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jc w:val="right"/>
        <w:rPr>
          <w:b/>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jc w:val="center"/>
        <w:rPr>
          <w:b/>
          <w:sz w:val="20"/>
          <w:szCs w:val="20"/>
        </w:rPr>
      </w:pPr>
    </w:p>
    <w:p w:rsidR="00484488" w:rsidRPr="00F95908" w:rsidRDefault="00484488">
      <w:pPr>
        <w:jc w:val="center"/>
        <w:rPr>
          <w:b/>
          <w:sz w:val="20"/>
          <w:szCs w:val="20"/>
        </w:rPr>
      </w:pPr>
    </w:p>
    <w:p w:rsidR="00484488" w:rsidRPr="00F95908" w:rsidRDefault="00484488">
      <w:pPr>
        <w:jc w:val="center"/>
        <w:rPr>
          <w:b/>
          <w:sz w:val="20"/>
          <w:szCs w:val="20"/>
        </w:rPr>
      </w:pPr>
    </w:p>
    <w:p w:rsidR="00484488" w:rsidRPr="00F95908" w:rsidRDefault="00484488">
      <w:pPr>
        <w:jc w:val="center"/>
        <w:rPr>
          <w:b/>
          <w:sz w:val="20"/>
          <w:szCs w:val="20"/>
        </w:rPr>
      </w:pPr>
    </w:p>
    <w:p w:rsidR="00484488" w:rsidRPr="00F95908" w:rsidRDefault="00484488">
      <w:pPr>
        <w:jc w:val="center"/>
        <w:rPr>
          <w:b/>
          <w:sz w:val="20"/>
          <w:szCs w:val="20"/>
        </w:rPr>
      </w:pPr>
    </w:p>
    <w:p w:rsidR="00484488" w:rsidRPr="00F95908" w:rsidRDefault="00484488">
      <w:pPr>
        <w:jc w:val="center"/>
        <w:rPr>
          <w:b/>
          <w:sz w:val="20"/>
          <w:szCs w:val="20"/>
        </w:rPr>
      </w:pPr>
    </w:p>
    <w:p w:rsidR="00484488" w:rsidRPr="00F95908" w:rsidRDefault="00484488">
      <w:pPr>
        <w:jc w:val="center"/>
        <w:rPr>
          <w:b/>
          <w:sz w:val="20"/>
          <w:szCs w:val="20"/>
        </w:rPr>
      </w:pPr>
    </w:p>
    <w:p w:rsidR="00F95908" w:rsidRPr="00F95908" w:rsidRDefault="00F95908">
      <w:pPr>
        <w:jc w:val="center"/>
        <w:rPr>
          <w:b/>
          <w:sz w:val="20"/>
          <w:szCs w:val="20"/>
        </w:rPr>
      </w:pPr>
    </w:p>
    <w:p w:rsidR="00F95908" w:rsidRPr="00F95908" w:rsidRDefault="00F95908">
      <w:pPr>
        <w:jc w:val="center"/>
        <w:rPr>
          <w:b/>
          <w:sz w:val="20"/>
          <w:szCs w:val="20"/>
        </w:rPr>
      </w:pPr>
    </w:p>
    <w:p w:rsidR="00484488" w:rsidRPr="00F95908" w:rsidRDefault="00484488">
      <w:pPr>
        <w:jc w:val="center"/>
        <w:rPr>
          <w:b/>
          <w:sz w:val="20"/>
          <w:szCs w:val="20"/>
        </w:rPr>
      </w:pPr>
    </w:p>
    <w:p w:rsidR="00484488" w:rsidRPr="00F95908" w:rsidRDefault="00484488">
      <w:pPr>
        <w:jc w:val="center"/>
        <w:rPr>
          <w:b/>
          <w:sz w:val="20"/>
          <w:szCs w:val="20"/>
        </w:rPr>
      </w:pPr>
    </w:p>
    <w:p w:rsidR="00484488" w:rsidRPr="00F95908" w:rsidRDefault="00484488">
      <w:pPr>
        <w:jc w:val="center"/>
        <w:rPr>
          <w:b/>
          <w:szCs w:val="20"/>
        </w:rPr>
      </w:pPr>
      <w:r w:rsidRPr="00F95908">
        <w:rPr>
          <w:b/>
          <w:szCs w:val="20"/>
        </w:rPr>
        <w:t xml:space="preserve">CÔNG TY CỔ PHẦN LIÊN DOANH </w:t>
      </w:r>
      <w:smartTag w:uri="urn:schemas-microsoft-com:office:smarttags" w:element="City">
        <w:smartTag w:uri="urn:schemas-microsoft-com:office:smarttags" w:element="place">
          <w:r w:rsidRPr="00F95908">
            <w:rPr>
              <w:b/>
              <w:szCs w:val="20"/>
            </w:rPr>
            <w:t>SANA</w:t>
          </w:r>
        </w:smartTag>
      </w:smartTag>
      <w:r w:rsidRPr="00F95908">
        <w:rPr>
          <w:b/>
          <w:szCs w:val="20"/>
        </w:rPr>
        <w:t xml:space="preserve"> WMT </w:t>
      </w:r>
    </w:p>
    <w:p w:rsidR="00484488" w:rsidRPr="00F95908" w:rsidRDefault="00484488">
      <w:pPr>
        <w:jc w:val="center"/>
        <w:rPr>
          <w:szCs w:val="20"/>
        </w:rPr>
      </w:pPr>
      <w:r w:rsidRPr="00F95908">
        <w:rPr>
          <w:szCs w:val="20"/>
        </w:rPr>
        <w:t xml:space="preserve">(Thành lập tại nước Cộng hoà Xã hội Chủ nghĩa Việt </w:t>
      </w:r>
      <w:smartTag w:uri="urn:schemas-microsoft-com:office:smarttags" w:element="country-region">
        <w:smartTag w:uri="urn:schemas-microsoft-com:office:smarttags" w:element="place">
          <w:r w:rsidRPr="00F95908">
            <w:rPr>
              <w:szCs w:val="20"/>
            </w:rPr>
            <w:t>Nam</w:t>
          </w:r>
        </w:smartTag>
      </w:smartTag>
      <w:r w:rsidRPr="00F95908">
        <w:rPr>
          <w:szCs w:val="20"/>
        </w:rPr>
        <w:t>)</w:t>
      </w:r>
    </w:p>
    <w:p w:rsidR="00484488" w:rsidRPr="00F95908" w:rsidRDefault="00484488">
      <w:pPr>
        <w:jc w:val="center"/>
        <w:rPr>
          <w:szCs w:val="20"/>
        </w:rPr>
      </w:pPr>
    </w:p>
    <w:p w:rsidR="00484488" w:rsidRPr="00F95908" w:rsidRDefault="00484488">
      <w:pPr>
        <w:jc w:val="center"/>
        <w:rPr>
          <w:b/>
          <w:szCs w:val="20"/>
        </w:rPr>
      </w:pPr>
      <w:r w:rsidRPr="00F95908">
        <w:rPr>
          <w:b/>
          <w:szCs w:val="20"/>
        </w:rPr>
        <w:t xml:space="preserve">BÁO CÁO TÀI CHÍNH ĐÃ ĐƯỢC SOÁT XÉT </w:t>
      </w:r>
    </w:p>
    <w:p w:rsidR="00484488" w:rsidRPr="00F95908" w:rsidRDefault="00484488">
      <w:pPr>
        <w:jc w:val="center"/>
        <w:rPr>
          <w:b/>
          <w:szCs w:val="20"/>
          <w:lang w:val="vi-VN"/>
        </w:rPr>
      </w:pPr>
      <w:r w:rsidRPr="00F95908">
        <w:rPr>
          <w:b/>
          <w:szCs w:val="20"/>
        </w:rPr>
        <w:t>Cho giai đoạn hoạt động từ ngày 01/01/201</w:t>
      </w:r>
      <w:r w:rsidR="006C41FF" w:rsidRPr="00F95908">
        <w:rPr>
          <w:b/>
          <w:szCs w:val="20"/>
          <w:lang w:val="vi-VN"/>
        </w:rPr>
        <w:t>5</w:t>
      </w:r>
      <w:r w:rsidRPr="00F95908">
        <w:rPr>
          <w:b/>
          <w:szCs w:val="20"/>
        </w:rPr>
        <w:t xml:space="preserve"> đến 30/06/201</w:t>
      </w:r>
      <w:r w:rsidR="006C41FF" w:rsidRPr="00F95908">
        <w:rPr>
          <w:b/>
          <w:szCs w:val="20"/>
          <w:lang w:val="vi-VN"/>
        </w:rPr>
        <w:t>5</w:t>
      </w: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pBdr>
          <w:bottom w:val="single" w:sz="4" w:space="1" w:color="auto"/>
        </w:pBdr>
        <w:rPr>
          <w:sz w:val="20"/>
          <w:szCs w:val="20"/>
        </w:rPr>
      </w:pPr>
    </w:p>
    <w:p w:rsidR="00484488" w:rsidRPr="00F95908" w:rsidRDefault="00484488">
      <w:pPr>
        <w:pBdr>
          <w:bottom w:val="single" w:sz="4" w:space="1" w:color="auto"/>
        </w:pBdr>
        <w:rPr>
          <w:sz w:val="20"/>
          <w:szCs w:val="20"/>
        </w:rPr>
      </w:pPr>
    </w:p>
    <w:p w:rsidR="00484488" w:rsidRPr="00F95908" w:rsidRDefault="00484488">
      <w:pPr>
        <w:pBdr>
          <w:bottom w:val="single" w:sz="4" w:space="1" w:color="auto"/>
        </w:pBdr>
        <w:rPr>
          <w:sz w:val="20"/>
          <w:szCs w:val="20"/>
        </w:rPr>
      </w:pPr>
    </w:p>
    <w:p w:rsidR="00484488" w:rsidRPr="00F95908" w:rsidRDefault="00484488">
      <w:pPr>
        <w:pBdr>
          <w:bottom w:val="single" w:sz="4" w:space="1" w:color="auto"/>
        </w:pBdr>
        <w:rPr>
          <w:sz w:val="20"/>
          <w:szCs w:val="20"/>
        </w:rPr>
      </w:pPr>
    </w:p>
    <w:p w:rsidR="00484488" w:rsidRPr="00F95908" w:rsidRDefault="00484488">
      <w:pPr>
        <w:pBdr>
          <w:bottom w:val="single" w:sz="4" w:space="1" w:color="auto"/>
        </w:pBdr>
        <w:rPr>
          <w:sz w:val="20"/>
          <w:szCs w:val="20"/>
        </w:rPr>
      </w:pPr>
    </w:p>
    <w:p w:rsidR="00484488" w:rsidRPr="00F95908" w:rsidRDefault="00484488">
      <w:pPr>
        <w:jc w:val="center"/>
        <w:rPr>
          <w:i/>
          <w:sz w:val="20"/>
          <w:szCs w:val="20"/>
          <w:lang w:val="vi-VN"/>
        </w:rPr>
        <w:sectPr w:rsidR="00484488" w:rsidRPr="00F95908">
          <w:footerReference w:type="even" r:id="rId8"/>
          <w:footerReference w:type="default" r:id="rId9"/>
          <w:pgSz w:w="11909" w:h="16834" w:code="9"/>
          <w:pgMar w:top="862" w:right="1181" w:bottom="423" w:left="1729" w:header="720" w:footer="388" w:gutter="0"/>
          <w:cols w:space="720"/>
          <w:docGrid w:linePitch="360"/>
        </w:sectPr>
      </w:pPr>
      <w:r w:rsidRPr="00F95908">
        <w:rPr>
          <w:i/>
          <w:sz w:val="20"/>
          <w:szCs w:val="20"/>
        </w:rPr>
        <w:t>Hà Nội - Tháng 8 năm 201</w:t>
      </w:r>
      <w:r w:rsidR="0056131D" w:rsidRPr="00F95908">
        <w:rPr>
          <w:i/>
          <w:sz w:val="20"/>
          <w:szCs w:val="20"/>
          <w:lang w:val="vi-VN"/>
        </w:rPr>
        <w:t>5</w:t>
      </w:r>
    </w:p>
    <w:p w:rsidR="00484488" w:rsidRPr="00F95908" w:rsidRDefault="00484488">
      <w:pPr>
        <w:rPr>
          <w:sz w:val="20"/>
          <w:szCs w:val="20"/>
        </w:rPr>
      </w:pPr>
    </w:p>
    <w:p w:rsidR="00484488" w:rsidRPr="00F95908" w:rsidRDefault="00484488">
      <w:pPr>
        <w:rPr>
          <w:sz w:val="20"/>
          <w:szCs w:val="20"/>
        </w:rPr>
      </w:pPr>
    </w:p>
    <w:p w:rsidR="00484488" w:rsidRPr="00F95908" w:rsidRDefault="00484488">
      <w:pPr>
        <w:jc w:val="center"/>
        <w:rPr>
          <w:b/>
        </w:rPr>
      </w:pPr>
      <w:r w:rsidRPr="00F95908">
        <w:rPr>
          <w:b/>
        </w:rPr>
        <w:t>MỤC LỤC</w:t>
      </w:r>
    </w:p>
    <w:p w:rsidR="00484488" w:rsidRPr="00F95908" w:rsidRDefault="00484488">
      <w:pPr>
        <w:jc w:val="both"/>
        <w:rPr>
          <w:sz w:val="20"/>
          <w:szCs w:val="20"/>
        </w:rPr>
      </w:pPr>
    </w:p>
    <w:p w:rsidR="00484488" w:rsidRPr="00F95908" w:rsidRDefault="00484488">
      <w:pPr>
        <w:jc w:val="both"/>
        <w:rPr>
          <w:sz w:val="20"/>
          <w:szCs w:val="20"/>
        </w:rPr>
      </w:pPr>
    </w:p>
    <w:tbl>
      <w:tblPr>
        <w:tblW w:w="8955" w:type="dxa"/>
        <w:tblInd w:w="108" w:type="dxa"/>
        <w:tblLayout w:type="fixed"/>
        <w:tblLook w:val="0000"/>
      </w:tblPr>
      <w:tblGrid>
        <w:gridCol w:w="7380"/>
        <w:gridCol w:w="1575"/>
      </w:tblGrid>
      <w:tr w:rsidR="00484488" w:rsidRPr="00F95908">
        <w:tblPrEx>
          <w:tblCellMar>
            <w:top w:w="0" w:type="dxa"/>
            <w:bottom w:w="0" w:type="dxa"/>
          </w:tblCellMar>
        </w:tblPrEx>
        <w:tc>
          <w:tcPr>
            <w:tcW w:w="7380" w:type="dxa"/>
          </w:tcPr>
          <w:p w:rsidR="00484488" w:rsidRPr="00F95908" w:rsidRDefault="00484488">
            <w:pPr>
              <w:ind w:hanging="90"/>
              <w:jc w:val="both"/>
              <w:rPr>
                <w:b/>
                <w:caps/>
                <w:sz w:val="20"/>
                <w:szCs w:val="20"/>
                <w:u w:val="single"/>
              </w:rPr>
            </w:pPr>
            <w:r w:rsidRPr="00F95908">
              <w:rPr>
                <w:b/>
                <w:caps/>
                <w:sz w:val="20"/>
                <w:szCs w:val="20"/>
                <w:u w:val="single"/>
              </w:rPr>
              <w:t>NỘI DUNG</w:t>
            </w:r>
          </w:p>
        </w:tc>
        <w:tc>
          <w:tcPr>
            <w:tcW w:w="1575" w:type="dxa"/>
          </w:tcPr>
          <w:p w:rsidR="00484488" w:rsidRPr="00F95908" w:rsidRDefault="00484488">
            <w:pPr>
              <w:jc w:val="right"/>
              <w:rPr>
                <w:b/>
                <w:sz w:val="20"/>
                <w:szCs w:val="20"/>
                <w:u w:val="single"/>
              </w:rPr>
            </w:pPr>
            <w:r w:rsidRPr="00F95908">
              <w:rPr>
                <w:b/>
                <w:caps/>
                <w:sz w:val="20"/>
                <w:szCs w:val="20"/>
                <w:u w:val="single"/>
              </w:rPr>
              <w:t>TRANG</w:t>
            </w:r>
          </w:p>
        </w:tc>
      </w:tr>
      <w:tr w:rsidR="00484488" w:rsidRPr="00F95908">
        <w:tblPrEx>
          <w:tblCellMar>
            <w:top w:w="0" w:type="dxa"/>
            <w:bottom w:w="0" w:type="dxa"/>
          </w:tblCellMar>
        </w:tblPrEx>
        <w:tc>
          <w:tcPr>
            <w:tcW w:w="7380" w:type="dxa"/>
          </w:tcPr>
          <w:p w:rsidR="00484488" w:rsidRPr="00F95908" w:rsidRDefault="00484488">
            <w:pPr>
              <w:ind w:hanging="90"/>
              <w:jc w:val="both"/>
              <w:rPr>
                <w:sz w:val="20"/>
                <w:szCs w:val="20"/>
              </w:rPr>
            </w:pPr>
          </w:p>
        </w:tc>
        <w:tc>
          <w:tcPr>
            <w:tcW w:w="1575" w:type="dxa"/>
          </w:tcPr>
          <w:p w:rsidR="00484488" w:rsidRPr="00F95908" w:rsidRDefault="00484488">
            <w:pPr>
              <w:jc w:val="right"/>
              <w:rPr>
                <w:sz w:val="20"/>
                <w:szCs w:val="20"/>
              </w:rPr>
            </w:pPr>
          </w:p>
        </w:tc>
      </w:tr>
      <w:tr w:rsidR="00484488" w:rsidRPr="00F95908">
        <w:tblPrEx>
          <w:tblCellMar>
            <w:top w:w="0" w:type="dxa"/>
            <w:bottom w:w="0" w:type="dxa"/>
          </w:tblCellMar>
        </w:tblPrEx>
        <w:tc>
          <w:tcPr>
            <w:tcW w:w="7380" w:type="dxa"/>
          </w:tcPr>
          <w:p w:rsidR="00484488" w:rsidRPr="00F95908" w:rsidRDefault="00484488">
            <w:pPr>
              <w:ind w:hanging="90"/>
              <w:jc w:val="both"/>
              <w:rPr>
                <w:sz w:val="20"/>
                <w:szCs w:val="20"/>
              </w:rPr>
            </w:pPr>
            <w:r w:rsidRPr="00F95908">
              <w:rPr>
                <w:sz w:val="20"/>
                <w:szCs w:val="20"/>
              </w:rPr>
              <w:t>BÁO CÁO CỦA BAN GIÁM ĐỐC</w:t>
            </w:r>
          </w:p>
        </w:tc>
        <w:tc>
          <w:tcPr>
            <w:tcW w:w="1575" w:type="dxa"/>
          </w:tcPr>
          <w:p w:rsidR="00484488" w:rsidRPr="00F95908" w:rsidRDefault="00484488">
            <w:pPr>
              <w:jc w:val="right"/>
              <w:rPr>
                <w:sz w:val="20"/>
                <w:szCs w:val="20"/>
              </w:rPr>
            </w:pPr>
            <w:r w:rsidRPr="00F95908">
              <w:rPr>
                <w:sz w:val="20"/>
                <w:szCs w:val="20"/>
              </w:rPr>
              <w:t>1</w:t>
            </w:r>
          </w:p>
        </w:tc>
      </w:tr>
      <w:tr w:rsidR="00484488" w:rsidRPr="00F95908">
        <w:tblPrEx>
          <w:tblCellMar>
            <w:top w:w="0" w:type="dxa"/>
            <w:bottom w:w="0" w:type="dxa"/>
          </w:tblCellMar>
        </w:tblPrEx>
        <w:trPr>
          <w:trHeight w:val="283"/>
        </w:trPr>
        <w:tc>
          <w:tcPr>
            <w:tcW w:w="7380" w:type="dxa"/>
          </w:tcPr>
          <w:p w:rsidR="00484488" w:rsidRPr="00F95908" w:rsidRDefault="00484488">
            <w:pPr>
              <w:ind w:hanging="90"/>
              <w:jc w:val="both"/>
              <w:rPr>
                <w:sz w:val="20"/>
                <w:szCs w:val="20"/>
              </w:rPr>
            </w:pPr>
          </w:p>
        </w:tc>
        <w:tc>
          <w:tcPr>
            <w:tcW w:w="1575" w:type="dxa"/>
          </w:tcPr>
          <w:p w:rsidR="00484488" w:rsidRPr="00F95908" w:rsidRDefault="00484488">
            <w:pPr>
              <w:jc w:val="right"/>
              <w:rPr>
                <w:sz w:val="20"/>
                <w:szCs w:val="20"/>
              </w:rPr>
            </w:pPr>
          </w:p>
        </w:tc>
      </w:tr>
      <w:tr w:rsidR="00484488" w:rsidRPr="00F95908">
        <w:tblPrEx>
          <w:tblCellMar>
            <w:top w:w="0" w:type="dxa"/>
            <w:bottom w:w="0" w:type="dxa"/>
          </w:tblCellMar>
        </w:tblPrEx>
        <w:trPr>
          <w:trHeight w:val="283"/>
        </w:trPr>
        <w:tc>
          <w:tcPr>
            <w:tcW w:w="7380" w:type="dxa"/>
          </w:tcPr>
          <w:p w:rsidR="00484488" w:rsidRPr="00F95908" w:rsidRDefault="00484488">
            <w:pPr>
              <w:ind w:hanging="90"/>
              <w:jc w:val="both"/>
              <w:rPr>
                <w:sz w:val="20"/>
                <w:szCs w:val="20"/>
              </w:rPr>
            </w:pPr>
            <w:r w:rsidRPr="00F95908">
              <w:rPr>
                <w:sz w:val="20"/>
                <w:szCs w:val="20"/>
              </w:rPr>
              <w:t xml:space="preserve">BÁO CÁO KẾT QUẢ CÔNG TÁC SOÁT XÉT BÁO CÁO TÀI CHÍNH </w:t>
            </w:r>
          </w:p>
        </w:tc>
        <w:tc>
          <w:tcPr>
            <w:tcW w:w="1575" w:type="dxa"/>
          </w:tcPr>
          <w:p w:rsidR="00484488" w:rsidRPr="00F95908" w:rsidRDefault="00484488">
            <w:pPr>
              <w:jc w:val="right"/>
              <w:rPr>
                <w:sz w:val="20"/>
                <w:szCs w:val="20"/>
              </w:rPr>
            </w:pPr>
            <w:r w:rsidRPr="00F95908">
              <w:rPr>
                <w:sz w:val="20"/>
                <w:szCs w:val="20"/>
              </w:rPr>
              <w:t>2</w:t>
            </w:r>
          </w:p>
        </w:tc>
      </w:tr>
      <w:tr w:rsidR="00484488" w:rsidRPr="00F95908" w:rsidTr="00D73C75">
        <w:tblPrEx>
          <w:tblCellMar>
            <w:top w:w="0" w:type="dxa"/>
            <w:bottom w:w="0" w:type="dxa"/>
          </w:tblCellMar>
        </w:tblPrEx>
        <w:trPr>
          <w:trHeight w:val="342"/>
        </w:trPr>
        <w:tc>
          <w:tcPr>
            <w:tcW w:w="7380" w:type="dxa"/>
          </w:tcPr>
          <w:p w:rsidR="00484488" w:rsidRPr="00F95908" w:rsidRDefault="00484488">
            <w:pPr>
              <w:ind w:hanging="90"/>
              <w:jc w:val="both"/>
              <w:rPr>
                <w:sz w:val="20"/>
                <w:szCs w:val="20"/>
              </w:rPr>
            </w:pPr>
          </w:p>
        </w:tc>
        <w:tc>
          <w:tcPr>
            <w:tcW w:w="1575" w:type="dxa"/>
          </w:tcPr>
          <w:p w:rsidR="00484488" w:rsidRPr="00F95908" w:rsidRDefault="00484488">
            <w:pPr>
              <w:jc w:val="right"/>
              <w:rPr>
                <w:sz w:val="20"/>
                <w:szCs w:val="20"/>
              </w:rPr>
            </w:pPr>
          </w:p>
        </w:tc>
      </w:tr>
      <w:tr w:rsidR="00484488" w:rsidRPr="00F95908">
        <w:tblPrEx>
          <w:tblCellMar>
            <w:top w:w="0" w:type="dxa"/>
            <w:bottom w:w="0" w:type="dxa"/>
          </w:tblCellMar>
        </w:tblPrEx>
        <w:tc>
          <w:tcPr>
            <w:tcW w:w="7380" w:type="dxa"/>
          </w:tcPr>
          <w:p w:rsidR="00484488" w:rsidRPr="00F95908" w:rsidRDefault="00484488">
            <w:pPr>
              <w:ind w:hanging="90"/>
              <w:jc w:val="both"/>
              <w:rPr>
                <w:caps/>
                <w:sz w:val="20"/>
                <w:szCs w:val="20"/>
              </w:rPr>
            </w:pPr>
            <w:r w:rsidRPr="00F95908">
              <w:rPr>
                <w:sz w:val="20"/>
                <w:szCs w:val="20"/>
              </w:rPr>
              <w:t>BẢNG CÂN ĐỐI KẾ TOÁN</w:t>
            </w:r>
          </w:p>
        </w:tc>
        <w:tc>
          <w:tcPr>
            <w:tcW w:w="1575" w:type="dxa"/>
          </w:tcPr>
          <w:p w:rsidR="00484488" w:rsidRPr="00F95908" w:rsidRDefault="00484488">
            <w:pPr>
              <w:jc w:val="right"/>
              <w:rPr>
                <w:sz w:val="20"/>
                <w:szCs w:val="20"/>
              </w:rPr>
            </w:pPr>
            <w:r w:rsidRPr="00F95908">
              <w:rPr>
                <w:sz w:val="20"/>
                <w:szCs w:val="20"/>
              </w:rPr>
              <w:t>3 - 4</w:t>
            </w:r>
          </w:p>
        </w:tc>
      </w:tr>
      <w:tr w:rsidR="00484488" w:rsidRPr="00F95908">
        <w:tblPrEx>
          <w:tblCellMar>
            <w:top w:w="0" w:type="dxa"/>
            <w:bottom w:w="0" w:type="dxa"/>
          </w:tblCellMar>
        </w:tblPrEx>
        <w:trPr>
          <w:trHeight w:val="288"/>
        </w:trPr>
        <w:tc>
          <w:tcPr>
            <w:tcW w:w="7380" w:type="dxa"/>
          </w:tcPr>
          <w:p w:rsidR="00484488" w:rsidRPr="00F95908" w:rsidRDefault="00484488">
            <w:pPr>
              <w:ind w:hanging="90"/>
              <w:jc w:val="both"/>
              <w:rPr>
                <w:caps/>
                <w:sz w:val="20"/>
                <w:szCs w:val="20"/>
              </w:rPr>
            </w:pPr>
          </w:p>
        </w:tc>
        <w:tc>
          <w:tcPr>
            <w:tcW w:w="1575" w:type="dxa"/>
          </w:tcPr>
          <w:p w:rsidR="00484488" w:rsidRPr="00F95908" w:rsidRDefault="00484488">
            <w:pPr>
              <w:jc w:val="both"/>
              <w:rPr>
                <w:caps/>
                <w:sz w:val="20"/>
                <w:szCs w:val="20"/>
              </w:rPr>
            </w:pPr>
          </w:p>
        </w:tc>
      </w:tr>
      <w:tr w:rsidR="00484488" w:rsidRPr="00F95908">
        <w:tblPrEx>
          <w:tblCellMar>
            <w:top w:w="0" w:type="dxa"/>
            <w:bottom w:w="0" w:type="dxa"/>
          </w:tblCellMar>
        </w:tblPrEx>
        <w:tc>
          <w:tcPr>
            <w:tcW w:w="7380" w:type="dxa"/>
          </w:tcPr>
          <w:p w:rsidR="00484488" w:rsidRPr="00F95908" w:rsidRDefault="00484488">
            <w:pPr>
              <w:ind w:hanging="90"/>
              <w:jc w:val="both"/>
              <w:rPr>
                <w:caps/>
                <w:sz w:val="20"/>
                <w:szCs w:val="20"/>
              </w:rPr>
            </w:pPr>
            <w:r w:rsidRPr="00F95908">
              <w:rPr>
                <w:sz w:val="20"/>
                <w:szCs w:val="20"/>
              </w:rPr>
              <w:t>BÁO CÁO KẾT QUẢ HOẠT ĐỘNG KINH DOANH</w:t>
            </w:r>
          </w:p>
        </w:tc>
        <w:tc>
          <w:tcPr>
            <w:tcW w:w="1575" w:type="dxa"/>
          </w:tcPr>
          <w:p w:rsidR="00484488" w:rsidRPr="00F95908" w:rsidRDefault="00484488">
            <w:pPr>
              <w:jc w:val="right"/>
              <w:rPr>
                <w:sz w:val="20"/>
                <w:szCs w:val="20"/>
              </w:rPr>
            </w:pPr>
            <w:r w:rsidRPr="00F95908">
              <w:rPr>
                <w:sz w:val="20"/>
                <w:szCs w:val="20"/>
              </w:rPr>
              <w:t>5</w:t>
            </w:r>
          </w:p>
        </w:tc>
      </w:tr>
      <w:tr w:rsidR="00484488" w:rsidRPr="00F95908">
        <w:tblPrEx>
          <w:tblCellMar>
            <w:top w:w="0" w:type="dxa"/>
            <w:bottom w:w="0" w:type="dxa"/>
          </w:tblCellMar>
        </w:tblPrEx>
        <w:trPr>
          <w:trHeight w:val="288"/>
        </w:trPr>
        <w:tc>
          <w:tcPr>
            <w:tcW w:w="7380" w:type="dxa"/>
          </w:tcPr>
          <w:p w:rsidR="00484488" w:rsidRPr="00F95908" w:rsidRDefault="00484488">
            <w:pPr>
              <w:ind w:hanging="90"/>
              <w:jc w:val="both"/>
              <w:rPr>
                <w:caps/>
                <w:sz w:val="20"/>
                <w:szCs w:val="20"/>
              </w:rPr>
            </w:pPr>
          </w:p>
        </w:tc>
        <w:tc>
          <w:tcPr>
            <w:tcW w:w="1575" w:type="dxa"/>
          </w:tcPr>
          <w:p w:rsidR="00484488" w:rsidRPr="00F95908" w:rsidRDefault="00484488">
            <w:pPr>
              <w:jc w:val="right"/>
              <w:rPr>
                <w:sz w:val="20"/>
                <w:szCs w:val="20"/>
              </w:rPr>
            </w:pPr>
          </w:p>
        </w:tc>
      </w:tr>
      <w:tr w:rsidR="00484488" w:rsidRPr="00F95908">
        <w:tblPrEx>
          <w:tblCellMar>
            <w:top w:w="0" w:type="dxa"/>
            <w:bottom w:w="0" w:type="dxa"/>
          </w:tblCellMar>
        </w:tblPrEx>
        <w:tc>
          <w:tcPr>
            <w:tcW w:w="7380" w:type="dxa"/>
          </w:tcPr>
          <w:p w:rsidR="00484488" w:rsidRPr="00F95908" w:rsidRDefault="00484488">
            <w:pPr>
              <w:ind w:hanging="90"/>
              <w:jc w:val="both"/>
              <w:rPr>
                <w:caps/>
                <w:sz w:val="20"/>
                <w:szCs w:val="20"/>
              </w:rPr>
            </w:pPr>
            <w:r w:rsidRPr="00F95908">
              <w:rPr>
                <w:sz w:val="20"/>
                <w:szCs w:val="20"/>
              </w:rPr>
              <w:t>BÁO CÁO LƯU CHUYỂN TIỀN TỆ</w:t>
            </w:r>
          </w:p>
        </w:tc>
        <w:tc>
          <w:tcPr>
            <w:tcW w:w="1575" w:type="dxa"/>
          </w:tcPr>
          <w:p w:rsidR="00484488" w:rsidRPr="00F95908" w:rsidRDefault="00484488">
            <w:pPr>
              <w:jc w:val="right"/>
              <w:rPr>
                <w:sz w:val="20"/>
                <w:szCs w:val="20"/>
              </w:rPr>
            </w:pPr>
            <w:r w:rsidRPr="00F95908">
              <w:rPr>
                <w:sz w:val="20"/>
                <w:szCs w:val="20"/>
              </w:rPr>
              <w:t>6</w:t>
            </w:r>
          </w:p>
        </w:tc>
      </w:tr>
      <w:tr w:rsidR="00484488" w:rsidRPr="00F95908">
        <w:tblPrEx>
          <w:tblCellMar>
            <w:top w:w="0" w:type="dxa"/>
            <w:bottom w:w="0" w:type="dxa"/>
          </w:tblCellMar>
        </w:tblPrEx>
        <w:trPr>
          <w:trHeight w:val="288"/>
        </w:trPr>
        <w:tc>
          <w:tcPr>
            <w:tcW w:w="7380" w:type="dxa"/>
          </w:tcPr>
          <w:p w:rsidR="00484488" w:rsidRPr="00F95908" w:rsidRDefault="00484488">
            <w:pPr>
              <w:ind w:hanging="90"/>
              <w:jc w:val="both"/>
              <w:rPr>
                <w:caps/>
                <w:sz w:val="20"/>
                <w:szCs w:val="20"/>
              </w:rPr>
            </w:pPr>
          </w:p>
        </w:tc>
        <w:tc>
          <w:tcPr>
            <w:tcW w:w="1575" w:type="dxa"/>
          </w:tcPr>
          <w:p w:rsidR="00484488" w:rsidRPr="00F95908" w:rsidRDefault="00484488">
            <w:pPr>
              <w:jc w:val="right"/>
              <w:rPr>
                <w:sz w:val="20"/>
                <w:szCs w:val="20"/>
              </w:rPr>
            </w:pPr>
          </w:p>
        </w:tc>
      </w:tr>
      <w:tr w:rsidR="00484488" w:rsidRPr="00F95908">
        <w:tblPrEx>
          <w:tblCellMar>
            <w:top w:w="0" w:type="dxa"/>
            <w:bottom w:w="0" w:type="dxa"/>
          </w:tblCellMar>
        </w:tblPrEx>
        <w:tc>
          <w:tcPr>
            <w:tcW w:w="7380" w:type="dxa"/>
          </w:tcPr>
          <w:p w:rsidR="00484488" w:rsidRPr="00F95908" w:rsidRDefault="00484488">
            <w:pPr>
              <w:ind w:hanging="90"/>
              <w:jc w:val="both"/>
              <w:rPr>
                <w:caps/>
                <w:sz w:val="20"/>
                <w:szCs w:val="20"/>
              </w:rPr>
            </w:pPr>
            <w:r w:rsidRPr="00F95908">
              <w:rPr>
                <w:caps/>
                <w:sz w:val="20"/>
                <w:szCs w:val="20"/>
              </w:rPr>
              <w:t>THUYẾT MINH BÁO CÁO TÀI CHÍNH</w:t>
            </w:r>
          </w:p>
        </w:tc>
        <w:tc>
          <w:tcPr>
            <w:tcW w:w="1575" w:type="dxa"/>
          </w:tcPr>
          <w:p w:rsidR="00484488" w:rsidRPr="00F95908" w:rsidRDefault="00484488" w:rsidP="00F02387">
            <w:pPr>
              <w:jc w:val="right"/>
              <w:rPr>
                <w:sz w:val="20"/>
                <w:szCs w:val="20"/>
              </w:rPr>
            </w:pPr>
            <w:r w:rsidRPr="00F95908">
              <w:rPr>
                <w:sz w:val="20"/>
                <w:szCs w:val="20"/>
              </w:rPr>
              <w:t xml:space="preserve">7 </w:t>
            </w:r>
            <w:r w:rsidR="00F02387" w:rsidRPr="00F95908">
              <w:rPr>
                <w:sz w:val="20"/>
                <w:szCs w:val="20"/>
              </w:rPr>
              <w:t>–</w:t>
            </w:r>
            <w:r w:rsidRPr="00F95908">
              <w:rPr>
                <w:sz w:val="20"/>
                <w:szCs w:val="20"/>
              </w:rPr>
              <w:t xml:space="preserve"> 2</w:t>
            </w:r>
            <w:r w:rsidR="0045271F">
              <w:rPr>
                <w:sz w:val="20"/>
                <w:szCs w:val="20"/>
              </w:rPr>
              <w:t>3</w:t>
            </w:r>
          </w:p>
        </w:tc>
      </w:tr>
      <w:tr w:rsidR="00484488" w:rsidRPr="00F95908">
        <w:tblPrEx>
          <w:tblCellMar>
            <w:top w:w="0" w:type="dxa"/>
            <w:bottom w:w="0" w:type="dxa"/>
          </w:tblCellMar>
        </w:tblPrEx>
        <w:tc>
          <w:tcPr>
            <w:tcW w:w="7380" w:type="dxa"/>
          </w:tcPr>
          <w:p w:rsidR="00484488" w:rsidRPr="00F95908" w:rsidRDefault="00484488">
            <w:pPr>
              <w:jc w:val="both"/>
              <w:rPr>
                <w:sz w:val="20"/>
                <w:szCs w:val="20"/>
              </w:rPr>
            </w:pPr>
          </w:p>
        </w:tc>
        <w:tc>
          <w:tcPr>
            <w:tcW w:w="1575" w:type="dxa"/>
          </w:tcPr>
          <w:p w:rsidR="00484488" w:rsidRPr="00F95908" w:rsidRDefault="00484488">
            <w:pPr>
              <w:jc w:val="right"/>
              <w:rPr>
                <w:sz w:val="20"/>
                <w:szCs w:val="20"/>
              </w:rPr>
            </w:pPr>
          </w:p>
        </w:tc>
      </w:tr>
    </w:tbl>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p w:rsidR="00F2750A" w:rsidRPr="00F95908" w:rsidRDefault="00F2750A">
      <w:pPr>
        <w:rPr>
          <w:sz w:val="20"/>
          <w:szCs w:val="20"/>
        </w:rPr>
      </w:pPr>
    </w:p>
    <w:p w:rsidR="00F2750A" w:rsidRPr="00F95908" w:rsidRDefault="00F2750A" w:rsidP="00187821">
      <w:pPr>
        <w:rPr>
          <w:sz w:val="20"/>
          <w:szCs w:val="20"/>
        </w:rPr>
      </w:pPr>
    </w:p>
    <w:p w:rsidR="00F2750A" w:rsidRPr="00F95908" w:rsidRDefault="00F2750A" w:rsidP="00187821">
      <w:pPr>
        <w:rPr>
          <w:sz w:val="20"/>
          <w:szCs w:val="20"/>
        </w:rPr>
      </w:pPr>
    </w:p>
    <w:p w:rsidR="00F2750A" w:rsidRPr="00F95908" w:rsidRDefault="00F2750A" w:rsidP="00187821">
      <w:pPr>
        <w:rPr>
          <w:sz w:val="20"/>
          <w:szCs w:val="20"/>
        </w:rPr>
      </w:pPr>
    </w:p>
    <w:p w:rsidR="00F2750A" w:rsidRPr="00F95908" w:rsidRDefault="00F2750A" w:rsidP="00187821">
      <w:pPr>
        <w:rPr>
          <w:sz w:val="20"/>
          <w:szCs w:val="20"/>
        </w:rPr>
      </w:pPr>
    </w:p>
    <w:p w:rsidR="00F2750A" w:rsidRPr="00F95908" w:rsidRDefault="00F2750A" w:rsidP="00533910">
      <w:pPr>
        <w:tabs>
          <w:tab w:val="left" w:pos="8051"/>
        </w:tabs>
        <w:rPr>
          <w:sz w:val="20"/>
          <w:szCs w:val="20"/>
        </w:rPr>
      </w:pPr>
      <w:r w:rsidRPr="00F95908">
        <w:rPr>
          <w:sz w:val="20"/>
          <w:szCs w:val="20"/>
        </w:rPr>
        <w:tab/>
      </w:r>
    </w:p>
    <w:p w:rsidR="00F2750A" w:rsidRPr="00F95908" w:rsidRDefault="00F2750A" w:rsidP="00F2750A">
      <w:pPr>
        <w:rPr>
          <w:sz w:val="20"/>
          <w:szCs w:val="20"/>
        </w:rPr>
      </w:pPr>
    </w:p>
    <w:p w:rsidR="00484488" w:rsidRPr="00F95908" w:rsidRDefault="00484488" w:rsidP="00187821">
      <w:pPr>
        <w:rPr>
          <w:sz w:val="20"/>
          <w:szCs w:val="20"/>
        </w:rPr>
        <w:sectPr w:rsidR="00484488" w:rsidRPr="00F95908" w:rsidSect="00533910">
          <w:headerReference w:type="default" r:id="rId10"/>
          <w:pgSz w:w="11909" w:h="16834" w:code="9"/>
          <w:pgMar w:top="864" w:right="1109" w:bottom="864" w:left="1728" w:header="720" w:footer="1008" w:gutter="0"/>
          <w:pgNumType w:start="1"/>
          <w:cols w:space="720"/>
          <w:docGrid w:linePitch="360"/>
        </w:sectPr>
      </w:pPr>
    </w:p>
    <w:p w:rsidR="00484488" w:rsidRDefault="00484488">
      <w:pPr>
        <w:jc w:val="center"/>
        <w:rPr>
          <w:b/>
        </w:rPr>
      </w:pPr>
      <w:r w:rsidRPr="00F95908">
        <w:rPr>
          <w:b/>
        </w:rPr>
        <w:lastRenderedPageBreak/>
        <w:t>BÁO CÁO CỦA BAN GIÁM ĐỐC</w:t>
      </w:r>
    </w:p>
    <w:p w:rsidR="00F95908" w:rsidRPr="00F95908" w:rsidRDefault="00F95908">
      <w:pPr>
        <w:jc w:val="center"/>
        <w:rPr>
          <w:b/>
          <w:sz w:val="18"/>
        </w:rPr>
      </w:pPr>
    </w:p>
    <w:p w:rsidR="00484488" w:rsidRPr="00F95908" w:rsidRDefault="00484488">
      <w:pPr>
        <w:jc w:val="both"/>
        <w:rPr>
          <w:sz w:val="8"/>
          <w:szCs w:val="20"/>
        </w:rPr>
      </w:pPr>
    </w:p>
    <w:p w:rsidR="00484488" w:rsidRPr="00F95908" w:rsidRDefault="00484488">
      <w:pPr>
        <w:spacing w:line="288" w:lineRule="auto"/>
        <w:jc w:val="both"/>
        <w:rPr>
          <w:sz w:val="20"/>
          <w:szCs w:val="20"/>
        </w:rPr>
      </w:pPr>
      <w:r w:rsidRPr="00F95908">
        <w:rPr>
          <w:sz w:val="20"/>
          <w:szCs w:val="20"/>
        </w:rPr>
        <w:t xml:space="preserve">Ban Giám đốc Công ty Cổ phần Liên doanh SANA WMT (gọi tắt là “Công ty”) đệ trình Báo cáo này cùng với Báo cáo tài chính đã được soát xét của Công ty cho giai đoạn hoạt động từ ngày </w:t>
      </w:r>
      <w:r w:rsidR="00B94AC1" w:rsidRPr="00F95908">
        <w:rPr>
          <w:sz w:val="20"/>
          <w:szCs w:val="20"/>
        </w:rPr>
        <w:t>01/01/2015 đến ngày 30/06/2015</w:t>
      </w:r>
      <w:r w:rsidRPr="00F95908">
        <w:rPr>
          <w:sz w:val="20"/>
          <w:szCs w:val="20"/>
        </w:rPr>
        <w:t>.</w:t>
      </w:r>
    </w:p>
    <w:p w:rsidR="00484488" w:rsidRPr="00F95908" w:rsidRDefault="00484488">
      <w:pPr>
        <w:jc w:val="both"/>
        <w:rPr>
          <w:b/>
          <w:caps/>
          <w:sz w:val="2"/>
          <w:szCs w:val="20"/>
        </w:rPr>
      </w:pPr>
    </w:p>
    <w:p w:rsidR="00484488" w:rsidRPr="00F95908" w:rsidRDefault="00484488">
      <w:pPr>
        <w:jc w:val="both"/>
        <w:rPr>
          <w:b/>
          <w:sz w:val="20"/>
          <w:szCs w:val="20"/>
        </w:rPr>
      </w:pPr>
      <w:r w:rsidRPr="00F95908">
        <w:rPr>
          <w:b/>
          <w:sz w:val="20"/>
          <w:szCs w:val="20"/>
        </w:rPr>
        <w:t>HỘI ĐỒNG QUẢN TRỊ VÀ BAN GIÁM ĐỐC</w:t>
      </w:r>
    </w:p>
    <w:p w:rsidR="00484488" w:rsidRPr="00F95908" w:rsidRDefault="00484488">
      <w:pPr>
        <w:jc w:val="both"/>
        <w:rPr>
          <w:sz w:val="8"/>
          <w:szCs w:val="20"/>
        </w:rPr>
      </w:pPr>
    </w:p>
    <w:p w:rsidR="00484488" w:rsidRPr="00F95908" w:rsidRDefault="00484488">
      <w:pPr>
        <w:spacing w:line="288" w:lineRule="auto"/>
        <w:jc w:val="both"/>
        <w:rPr>
          <w:sz w:val="20"/>
          <w:szCs w:val="20"/>
        </w:rPr>
      </w:pPr>
      <w:r w:rsidRPr="00F95908">
        <w:rPr>
          <w:sz w:val="20"/>
          <w:szCs w:val="20"/>
        </w:rPr>
        <w:t>Các thành viên của Hội đồng Quản trị và Ban Giám đốc Công ty đã điều hành Công ty tại ngày lập Báo cáo này gồm:</w:t>
      </w:r>
    </w:p>
    <w:tbl>
      <w:tblPr>
        <w:tblW w:w="9135" w:type="dxa"/>
        <w:tblInd w:w="99" w:type="dxa"/>
        <w:tblLayout w:type="fixed"/>
        <w:tblLook w:val="0000"/>
      </w:tblPr>
      <w:tblGrid>
        <w:gridCol w:w="2988"/>
        <w:gridCol w:w="2610"/>
        <w:gridCol w:w="3537"/>
      </w:tblGrid>
      <w:tr w:rsidR="00484488" w:rsidRPr="00F95908" w:rsidTr="00533910">
        <w:tblPrEx>
          <w:tblCellMar>
            <w:top w:w="0" w:type="dxa"/>
            <w:bottom w:w="0" w:type="dxa"/>
          </w:tblCellMar>
        </w:tblPrEx>
        <w:trPr>
          <w:cantSplit/>
        </w:trPr>
        <w:tc>
          <w:tcPr>
            <w:tcW w:w="2988" w:type="dxa"/>
          </w:tcPr>
          <w:p w:rsidR="00484488" w:rsidRPr="00F95908" w:rsidRDefault="00484488">
            <w:pPr>
              <w:pStyle w:val="response"/>
              <w:spacing w:before="0" w:after="0"/>
              <w:jc w:val="both"/>
              <w:rPr>
                <w:b/>
                <w:u w:val="single"/>
                <w:lang w:val="en-US"/>
              </w:rPr>
            </w:pPr>
            <w:r w:rsidRPr="00F95908">
              <w:rPr>
                <w:b/>
                <w:u w:val="single"/>
                <w:lang w:val="en-US"/>
              </w:rPr>
              <w:t>Hội đồng Quản trị</w:t>
            </w:r>
          </w:p>
        </w:tc>
        <w:tc>
          <w:tcPr>
            <w:tcW w:w="2610" w:type="dxa"/>
          </w:tcPr>
          <w:p w:rsidR="00484488" w:rsidRPr="00F95908" w:rsidRDefault="00484488">
            <w:pPr>
              <w:pStyle w:val="response"/>
              <w:spacing w:before="0" w:after="0"/>
              <w:jc w:val="both"/>
              <w:rPr>
                <w:lang w:val="en-US"/>
              </w:rPr>
            </w:pPr>
          </w:p>
        </w:tc>
        <w:tc>
          <w:tcPr>
            <w:tcW w:w="3537" w:type="dxa"/>
          </w:tcPr>
          <w:p w:rsidR="00484488" w:rsidRPr="00F95908" w:rsidRDefault="00484488">
            <w:pPr>
              <w:pStyle w:val="response"/>
              <w:spacing w:before="0" w:after="0"/>
              <w:jc w:val="both"/>
              <w:rPr>
                <w:lang w:val="en-US"/>
              </w:rPr>
            </w:pPr>
          </w:p>
        </w:tc>
      </w:tr>
      <w:tr w:rsidR="00484488" w:rsidRPr="00F95908" w:rsidTr="00533910">
        <w:tblPrEx>
          <w:tblCellMar>
            <w:top w:w="0" w:type="dxa"/>
            <w:bottom w:w="0" w:type="dxa"/>
          </w:tblCellMar>
        </w:tblPrEx>
        <w:trPr>
          <w:cantSplit/>
        </w:trPr>
        <w:tc>
          <w:tcPr>
            <w:tcW w:w="2988" w:type="dxa"/>
          </w:tcPr>
          <w:p w:rsidR="00484488" w:rsidRPr="00F95908" w:rsidRDefault="00484488" w:rsidP="00082D16">
            <w:pPr>
              <w:pStyle w:val="response"/>
              <w:spacing w:before="0" w:after="0"/>
              <w:jc w:val="both"/>
              <w:rPr>
                <w:lang w:val="vi-VN"/>
              </w:rPr>
            </w:pPr>
            <w:r w:rsidRPr="00F95908">
              <w:rPr>
                <w:lang w:val="en-US"/>
              </w:rPr>
              <w:t xml:space="preserve">Ông Nguyễn </w:t>
            </w:r>
            <w:r w:rsidR="00082D16" w:rsidRPr="00F95908">
              <w:rPr>
                <w:lang w:val="vi-VN"/>
              </w:rPr>
              <w:t>Đan Thanh</w:t>
            </w:r>
          </w:p>
        </w:tc>
        <w:tc>
          <w:tcPr>
            <w:tcW w:w="2610" w:type="dxa"/>
          </w:tcPr>
          <w:p w:rsidR="00484488" w:rsidRPr="00F95908" w:rsidRDefault="00484488">
            <w:pPr>
              <w:pStyle w:val="response"/>
              <w:spacing w:before="0" w:after="0"/>
              <w:jc w:val="both"/>
              <w:rPr>
                <w:lang w:val="en-US"/>
              </w:rPr>
            </w:pPr>
            <w:r w:rsidRPr="00F95908">
              <w:rPr>
                <w:lang w:val="en-US"/>
              </w:rPr>
              <w:t>Chủ tịch</w:t>
            </w:r>
          </w:p>
        </w:tc>
        <w:tc>
          <w:tcPr>
            <w:tcW w:w="3537" w:type="dxa"/>
          </w:tcPr>
          <w:p w:rsidR="00484488" w:rsidRPr="00F95908" w:rsidRDefault="00965482">
            <w:pPr>
              <w:pStyle w:val="response"/>
              <w:spacing w:before="0" w:after="0"/>
              <w:jc w:val="both"/>
              <w:rPr>
                <w:lang w:val="en-US"/>
              </w:rPr>
            </w:pPr>
            <w:r w:rsidRPr="00F95908">
              <w:rPr>
                <w:lang w:val="en-US"/>
              </w:rPr>
              <w:t xml:space="preserve">Bổ nhiệm ngày </w:t>
            </w:r>
            <w:r w:rsidR="00DB25ED" w:rsidRPr="00F95908">
              <w:rPr>
                <w:lang w:val="en-US"/>
              </w:rPr>
              <w:t>19/06/2015</w:t>
            </w:r>
          </w:p>
        </w:tc>
      </w:tr>
      <w:tr w:rsidR="00742DDB" w:rsidRPr="00F95908" w:rsidTr="00533910">
        <w:tblPrEx>
          <w:tblCellMar>
            <w:top w:w="0" w:type="dxa"/>
            <w:bottom w:w="0" w:type="dxa"/>
          </w:tblCellMar>
        </w:tblPrEx>
        <w:trPr>
          <w:cantSplit/>
        </w:trPr>
        <w:tc>
          <w:tcPr>
            <w:tcW w:w="2988" w:type="dxa"/>
          </w:tcPr>
          <w:p w:rsidR="00742DDB" w:rsidRPr="00F95908" w:rsidRDefault="00742DDB" w:rsidP="00082D16">
            <w:pPr>
              <w:pStyle w:val="response"/>
              <w:spacing w:before="0" w:after="0"/>
              <w:jc w:val="both"/>
              <w:rPr>
                <w:lang w:val="en-US"/>
              </w:rPr>
            </w:pPr>
            <w:r w:rsidRPr="00F95908">
              <w:rPr>
                <w:lang w:val="en-US"/>
              </w:rPr>
              <w:t>Ông Nguyễn Văn Đông</w:t>
            </w:r>
          </w:p>
        </w:tc>
        <w:tc>
          <w:tcPr>
            <w:tcW w:w="2610" w:type="dxa"/>
          </w:tcPr>
          <w:p w:rsidR="00742DDB" w:rsidRPr="00F95908" w:rsidRDefault="00742DDB">
            <w:pPr>
              <w:pStyle w:val="response"/>
              <w:spacing w:before="0" w:after="0"/>
              <w:jc w:val="both"/>
              <w:rPr>
                <w:lang w:val="en-US"/>
              </w:rPr>
            </w:pPr>
            <w:r w:rsidRPr="00F95908">
              <w:rPr>
                <w:lang w:val="en-US"/>
              </w:rPr>
              <w:t xml:space="preserve">Chủ tịch </w:t>
            </w:r>
          </w:p>
        </w:tc>
        <w:tc>
          <w:tcPr>
            <w:tcW w:w="3537" w:type="dxa"/>
          </w:tcPr>
          <w:p w:rsidR="00742DDB" w:rsidRPr="00F95908" w:rsidRDefault="00742DDB">
            <w:pPr>
              <w:pStyle w:val="response"/>
              <w:spacing w:before="0" w:after="0"/>
              <w:jc w:val="both"/>
              <w:rPr>
                <w:lang w:val="en-US"/>
              </w:rPr>
            </w:pPr>
            <w:r w:rsidRPr="00F95908">
              <w:rPr>
                <w:lang w:val="en-US"/>
              </w:rPr>
              <w:t xml:space="preserve">Miễn nhiệm ngày </w:t>
            </w:r>
            <w:r w:rsidR="00EB6D30" w:rsidRPr="00F95908">
              <w:rPr>
                <w:lang w:val="en-US"/>
              </w:rPr>
              <w:t>19/06/2015</w:t>
            </w:r>
          </w:p>
        </w:tc>
      </w:tr>
      <w:tr w:rsidR="00950B42" w:rsidRPr="00F95908" w:rsidTr="00533910">
        <w:tblPrEx>
          <w:tblCellMar>
            <w:top w:w="0" w:type="dxa"/>
            <w:bottom w:w="0" w:type="dxa"/>
          </w:tblCellMar>
        </w:tblPrEx>
        <w:trPr>
          <w:cantSplit/>
        </w:trPr>
        <w:tc>
          <w:tcPr>
            <w:tcW w:w="2988" w:type="dxa"/>
          </w:tcPr>
          <w:p w:rsidR="00950B42" w:rsidRPr="00F95908" w:rsidRDefault="00950B42" w:rsidP="00082D16">
            <w:pPr>
              <w:pStyle w:val="response"/>
              <w:spacing w:before="0" w:after="0"/>
              <w:jc w:val="both"/>
              <w:rPr>
                <w:lang w:val="en-US"/>
              </w:rPr>
            </w:pPr>
            <w:r w:rsidRPr="00F95908">
              <w:rPr>
                <w:lang w:val="en-US"/>
              </w:rPr>
              <w:t>Ông Nguyễn Văn Nam</w:t>
            </w:r>
          </w:p>
        </w:tc>
        <w:tc>
          <w:tcPr>
            <w:tcW w:w="2610" w:type="dxa"/>
          </w:tcPr>
          <w:p w:rsidR="00950B42" w:rsidRPr="00F95908" w:rsidRDefault="00950B42">
            <w:pPr>
              <w:pStyle w:val="response"/>
              <w:spacing w:before="0" w:after="0"/>
              <w:jc w:val="both"/>
              <w:rPr>
                <w:lang w:val="en-US"/>
              </w:rPr>
            </w:pPr>
            <w:r w:rsidRPr="00F95908">
              <w:rPr>
                <w:lang w:val="en-US"/>
              </w:rPr>
              <w:t>Thành viên</w:t>
            </w:r>
          </w:p>
        </w:tc>
        <w:tc>
          <w:tcPr>
            <w:tcW w:w="3537" w:type="dxa"/>
          </w:tcPr>
          <w:p w:rsidR="00950B42" w:rsidRPr="00F95908" w:rsidRDefault="00DB25ED">
            <w:pPr>
              <w:pStyle w:val="response"/>
              <w:spacing w:before="0" w:after="0"/>
              <w:jc w:val="both"/>
              <w:rPr>
                <w:lang w:val="en-US"/>
              </w:rPr>
            </w:pPr>
            <w:r w:rsidRPr="00F95908">
              <w:rPr>
                <w:lang w:val="en-US"/>
              </w:rPr>
              <w:t>Từ</w:t>
            </w:r>
            <w:r w:rsidR="00950B42" w:rsidRPr="00F95908">
              <w:rPr>
                <w:lang w:val="en-US"/>
              </w:rPr>
              <w:t xml:space="preserve"> nhiệm ngày </w:t>
            </w:r>
            <w:r w:rsidRPr="00F95908">
              <w:rPr>
                <w:lang w:val="en-US"/>
              </w:rPr>
              <w:t>19/01/2015</w:t>
            </w:r>
          </w:p>
        </w:tc>
      </w:tr>
      <w:tr w:rsidR="00484488" w:rsidRPr="00F95908" w:rsidTr="00533910">
        <w:tblPrEx>
          <w:tblCellMar>
            <w:top w:w="0" w:type="dxa"/>
            <w:bottom w:w="0" w:type="dxa"/>
          </w:tblCellMar>
        </w:tblPrEx>
        <w:trPr>
          <w:cantSplit/>
        </w:trPr>
        <w:tc>
          <w:tcPr>
            <w:tcW w:w="2988" w:type="dxa"/>
          </w:tcPr>
          <w:p w:rsidR="00484488" w:rsidRPr="00F95908" w:rsidRDefault="00484488">
            <w:pPr>
              <w:pStyle w:val="response"/>
              <w:spacing w:before="0" w:after="0"/>
              <w:jc w:val="both"/>
              <w:rPr>
                <w:lang w:val="en-US"/>
              </w:rPr>
            </w:pPr>
            <w:r w:rsidRPr="00F95908">
              <w:rPr>
                <w:lang w:val="en-US"/>
              </w:rPr>
              <w:t>Ông Dương Viết Dũng</w:t>
            </w:r>
          </w:p>
        </w:tc>
        <w:tc>
          <w:tcPr>
            <w:tcW w:w="2610" w:type="dxa"/>
          </w:tcPr>
          <w:p w:rsidR="00484488" w:rsidRPr="00F95908" w:rsidRDefault="00484488">
            <w:pPr>
              <w:pStyle w:val="response"/>
              <w:spacing w:before="0" w:after="0"/>
              <w:jc w:val="both"/>
              <w:rPr>
                <w:lang w:val="en-US"/>
              </w:rPr>
            </w:pPr>
            <w:r w:rsidRPr="00F95908">
              <w:rPr>
                <w:lang w:val="en-US"/>
              </w:rPr>
              <w:t>Thành viên</w:t>
            </w:r>
          </w:p>
        </w:tc>
        <w:tc>
          <w:tcPr>
            <w:tcW w:w="3537" w:type="dxa"/>
          </w:tcPr>
          <w:p w:rsidR="00484488" w:rsidRPr="00F95908" w:rsidRDefault="00484488">
            <w:pPr>
              <w:pStyle w:val="response"/>
              <w:spacing w:before="0" w:after="0"/>
              <w:jc w:val="both"/>
              <w:rPr>
                <w:lang w:val="en-US"/>
              </w:rPr>
            </w:pPr>
          </w:p>
        </w:tc>
      </w:tr>
      <w:tr w:rsidR="00484488" w:rsidRPr="00F95908" w:rsidTr="00533910">
        <w:tblPrEx>
          <w:tblCellMar>
            <w:top w:w="0" w:type="dxa"/>
            <w:bottom w:w="0" w:type="dxa"/>
          </w:tblCellMar>
        </w:tblPrEx>
        <w:trPr>
          <w:cantSplit/>
        </w:trPr>
        <w:tc>
          <w:tcPr>
            <w:tcW w:w="2988" w:type="dxa"/>
          </w:tcPr>
          <w:p w:rsidR="00484488" w:rsidRPr="00F95908" w:rsidRDefault="00484488">
            <w:pPr>
              <w:pStyle w:val="response"/>
              <w:spacing w:before="0" w:after="0"/>
              <w:jc w:val="both"/>
              <w:rPr>
                <w:lang w:val="en-US"/>
              </w:rPr>
            </w:pPr>
            <w:r w:rsidRPr="00F95908">
              <w:rPr>
                <w:lang w:val="en-US"/>
              </w:rPr>
              <w:t>Ông Trần Minh Chính</w:t>
            </w:r>
          </w:p>
        </w:tc>
        <w:tc>
          <w:tcPr>
            <w:tcW w:w="2610" w:type="dxa"/>
          </w:tcPr>
          <w:p w:rsidR="00484488" w:rsidRPr="00F95908" w:rsidRDefault="00484488">
            <w:pPr>
              <w:pStyle w:val="response"/>
              <w:spacing w:before="0" w:after="0"/>
              <w:jc w:val="both"/>
              <w:rPr>
                <w:lang w:val="en-US"/>
              </w:rPr>
            </w:pPr>
            <w:r w:rsidRPr="00F95908">
              <w:rPr>
                <w:lang w:val="en-US"/>
              </w:rPr>
              <w:t>Thành viên</w:t>
            </w:r>
          </w:p>
        </w:tc>
        <w:tc>
          <w:tcPr>
            <w:tcW w:w="3537" w:type="dxa"/>
          </w:tcPr>
          <w:p w:rsidR="00484488" w:rsidRPr="00F95908" w:rsidRDefault="00484488">
            <w:pPr>
              <w:pStyle w:val="response"/>
              <w:spacing w:before="0" w:after="0"/>
              <w:jc w:val="both"/>
              <w:rPr>
                <w:lang w:val="en-US"/>
              </w:rPr>
            </w:pPr>
          </w:p>
        </w:tc>
      </w:tr>
      <w:tr w:rsidR="00484488" w:rsidRPr="00F95908" w:rsidTr="00533910">
        <w:tblPrEx>
          <w:tblCellMar>
            <w:top w:w="0" w:type="dxa"/>
            <w:bottom w:w="0" w:type="dxa"/>
          </w:tblCellMar>
        </w:tblPrEx>
        <w:trPr>
          <w:cantSplit/>
        </w:trPr>
        <w:tc>
          <w:tcPr>
            <w:tcW w:w="2988" w:type="dxa"/>
          </w:tcPr>
          <w:p w:rsidR="00484488" w:rsidRPr="00F95908" w:rsidRDefault="00484488">
            <w:pPr>
              <w:pStyle w:val="response"/>
              <w:spacing w:before="0" w:after="0"/>
              <w:jc w:val="both"/>
              <w:rPr>
                <w:lang w:val="en-US"/>
              </w:rPr>
            </w:pPr>
            <w:r w:rsidRPr="00F95908">
              <w:rPr>
                <w:lang w:val="en-US"/>
              </w:rPr>
              <w:t>Ông Lê Duy Thiện</w:t>
            </w:r>
          </w:p>
          <w:p w:rsidR="00484488" w:rsidRPr="00F95908" w:rsidRDefault="00484488">
            <w:pPr>
              <w:pStyle w:val="response"/>
              <w:spacing w:before="0" w:after="0"/>
              <w:jc w:val="both"/>
              <w:rPr>
                <w:lang w:val="en-US"/>
              </w:rPr>
            </w:pPr>
            <w:r w:rsidRPr="00F95908">
              <w:rPr>
                <w:lang w:val="en-US"/>
              </w:rPr>
              <w:t>Bà Lê Thị Kim Huê</w:t>
            </w:r>
          </w:p>
        </w:tc>
        <w:tc>
          <w:tcPr>
            <w:tcW w:w="2610" w:type="dxa"/>
          </w:tcPr>
          <w:p w:rsidR="00484488" w:rsidRPr="00F95908" w:rsidRDefault="00484488">
            <w:pPr>
              <w:pStyle w:val="response"/>
              <w:spacing w:before="0" w:after="0"/>
              <w:jc w:val="both"/>
              <w:rPr>
                <w:lang w:val="en-US"/>
              </w:rPr>
            </w:pPr>
            <w:r w:rsidRPr="00F95908">
              <w:rPr>
                <w:lang w:val="en-US"/>
              </w:rPr>
              <w:t>Thành viên</w:t>
            </w:r>
          </w:p>
          <w:p w:rsidR="00484488" w:rsidRPr="00F95908" w:rsidRDefault="00484488">
            <w:pPr>
              <w:pStyle w:val="response"/>
              <w:spacing w:before="0" w:after="0"/>
              <w:jc w:val="both"/>
              <w:rPr>
                <w:lang w:val="en-US"/>
              </w:rPr>
            </w:pPr>
            <w:r w:rsidRPr="00F95908">
              <w:rPr>
                <w:lang w:val="en-US"/>
              </w:rPr>
              <w:t>Thành viên</w:t>
            </w:r>
          </w:p>
        </w:tc>
        <w:tc>
          <w:tcPr>
            <w:tcW w:w="3537" w:type="dxa"/>
          </w:tcPr>
          <w:p w:rsidR="00484488" w:rsidRPr="00F95908" w:rsidRDefault="00484488">
            <w:pPr>
              <w:pStyle w:val="response"/>
              <w:spacing w:before="0" w:after="0"/>
              <w:jc w:val="both"/>
              <w:rPr>
                <w:lang w:val="en-US"/>
              </w:rPr>
            </w:pPr>
          </w:p>
        </w:tc>
      </w:tr>
      <w:tr w:rsidR="00484488" w:rsidRPr="00F95908" w:rsidTr="00533910">
        <w:tblPrEx>
          <w:tblCellMar>
            <w:top w:w="0" w:type="dxa"/>
            <w:bottom w:w="0" w:type="dxa"/>
          </w:tblCellMar>
        </w:tblPrEx>
        <w:trPr>
          <w:cantSplit/>
        </w:trPr>
        <w:tc>
          <w:tcPr>
            <w:tcW w:w="2988" w:type="dxa"/>
          </w:tcPr>
          <w:p w:rsidR="00484488" w:rsidRPr="00F95908" w:rsidRDefault="00484488">
            <w:pPr>
              <w:pStyle w:val="response"/>
              <w:spacing w:before="0" w:after="0"/>
              <w:jc w:val="both"/>
              <w:rPr>
                <w:b/>
                <w:sz w:val="2"/>
                <w:u w:val="single"/>
                <w:lang w:val="en-US"/>
              </w:rPr>
            </w:pPr>
          </w:p>
          <w:p w:rsidR="00484488" w:rsidRPr="00F95908" w:rsidRDefault="00484488">
            <w:pPr>
              <w:pStyle w:val="response"/>
              <w:spacing w:before="0" w:after="0"/>
              <w:jc w:val="both"/>
              <w:rPr>
                <w:b/>
                <w:u w:val="single"/>
                <w:lang w:val="en-US"/>
              </w:rPr>
            </w:pPr>
            <w:r w:rsidRPr="00F95908">
              <w:rPr>
                <w:b/>
                <w:u w:val="single"/>
                <w:lang w:val="en-US"/>
              </w:rPr>
              <w:t>Ban Giám đốc</w:t>
            </w:r>
          </w:p>
        </w:tc>
        <w:tc>
          <w:tcPr>
            <w:tcW w:w="2610" w:type="dxa"/>
          </w:tcPr>
          <w:p w:rsidR="00484488" w:rsidRPr="00F95908" w:rsidRDefault="00484488">
            <w:pPr>
              <w:pStyle w:val="response"/>
              <w:spacing w:before="0" w:after="0"/>
              <w:jc w:val="both"/>
              <w:rPr>
                <w:lang w:val="en-US"/>
              </w:rPr>
            </w:pPr>
          </w:p>
        </w:tc>
        <w:tc>
          <w:tcPr>
            <w:tcW w:w="3537" w:type="dxa"/>
          </w:tcPr>
          <w:p w:rsidR="00484488" w:rsidRPr="00F95908" w:rsidRDefault="00484488">
            <w:pPr>
              <w:pStyle w:val="response"/>
              <w:spacing w:before="0" w:after="0"/>
              <w:jc w:val="both"/>
              <w:rPr>
                <w:lang w:val="en-US"/>
              </w:rPr>
            </w:pPr>
          </w:p>
        </w:tc>
      </w:tr>
      <w:tr w:rsidR="00484488" w:rsidRPr="00F95908" w:rsidTr="00533910">
        <w:tblPrEx>
          <w:tblCellMar>
            <w:top w:w="0" w:type="dxa"/>
            <w:bottom w:w="0" w:type="dxa"/>
          </w:tblCellMar>
        </w:tblPrEx>
        <w:trPr>
          <w:cantSplit/>
        </w:trPr>
        <w:tc>
          <w:tcPr>
            <w:tcW w:w="2988" w:type="dxa"/>
          </w:tcPr>
          <w:p w:rsidR="00484488" w:rsidRPr="00F95908" w:rsidRDefault="00484488" w:rsidP="00C725D8">
            <w:pPr>
              <w:pStyle w:val="response"/>
              <w:spacing w:before="0" w:after="0"/>
              <w:jc w:val="both"/>
              <w:rPr>
                <w:lang w:val="vi-VN"/>
              </w:rPr>
            </w:pPr>
            <w:r w:rsidRPr="00F95908">
              <w:rPr>
                <w:lang w:val="en-US"/>
              </w:rPr>
              <w:t xml:space="preserve">Ông </w:t>
            </w:r>
            <w:r w:rsidR="00C725D8" w:rsidRPr="00F95908">
              <w:rPr>
                <w:lang w:val="vi-VN"/>
              </w:rPr>
              <w:t>Trần Văn Báu</w:t>
            </w:r>
          </w:p>
        </w:tc>
        <w:tc>
          <w:tcPr>
            <w:tcW w:w="2610" w:type="dxa"/>
          </w:tcPr>
          <w:p w:rsidR="00484488" w:rsidRPr="00F95908" w:rsidRDefault="00484488" w:rsidP="001C4AD1">
            <w:pPr>
              <w:pStyle w:val="response"/>
              <w:spacing w:before="0" w:after="0"/>
              <w:jc w:val="both"/>
              <w:rPr>
                <w:lang w:val="vi-VN"/>
              </w:rPr>
            </w:pPr>
            <w:r w:rsidRPr="00F95908">
              <w:rPr>
                <w:lang w:val="en-US"/>
              </w:rPr>
              <w:t>Tổng Giám đốc</w:t>
            </w:r>
          </w:p>
        </w:tc>
        <w:tc>
          <w:tcPr>
            <w:tcW w:w="3537" w:type="dxa"/>
          </w:tcPr>
          <w:p w:rsidR="00484488" w:rsidRPr="00F95908" w:rsidRDefault="00950B42">
            <w:pPr>
              <w:pStyle w:val="response"/>
              <w:spacing w:before="0" w:after="0"/>
              <w:jc w:val="both"/>
              <w:rPr>
                <w:lang w:val="en-US"/>
              </w:rPr>
            </w:pPr>
            <w:r w:rsidRPr="00F95908">
              <w:rPr>
                <w:lang w:val="en-US"/>
              </w:rPr>
              <w:t xml:space="preserve">Bổ nhiệm ngày </w:t>
            </w:r>
            <w:r w:rsidR="00DB25ED" w:rsidRPr="00F95908">
              <w:rPr>
                <w:lang w:val="en-US"/>
              </w:rPr>
              <w:t>19/05/2015</w:t>
            </w:r>
          </w:p>
        </w:tc>
      </w:tr>
      <w:tr w:rsidR="00950B42" w:rsidRPr="00F95908" w:rsidTr="00533910">
        <w:tblPrEx>
          <w:tblCellMar>
            <w:top w:w="0" w:type="dxa"/>
            <w:bottom w:w="0" w:type="dxa"/>
          </w:tblCellMar>
        </w:tblPrEx>
        <w:trPr>
          <w:cantSplit/>
        </w:trPr>
        <w:tc>
          <w:tcPr>
            <w:tcW w:w="2988" w:type="dxa"/>
          </w:tcPr>
          <w:p w:rsidR="00950B42" w:rsidRPr="00F95908" w:rsidRDefault="00950B42" w:rsidP="00C725D8">
            <w:pPr>
              <w:pStyle w:val="response"/>
              <w:spacing w:before="0" w:after="0"/>
              <w:jc w:val="both"/>
              <w:rPr>
                <w:lang w:val="en-US"/>
              </w:rPr>
            </w:pPr>
            <w:r w:rsidRPr="00F95908">
              <w:rPr>
                <w:lang w:val="en-US"/>
              </w:rPr>
              <w:t>Ông Nguyễn Văn Nam</w:t>
            </w:r>
          </w:p>
        </w:tc>
        <w:tc>
          <w:tcPr>
            <w:tcW w:w="2610" w:type="dxa"/>
          </w:tcPr>
          <w:p w:rsidR="00950B42" w:rsidRPr="00F95908" w:rsidRDefault="00950B42" w:rsidP="001C4AD1">
            <w:pPr>
              <w:pStyle w:val="response"/>
              <w:spacing w:before="0" w:after="0"/>
              <w:jc w:val="both"/>
              <w:rPr>
                <w:lang w:val="en-US"/>
              </w:rPr>
            </w:pPr>
            <w:r w:rsidRPr="00F95908">
              <w:rPr>
                <w:lang w:val="en-US"/>
              </w:rPr>
              <w:t>Tổng Giám đốc</w:t>
            </w:r>
          </w:p>
        </w:tc>
        <w:tc>
          <w:tcPr>
            <w:tcW w:w="3537" w:type="dxa"/>
          </w:tcPr>
          <w:p w:rsidR="00950B42" w:rsidRPr="00F95908" w:rsidRDefault="00950B42">
            <w:pPr>
              <w:pStyle w:val="response"/>
              <w:spacing w:before="0" w:after="0"/>
              <w:jc w:val="both"/>
              <w:rPr>
                <w:lang w:val="en-US"/>
              </w:rPr>
            </w:pPr>
            <w:r w:rsidRPr="00F95908">
              <w:rPr>
                <w:lang w:val="en-US"/>
              </w:rPr>
              <w:t>Miễn nhiệm ngày</w:t>
            </w:r>
            <w:r w:rsidR="00DB25ED" w:rsidRPr="00F95908">
              <w:rPr>
                <w:lang w:val="en-US"/>
              </w:rPr>
              <w:t xml:space="preserve"> 19/05/2015</w:t>
            </w:r>
          </w:p>
        </w:tc>
      </w:tr>
      <w:tr w:rsidR="004D7F78" w:rsidRPr="00F95908" w:rsidTr="00533910">
        <w:tblPrEx>
          <w:tblCellMar>
            <w:top w:w="0" w:type="dxa"/>
            <w:bottom w:w="0" w:type="dxa"/>
          </w:tblCellMar>
        </w:tblPrEx>
        <w:trPr>
          <w:cantSplit/>
        </w:trPr>
        <w:tc>
          <w:tcPr>
            <w:tcW w:w="2988" w:type="dxa"/>
          </w:tcPr>
          <w:p w:rsidR="004D7F78" w:rsidRPr="00F95908" w:rsidRDefault="004D7F78">
            <w:pPr>
              <w:pStyle w:val="response"/>
              <w:spacing w:before="0" w:after="0"/>
              <w:jc w:val="both"/>
              <w:rPr>
                <w:lang w:val="en-US"/>
              </w:rPr>
            </w:pPr>
            <w:r w:rsidRPr="00F95908">
              <w:rPr>
                <w:lang w:val="en-US"/>
              </w:rPr>
              <w:t>Ông Trần Minh chính</w:t>
            </w:r>
          </w:p>
        </w:tc>
        <w:tc>
          <w:tcPr>
            <w:tcW w:w="2610" w:type="dxa"/>
          </w:tcPr>
          <w:p w:rsidR="004D7F78" w:rsidRPr="00F95908" w:rsidRDefault="004D7F78" w:rsidP="001C4AD1">
            <w:pPr>
              <w:pStyle w:val="response"/>
              <w:spacing w:before="0" w:after="0"/>
              <w:jc w:val="both"/>
              <w:rPr>
                <w:lang w:val="en-US"/>
              </w:rPr>
            </w:pPr>
            <w:r w:rsidRPr="00F95908">
              <w:rPr>
                <w:lang w:val="en-US"/>
              </w:rPr>
              <w:t>Phó Tổng Giám đốc</w:t>
            </w:r>
          </w:p>
        </w:tc>
        <w:tc>
          <w:tcPr>
            <w:tcW w:w="3537" w:type="dxa"/>
          </w:tcPr>
          <w:p w:rsidR="004D7F78" w:rsidRPr="00F95908" w:rsidRDefault="004D7F78">
            <w:pPr>
              <w:pStyle w:val="response"/>
              <w:spacing w:before="0" w:after="0"/>
              <w:jc w:val="both"/>
              <w:rPr>
                <w:lang w:val="en-US"/>
              </w:rPr>
            </w:pPr>
          </w:p>
        </w:tc>
      </w:tr>
      <w:tr w:rsidR="004D7F78" w:rsidRPr="00F95908" w:rsidTr="00533910">
        <w:tblPrEx>
          <w:tblCellMar>
            <w:top w:w="0" w:type="dxa"/>
            <w:bottom w:w="0" w:type="dxa"/>
          </w:tblCellMar>
        </w:tblPrEx>
        <w:trPr>
          <w:cantSplit/>
        </w:trPr>
        <w:tc>
          <w:tcPr>
            <w:tcW w:w="2988" w:type="dxa"/>
          </w:tcPr>
          <w:p w:rsidR="004D7F78" w:rsidRPr="00F95908" w:rsidRDefault="004D7F78">
            <w:pPr>
              <w:pStyle w:val="response"/>
              <w:spacing w:before="0" w:after="0"/>
              <w:jc w:val="both"/>
              <w:rPr>
                <w:sz w:val="10"/>
                <w:lang w:val="en-US"/>
              </w:rPr>
            </w:pPr>
          </w:p>
        </w:tc>
        <w:tc>
          <w:tcPr>
            <w:tcW w:w="2610" w:type="dxa"/>
          </w:tcPr>
          <w:p w:rsidR="004D7F78" w:rsidRPr="00F95908" w:rsidRDefault="004D7F78">
            <w:pPr>
              <w:pStyle w:val="response"/>
              <w:spacing w:before="0" w:after="0"/>
              <w:jc w:val="both"/>
              <w:rPr>
                <w:lang w:val="en-US"/>
              </w:rPr>
            </w:pPr>
          </w:p>
        </w:tc>
        <w:tc>
          <w:tcPr>
            <w:tcW w:w="3537" w:type="dxa"/>
          </w:tcPr>
          <w:p w:rsidR="004D7F78" w:rsidRPr="00F95908" w:rsidRDefault="004D7F78">
            <w:pPr>
              <w:pStyle w:val="response"/>
              <w:spacing w:before="0" w:after="0"/>
              <w:jc w:val="both"/>
              <w:rPr>
                <w:lang w:val="en-US"/>
              </w:rPr>
            </w:pPr>
          </w:p>
        </w:tc>
      </w:tr>
    </w:tbl>
    <w:p w:rsidR="00484488" w:rsidRPr="00F95908" w:rsidRDefault="00484488">
      <w:pPr>
        <w:jc w:val="both"/>
        <w:rPr>
          <w:b/>
          <w:sz w:val="20"/>
          <w:szCs w:val="20"/>
        </w:rPr>
      </w:pPr>
      <w:r w:rsidRPr="00F95908">
        <w:rPr>
          <w:b/>
          <w:sz w:val="20"/>
          <w:szCs w:val="20"/>
        </w:rPr>
        <w:t>KIỂM TOÁN VIÊN</w:t>
      </w:r>
    </w:p>
    <w:p w:rsidR="00484488" w:rsidRPr="00F95908" w:rsidRDefault="00484488">
      <w:pPr>
        <w:jc w:val="both"/>
        <w:rPr>
          <w:sz w:val="4"/>
          <w:szCs w:val="20"/>
        </w:rPr>
      </w:pPr>
    </w:p>
    <w:p w:rsidR="00484488" w:rsidRPr="00F95908" w:rsidRDefault="00484488">
      <w:pPr>
        <w:pStyle w:val="BodyText3"/>
        <w:spacing w:line="288" w:lineRule="auto"/>
        <w:jc w:val="both"/>
        <w:rPr>
          <w:sz w:val="20"/>
          <w:szCs w:val="20"/>
          <w:lang w:val="en-US"/>
        </w:rPr>
      </w:pPr>
      <w:r w:rsidRPr="00F95908">
        <w:rPr>
          <w:sz w:val="20"/>
          <w:szCs w:val="20"/>
          <w:lang w:val="en-US"/>
        </w:rPr>
        <w:t>Báo cáo tài chính kèm theo được kiểm toán bởi Chi nhánh Công ty TNHH Kiểm toán - Tư vấn Đất Việt tại Hà Nội.</w:t>
      </w:r>
    </w:p>
    <w:p w:rsidR="00484488" w:rsidRPr="00F95908" w:rsidRDefault="00484488">
      <w:pPr>
        <w:jc w:val="both"/>
        <w:rPr>
          <w:b/>
          <w:sz w:val="20"/>
          <w:szCs w:val="20"/>
        </w:rPr>
      </w:pPr>
      <w:r w:rsidRPr="00F95908">
        <w:rPr>
          <w:b/>
          <w:sz w:val="20"/>
          <w:szCs w:val="20"/>
        </w:rPr>
        <w:t>TRÁCH NHIỆM CỦA BAN GIÁM ĐỐC</w:t>
      </w:r>
    </w:p>
    <w:p w:rsidR="00484488" w:rsidRPr="00F95908" w:rsidRDefault="00484488">
      <w:pPr>
        <w:pStyle w:val="BodyText3"/>
        <w:spacing w:after="0"/>
        <w:jc w:val="both"/>
        <w:rPr>
          <w:sz w:val="12"/>
          <w:szCs w:val="20"/>
          <w:lang w:val="en-US"/>
        </w:rPr>
      </w:pPr>
    </w:p>
    <w:p w:rsidR="00484488" w:rsidRPr="00F95908" w:rsidRDefault="00484488">
      <w:pPr>
        <w:pStyle w:val="BodyText3"/>
        <w:spacing w:line="288" w:lineRule="auto"/>
        <w:jc w:val="both"/>
        <w:rPr>
          <w:sz w:val="20"/>
          <w:szCs w:val="20"/>
        </w:rPr>
      </w:pPr>
      <w:r w:rsidRPr="00F95908">
        <w:rPr>
          <w:sz w:val="20"/>
          <w:szCs w:val="20"/>
          <w:lang w:val="en-US"/>
        </w:rPr>
        <w:t>Ban Giám đốc Công ty có trách nhiệm lập Báo cáo tài chính từ trang 3 đến trang 2</w:t>
      </w:r>
      <w:r w:rsidR="0045271F">
        <w:rPr>
          <w:sz w:val="20"/>
          <w:szCs w:val="20"/>
          <w:lang w:val="en-US"/>
        </w:rPr>
        <w:t>3</w:t>
      </w:r>
      <w:r w:rsidRPr="00F95908">
        <w:rPr>
          <w:sz w:val="20"/>
          <w:szCs w:val="20"/>
          <w:lang w:val="en-US"/>
        </w:rPr>
        <w:t xml:space="preserve">, phản ánh một cách trung thực và hợp lý tình hình tài chính cũng như kết quả hoạt động kinh doanh và tình hình lưu chuyển tiền tệ của Công ty trong kỳ. Trong việc lập các Báo cáo tài chính này, Ban Giám đốc được yêu cầu phải: </w:t>
      </w:r>
    </w:p>
    <w:p w:rsidR="00484488" w:rsidRPr="00F95908" w:rsidRDefault="00484488">
      <w:pPr>
        <w:numPr>
          <w:ilvl w:val="0"/>
          <w:numId w:val="2"/>
        </w:numPr>
        <w:spacing w:line="288" w:lineRule="auto"/>
        <w:jc w:val="both"/>
        <w:rPr>
          <w:sz w:val="20"/>
          <w:szCs w:val="20"/>
        </w:rPr>
      </w:pPr>
      <w:r w:rsidRPr="00F95908">
        <w:rPr>
          <w:sz w:val="20"/>
          <w:szCs w:val="20"/>
        </w:rPr>
        <w:t>Lựa chọn các chính sách kế toán thích hợp và áp dụng các chính sách đó một cách nhất quán;</w:t>
      </w:r>
    </w:p>
    <w:p w:rsidR="00484488" w:rsidRPr="00F95908" w:rsidRDefault="00484488">
      <w:pPr>
        <w:numPr>
          <w:ilvl w:val="0"/>
          <w:numId w:val="2"/>
        </w:numPr>
        <w:spacing w:line="288" w:lineRule="auto"/>
        <w:jc w:val="both"/>
        <w:rPr>
          <w:sz w:val="20"/>
          <w:szCs w:val="20"/>
        </w:rPr>
      </w:pPr>
      <w:r w:rsidRPr="00F95908">
        <w:rPr>
          <w:sz w:val="20"/>
          <w:szCs w:val="20"/>
        </w:rPr>
        <w:t>Đưa ra các xét đoán và ước tính một cách hợp lý và thận trọng;</w:t>
      </w:r>
    </w:p>
    <w:p w:rsidR="00484488" w:rsidRPr="00F95908" w:rsidRDefault="00484488">
      <w:pPr>
        <w:numPr>
          <w:ilvl w:val="0"/>
          <w:numId w:val="2"/>
        </w:numPr>
        <w:spacing w:line="288" w:lineRule="auto"/>
        <w:jc w:val="both"/>
        <w:rPr>
          <w:sz w:val="20"/>
          <w:szCs w:val="20"/>
        </w:rPr>
      </w:pPr>
      <w:r w:rsidRPr="00F95908">
        <w:rPr>
          <w:sz w:val="20"/>
          <w:szCs w:val="20"/>
        </w:rPr>
        <w:t>Nêu rõ các nguyên tắc kế toán thích hợp có được tuân thủ hay không, có những áp dụng sai lệch trọng yếu cần được công bố và giải thích trong Báo cáo tài chính hay không; và</w:t>
      </w:r>
    </w:p>
    <w:p w:rsidR="00484488" w:rsidRPr="00F95908" w:rsidRDefault="00484488">
      <w:pPr>
        <w:numPr>
          <w:ilvl w:val="0"/>
          <w:numId w:val="2"/>
        </w:numPr>
        <w:spacing w:line="288" w:lineRule="auto"/>
        <w:jc w:val="both"/>
        <w:rPr>
          <w:sz w:val="20"/>
          <w:szCs w:val="20"/>
        </w:rPr>
      </w:pPr>
      <w:r w:rsidRPr="00F95908">
        <w:rPr>
          <w:sz w:val="20"/>
          <w:szCs w:val="20"/>
        </w:rPr>
        <w:t>Lập Báo cáo tài chính trên cơ sở hoạt động liên tục trừ trường hợp không thể cho rằng Công ty sẽ tiếp tục hoạt động kinh doanh.</w:t>
      </w:r>
    </w:p>
    <w:p w:rsidR="00484488" w:rsidRPr="00F95908" w:rsidRDefault="00484488">
      <w:pPr>
        <w:numPr>
          <w:ilvl w:val="0"/>
          <w:numId w:val="2"/>
        </w:numPr>
        <w:spacing w:line="288" w:lineRule="auto"/>
        <w:jc w:val="both"/>
        <w:rPr>
          <w:sz w:val="20"/>
          <w:szCs w:val="20"/>
        </w:rPr>
      </w:pPr>
      <w:r w:rsidRPr="00F95908">
        <w:rPr>
          <w:sz w:val="20"/>
          <w:szCs w:val="20"/>
        </w:rPr>
        <w:t>Thiết kế và thực hiện hệ thống kiểm soát nội bộ một cách hữu hiệu cho mục đích lập và trình bày báo cáo tài chính hợp lý nhằm hạn chế rủi ro và gian lận.</w:t>
      </w:r>
    </w:p>
    <w:p w:rsidR="00484488" w:rsidRPr="00F95908" w:rsidRDefault="00484488">
      <w:pPr>
        <w:jc w:val="both"/>
        <w:rPr>
          <w:sz w:val="6"/>
          <w:szCs w:val="20"/>
        </w:rPr>
      </w:pPr>
    </w:p>
    <w:p w:rsidR="00484488" w:rsidRDefault="00484488" w:rsidP="00F95908">
      <w:pPr>
        <w:pStyle w:val="BodyText3"/>
        <w:spacing w:after="0" w:line="288" w:lineRule="auto"/>
        <w:jc w:val="both"/>
        <w:rPr>
          <w:sz w:val="20"/>
          <w:szCs w:val="20"/>
          <w:lang w:val="en-US"/>
        </w:rPr>
      </w:pPr>
      <w:r w:rsidRPr="00F95908">
        <w:rPr>
          <w:sz w:val="20"/>
          <w:szCs w:val="20"/>
          <w:lang w:val="en-US"/>
        </w:rPr>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an toàn cho tài sản của Công ty và thực hiện các biện pháp thích hợp để ngăn chặn và phát hiện các hành vi gian lận và sai phạm khác.</w:t>
      </w:r>
    </w:p>
    <w:p w:rsidR="00F95908" w:rsidRPr="00F95908" w:rsidRDefault="00F95908" w:rsidP="00F95908">
      <w:pPr>
        <w:pStyle w:val="BodyText3"/>
        <w:spacing w:after="0" w:line="288" w:lineRule="auto"/>
        <w:jc w:val="both"/>
        <w:rPr>
          <w:sz w:val="6"/>
          <w:szCs w:val="20"/>
          <w:lang w:val="en-US"/>
        </w:rPr>
      </w:pPr>
    </w:p>
    <w:p w:rsidR="00484488" w:rsidRPr="00F95908" w:rsidRDefault="00484488">
      <w:pPr>
        <w:jc w:val="both"/>
        <w:rPr>
          <w:sz w:val="20"/>
          <w:szCs w:val="20"/>
        </w:rPr>
      </w:pPr>
      <w:r w:rsidRPr="00F95908">
        <w:rPr>
          <w:sz w:val="20"/>
          <w:szCs w:val="20"/>
        </w:rPr>
        <w:t xml:space="preserve">Ban Giám đốc xác nhận rằng Công ty đã tuân thủ các yêu cầu nêu trên trong việc lập Báo cáo tài chính. </w:t>
      </w:r>
    </w:p>
    <w:p w:rsidR="00484488" w:rsidRPr="00F95908" w:rsidRDefault="00484488">
      <w:pPr>
        <w:jc w:val="both"/>
        <w:rPr>
          <w:sz w:val="4"/>
          <w:szCs w:val="20"/>
        </w:rPr>
      </w:pPr>
    </w:p>
    <w:p w:rsidR="00484488" w:rsidRPr="00F95908" w:rsidRDefault="00484488">
      <w:pPr>
        <w:jc w:val="both"/>
        <w:rPr>
          <w:sz w:val="20"/>
          <w:szCs w:val="20"/>
        </w:rPr>
      </w:pPr>
      <w:r w:rsidRPr="00F95908">
        <w:rPr>
          <w:sz w:val="20"/>
          <w:szCs w:val="20"/>
        </w:rPr>
        <w:t>Thay mặt và đại diện cho Ban Giám đốc,</w:t>
      </w: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60"/>
          <w:szCs w:val="20"/>
        </w:rPr>
      </w:pPr>
    </w:p>
    <w:p w:rsidR="00484488" w:rsidRPr="00F95908" w:rsidRDefault="00484488">
      <w:pPr>
        <w:rPr>
          <w:sz w:val="20"/>
          <w:szCs w:val="20"/>
        </w:rPr>
      </w:pPr>
    </w:p>
    <w:tbl>
      <w:tblPr>
        <w:tblW w:w="9360" w:type="dxa"/>
        <w:tblInd w:w="108" w:type="dxa"/>
        <w:tblLayout w:type="fixed"/>
        <w:tblLook w:val="0000"/>
      </w:tblPr>
      <w:tblGrid>
        <w:gridCol w:w="2160"/>
        <w:gridCol w:w="1980"/>
        <w:gridCol w:w="2340"/>
        <w:gridCol w:w="2880"/>
      </w:tblGrid>
      <w:tr w:rsidR="00484488" w:rsidRPr="00F95908">
        <w:tblPrEx>
          <w:tblCellMar>
            <w:top w:w="0" w:type="dxa"/>
            <w:bottom w:w="0" w:type="dxa"/>
          </w:tblCellMar>
        </w:tblPrEx>
        <w:tc>
          <w:tcPr>
            <w:tcW w:w="2160" w:type="dxa"/>
            <w:tcBorders>
              <w:bottom w:val="single" w:sz="4" w:space="0" w:color="auto"/>
            </w:tcBorders>
          </w:tcPr>
          <w:p w:rsidR="00484488" w:rsidRPr="00F95908" w:rsidRDefault="00484488">
            <w:pPr>
              <w:ind w:left="-108"/>
              <w:rPr>
                <w:sz w:val="20"/>
                <w:szCs w:val="20"/>
              </w:rPr>
            </w:pPr>
          </w:p>
        </w:tc>
        <w:tc>
          <w:tcPr>
            <w:tcW w:w="4320" w:type="dxa"/>
            <w:gridSpan w:val="2"/>
          </w:tcPr>
          <w:p w:rsidR="00484488" w:rsidRPr="00F95908" w:rsidRDefault="00484488">
            <w:pPr>
              <w:rPr>
                <w:sz w:val="20"/>
                <w:szCs w:val="20"/>
              </w:rPr>
            </w:pPr>
          </w:p>
        </w:tc>
        <w:tc>
          <w:tcPr>
            <w:tcW w:w="2880" w:type="dxa"/>
          </w:tcPr>
          <w:p w:rsidR="00484488" w:rsidRPr="00F95908" w:rsidRDefault="00484488">
            <w:pPr>
              <w:rPr>
                <w:sz w:val="20"/>
                <w:szCs w:val="20"/>
              </w:rPr>
            </w:pPr>
          </w:p>
        </w:tc>
      </w:tr>
      <w:tr w:rsidR="00484488" w:rsidRPr="00F95908">
        <w:tblPrEx>
          <w:tblCellMar>
            <w:top w:w="0" w:type="dxa"/>
            <w:bottom w:w="0" w:type="dxa"/>
          </w:tblCellMar>
        </w:tblPrEx>
        <w:tc>
          <w:tcPr>
            <w:tcW w:w="4140" w:type="dxa"/>
            <w:gridSpan w:val="2"/>
          </w:tcPr>
          <w:p w:rsidR="00484488" w:rsidRPr="00F95908" w:rsidRDefault="00484488">
            <w:pPr>
              <w:pStyle w:val="Heading2"/>
              <w:spacing w:before="0" w:after="0"/>
              <w:ind w:left="-115" w:hanging="83"/>
              <w:rPr>
                <w:rFonts w:ascii="Times New Roman" w:hAnsi="Times New Roman"/>
                <w:sz w:val="20"/>
                <w:lang w:val="vi-VN"/>
              </w:rPr>
            </w:pPr>
            <w:r w:rsidRPr="00F95908">
              <w:rPr>
                <w:rFonts w:ascii="Times New Roman" w:hAnsi="Times New Roman"/>
                <w:sz w:val="20"/>
                <w:lang w:val="en-US"/>
              </w:rPr>
              <w:t xml:space="preserve">  Nguyễn </w:t>
            </w:r>
            <w:r w:rsidR="0016468F" w:rsidRPr="00F95908">
              <w:rPr>
                <w:rFonts w:ascii="Times New Roman" w:hAnsi="Times New Roman"/>
                <w:sz w:val="20"/>
                <w:lang w:val="vi-VN"/>
              </w:rPr>
              <w:t>Đan Thanh</w:t>
            </w:r>
          </w:p>
          <w:p w:rsidR="00484488" w:rsidRPr="00F95908" w:rsidRDefault="00484488">
            <w:pPr>
              <w:ind w:hanging="83"/>
              <w:rPr>
                <w:b/>
                <w:sz w:val="20"/>
                <w:szCs w:val="20"/>
              </w:rPr>
            </w:pPr>
            <w:r w:rsidRPr="00F95908">
              <w:rPr>
                <w:b/>
                <w:sz w:val="20"/>
                <w:szCs w:val="20"/>
              </w:rPr>
              <w:t>Chủ tịch Hội đồng Quản trị</w:t>
            </w:r>
          </w:p>
          <w:p w:rsidR="00484488" w:rsidRPr="00F95908" w:rsidRDefault="00484488" w:rsidP="00D66AC8">
            <w:pPr>
              <w:ind w:hanging="83"/>
              <w:rPr>
                <w:i/>
                <w:sz w:val="20"/>
                <w:szCs w:val="20"/>
                <w:lang w:val="vi-VN"/>
              </w:rPr>
            </w:pPr>
            <w:r w:rsidRPr="00F95908">
              <w:rPr>
                <w:i/>
                <w:sz w:val="20"/>
                <w:szCs w:val="20"/>
              </w:rPr>
              <w:t xml:space="preserve">Hà Nội, ngày </w:t>
            </w:r>
            <w:r w:rsidR="00D66AC8">
              <w:rPr>
                <w:i/>
                <w:sz w:val="20"/>
                <w:szCs w:val="20"/>
              </w:rPr>
              <w:t>10</w:t>
            </w:r>
            <w:r w:rsidRPr="00F95908">
              <w:rPr>
                <w:i/>
                <w:sz w:val="20"/>
                <w:szCs w:val="20"/>
              </w:rPr>
              <w:t xml:space="preserve"> tháng 08 năm 201</w:t>
            </w:r>
            <w:r w:rsidR="0030391D" w:rsidRPr="00F95908">
              <w:rPr>
                <w:i/>
                <w:sz w:val="20"/>
                <w:szCs w:val="20"/>
                <w:lang w:val="vi-VN"/>
              </w:rPr>
              <w:t>5</w:t>
            </w:r>
          </w:p>
        </w:tc>
        <w:tc>
          <w:tcPr>
            <w:tcW w:w="2340" w:type="dxa"/>
          </w:tcPr>
          <w:p w:rsidR="00484488" w:rsidRPr="00F95908" w:rsidRDefault="00484488">
            <w:pPr>
              <w:rPr>
                <w:sz w:val="20"/>
                <w:szCs w:val="20"/>
              </w:rPr>
            </w:pPr>
          </w:p>
        </w:tc>
        <w:tc>
          <w:tcPr>
            <w:tcW w:w="2880" w:type="dxa"/>
          </w:tcPr>
          <w:p w:rsidR="00484488" w:rsidRPr="00F95908" w:rsidRDefault="00484488">
            <w:pPr>
              <w:rPr>
                <w:sz w:val="20"/>
                <w:szCs w:val="20"/>
              </w:rPr>
            </w:pPr>
          </w:p>
          <w:p w:rsidR="00484488" w:rsidRPr="00F95908" w:rsidRDefault="00484488">
            <w:pPr>
              <w:rPr>
                <w:sz w:val="20"/>
                <w:szCs w:val="20"/>
              </w:rPr>
            </w:pPr>
          </w:p>
        </w:tc>
      </w:tr>
    </w:tbl>
    <w:p w:rsidR="00484488" w:rsidRPr="00F95908" w:rsidRDefault="00484488">
      <w:pPr>
        <w:rPr>
          <w:sz w:val="20"/>
          <w:szCs w:val="20"/>
        </w:rPr>
        <w:sectPr w:rsidR="00484488" w:rsidRPr="00F95908">
          <w:headerReference w:type="default" r:id="rId11"/>
          <w:footerReference w:type="default" r:id="rId12"/>
          <w:pgSz w:w="11909" w:h="16834" w:code="9"/>
          <w:pgMar w:top="862" w:right="1064" w:bottom="862" w:left="1729" w:header="720" w:footer="439" w:gutter="0"/>
          <w:pgNumType w:start="1"/>
          <w:cols w:space="720"/>
          <w:docGrid w:linePitch="360"/>
        </w:sectPr>
      </w:pPr>
    </w:p>
    <w:p w:rsidR="00F95908" w:rsidRDefault="00F95908">
      <w:pPr>
        <w:rPr>
          <w:b/>
          <w:i/>
          <w:sz w:val="20"/>
        </w:rPr>
      </w:pPr>
    </w:p>
    <w:p w:rsidR="00F95908" w:rsidRDefault="00F95908">
      <w:pPr>
        <w:rPr>
          <w:b/>
          <w:i/>
          <w:sz w:val="20"/>
        </w:rPr>
      </w:pPr>
    </w:p>
    <w:p w:rsidR="00F95908" w:rsidRDefault="00F95908">
      <w:pPr>
        <w:rPr>
          <w:b/>
          <w:i/>
          <w:sz w:val="20"/>
        </w:rPr>
      </w:pPr>
    </w:p>
    <w:p w:rsidR="00F95908" w:rsidRPr="00F95908" w:rsidRDefault="00F95908">
      <w:pPr>
        <w:rPr>
          <w:b/>
          <w:i/>
          <w:sz w:val="26"/>
        </w:rPr>
      </w:pPr>
    </w:p>
    <w:p w:rsidR="00F95908" w:rsidRDefault="00F95908">
      <w:pPr>
        <w:rPr>
          <w:b/>
          <w:i/>
          <w:sz w:val="20"/>
        </w:rPr>
      </w:pPr>
    </w:p>
    <w:p w:rsidR="007B7903" w:rsidRDefault="007B7903">
      <w:pPr>
        <w:rPr>
          <w:b/>
          <w:i/>
          <w:sz w:val="20"/>
        </w:rPr>
      </w:pPr>
      <w:r>
        <w:rPr>
          <w:b/>
          <w:i/>
          <w:sz w:val="20"/>
        </w:rPr>
        <w:t xml:space="preserve">                                                                                                                                </w:t>
      </w:r>
    </w:p>
    <w:p w:rsidR="00F95908" w:rsidRDefault="00F95908">
      <w:pPr>
        <w:rPr>
          <w:b/>
          <w:i/>
          <w:sz w:val="20"/>
        </w:rPr>
      </w:pPr>
    </w:p>
    <w:p w:rsidR="00484488" w:rsidRPr="00F95908" w:rsidRDefault="00484488">
      <w:pPr>
        <w:rPr>
          <w:sz w:val="20"/>
          <w:szCs w:val="20"/>
        </w:rPr>
      </w:pPr>
      <w:r w:rsidRPr="00C87378">
        <w:rPr>
          <w:i/>
          <w:sz w:val="20"/>
        </w:rPr>
        <w:t>Số</w:t>
      </w:r>
      <w:r w:rsidRPr="00F95908">
        <w:rPr>
          <w:b/>
          <w:i/>
          <w:sz w:val="20"/>
        </w:rPr>
        <w:t xml:space="preserve">: </w:t>
      </w:r>
      <w:r w:rsidR="00C87378" w:rsidRPr="00C87378">
        <w:rPr>
          <w:i/>
          <w:sz w:val="20"/>
        </w:rPr>
        <w:t>0308</w:t>
      </w:r>
      <w:r w:rsidR="00C87378">
        <w:rPr>
          <w:b/>
          <w:i/>
          <w:sz w:val="20"/>
        </w:rPr>
        <w:t xml:space="preserve"> </w:t>
      </w:r>
      <w:r w:rsidRPr="00F95908">
        <w:rPr>
          <w:i/>
          <w:sz w:val="20"/>
          <w:szCs w:val="20"/>
        </w:rPr>
        <w:t xml:space="preserve"> /201</w:t>
      </w:r>
      <w:r w:rsidR="00C34092" w:rsidRPr="00F95908">
        <w:rPr>
          <w:i/>
          <w:sz w:val="20"/>
          <w:szCs w:val="20"/>
          <w:lang w:val="vi-VN"/>
        </w:rPr>
        <w:t>5</w:t>
      </w:r>
      <w:r w:rsidRPr="00F95908">
        <w:rPr>
          <w:i/>
          <w:sz w:val="20"/>
          <w:szCs w:val="20"/>
        </w:rPr>
        <w:t>/BCSX-KTV/HN</w:t>
      </w:r>
    </w:p>
    <w:p w:rsidR="00484488" w:rsidRPr="00F95908" w:rsidRDefault="00484488">
      <w:pPr>
        <w:jc w:val="center"/>
        <w:rPr>
          <w:b/>
          <w:sz w:val="20"/>
          <w:szCs w:val="20"/>
        </w:rPr>
      </w:pPr>
    </w:p>
    <w:p w:rsidR="00484488" w:rsidRPr="00F95908" w:rsidRDefault="00484488" w:rsidP="00F95908">
      <w:pPr>
        <w:rPr>
          <w:b/>
          <w:sz w:val="12"/>
          <w:szCs w:val="20"/>
        </w:rPr>
      </w:pPr>
    </w:p>
    <w:p w:rsidR="00484488" w:rsidRPr="00F95908" w:rsidRDefault="00484488">
      <w:pPr>
        <w:jc w:val="center"/>
        <w:rPr>
          <w:b/>
        </w:rPr>
      </w:pPr>
      <w:r w:rsidRPr="00F95908">
        <w:rPr>
          <w:b/>
        </w:rPr>
        <w:t xml:space="preserve">BÁO CÁO </w:t>
      </w:r>
    </w:p>
    <w:p w:rsidR="00484488" w:rsidRPr="00F95908" w:rsidRDefault="00484488">
      <w:pPr>
        <w:jc w:val="center"/>
        <w:rPr>
          <w:b/>
        </w:rPr>
      </w:pPr>
      <w:r w:rsidRPr="00F95908">
        <w:rPr>
          <w:b/>
        </w:rPr>
        <w:t xml:space="preserve">KẾT QUẢ CÔNG TÁC SOÁT XÉT BÁO CÁO TÀI CHÍNH </w:t>
      </w:r>
    </w:p>
    <w:p w:rsidR="00484488" w:rsidRPr="00F95908" w:rsidRDefault="00484488">
      <w:pPr>
        <w:spacing w:line="288" w:lineRule="auto"/>
        <w:jc w:val="center"/>
        <w:rPr>
          <w:sz w:val="18"/>
        </w:rPr>
      </w:pPr>
    </w:p>
    <w:p w:rsidR="00484488" w:rsidRPr="00F95908" w:rsidRDefault="00484488">
      <w:pPr>
        <w:jc w:val="both"/>
        <w:rPr>
          <w:b/>
          <w:sz w:val="20"/>
          <w:szCs w:val="20"/>
        </w:rPr>
      </w:pPr>
      <w:r w:rsidRPr="00F95908">
        <w:rPr>
          <w:b/>
          <w:sz w:val="20"/>
          <w:szCs w:val="20"/>
          <w:u w:val="single"/>
        </w:rPr>
        <w:t>Kính gửi</w:t>
      </w:r>
      <w:r w:rsidRPr="00F95908">
        <w:rPr>
          <w:sz w:val="20"/>
          <w:szCs w:val="20"/>
        </w:rPr>
        <w:t xml:space="preserve">: </w:t>
      </w:r>
      <w:r w:rsidRPr="00F95908">
        <w:rPr>
          <w:sz w:val="20"/>
          <w:szCs w:val="20"/>
        </w:rPr>
        <w:tab/>
      </w:r>
      <w:r w:rsidRPr="00F95908">
        <w:rPr>
          <w:b/>
          <w:sz w:val="20"/>
          <w:szCs w:val="20"/>
        </w:rPr>
        <w:t xml:space="preserve">Các cổ đông và Hội đồng Quản trị </w:t>
      </w:r>
    </w:p>
    <w:p w:rsidR="00484488" w:rsidRPr="00F95908" w:rsidRDefault="00484488">
      <w:pPr>
        <w:ind w:left="720"/>
        <w:jc w:val="both"/>
        <w:rPr>
          <w:b/>
          <w:sz w:val="20"/>
          <w:szCs w:val="20"/>
        </w:rPr>
      </w:pPr>
      <w:r w:rsidRPr="00F95908">
        <w:rPr>
          <w:b/>
          <w:sz w:val="20"/>
          <w:szCs w:val="20"/>
        </w:rPr>
        <w:t xml:space="preserve">   </w:t>
      </w:r>
      <w:r w:rsidRPr="00F95908">
        <w:rPr>
          <w:b/>
          <w:sz w:val="20"/>
          <w:szCs w:val="20"/>
        </w:rPr>
        <w:tab/>
        <w:t>Công ty Cổ phần Liên doanh SANA WMT</w:t>
      </w:r>
    </w:p>
    <w:p w:rsidR="00484488" w:rsidRPr="00F95908" w:rsidRDefault="00484488">
      <w:pPr>
        <w:jc w:val="both"/>
        <w:rPr>
          <w:sz w:val="22"/>
          <w:szCs w:val="20"/>
        </w:rPr>
      </w:pPr>
    </w:p>
    <w:p w:rsidR="00484488" w:rsidRPr="00F95908" w:rsidRDefault="00484488">
      <w:pPr>
        <w:spacing w:line="288" w:lineRule="auto"/>
        <w:jc w:val="both"/>
        <w:rPr>
          <w:sz w:val="20"/>
          <w:szCs w:val="20"/>
        </w:rPr>
      </w:pPr>
      <w:r w:rsidRPr="00F95908">
        <w:rPr>
          <w:sz w:val="20"/>
          <w:szCs w:val="20"/>
        </w:rPr>
        <w:t>Chúng tôi đã thực hiện công tác soát xét Báo cáo tài chính của Công ty Cổ phần Liên doanh SANA WMT (“Công ty”) bao gồm Bảng cân</w:t>
      </w:r>
      <w:r w:rsidR="00625EC8" w:rsidRPr="00F95908">
        <w:rPr>
          <w:sz w:val="20"/>
          <w:szCs w:val="20"/>
        </w:rPr>
        <w:t xml:space="preserve"> đối kế toán tại ngày 30/06/201</w:t>
      </w:r>
      <w:r w:rsidR="00625EC8" w:rsidRPr="00F95908">
        <w:rPr>
          <w:sz w:val="20"/>
          <w:szCs w:val="20"/>
          <w:lang w:val="vi-VN"/>
        </w:rPr>
        <w:t>5</w:t>
      </w:r>
      <w:r w:rsidRPr="00F95908">
        <w:rPr>
          <w:sz w:val="20"/>
          <w:szCs w:val="20"/>
        </w:rPr>
        <w:t xml:space="preserve">, Báo cáo kết quả hoạt động kinh doanh, Báo cáo lưu chuyển tiền tệ và Bản thuyết minh báo cáo tài chính cho giai đoạn hoạt động từ ngày </w:t>
      </w:r>
      <w:r w:rsidR="00B94AC1" w:rsidRPr="00F95908">
        <w:rPr>
          <w:sz w:val="20"/>
          <w:szCs w:val="20"/>
        </w:rPr>
        <w:t>01/01/2015 đến ngày 30/06/2015</w:t>
      </w:r>
      <w:r w:rsidRPr="00F95908">
        <w:rPr>
          <w:sz w:val="20"/>
          <w:szCs w:val="20"/>
        </w:rPr>
        <w:t xml:space="preserve"> từ trang 03 đến trang 2</w:t>
      </w:r>
      <w:r w:rsidR="0045271F">
        <w:rPr>
          <w:sz w:val="20"/>
          <w:szCs w:val="20"/>
        </w:rPr>
        <w:t>3</w:t>
      </w:r>
      <w:r w:rsidRPr="00F95908">
        <w:rPr>
          <w:sz w:val="20"/>
          <w:szCs w:val="20"/>
        </w:rPr>
        <w:t xml:space="preserve"> kèm theo. </w:t>
      </w:r>
    </w:p>
    <w:p w:rsidR="00484488" w:rsidRPr="00F95908" w:rsidRDefault="00484488">
      <w:pPr>
        <w:spacing w:line="288" w:lineRule="auto"/>
        <w:jc w:val="both"/>
        <w:rPr>
          <w:sz w:val="20"/>
          <w:szCs w:val="20"/>
        </w:rPr>
      </w:pPr>
    </w:p>
    <w:p w:rsidR="00484488" w:rsidRPr="00F95908" w:rsidRDefault="00484488">
      <w:pPr>
        <w:spacing w:line="288" w:lineRule="auto"/>
        <w:jc w:val="both"/>
        <w:rPr>
          <w:sz w:val="20"/>
          <w:szCs w:val="20"/>
        </w:rPr>
      </w:pPr>
      <w:r w:rsidRPr="00F95908">
        <w:rPr>
          <w:sz w:val="20"/>
          <w:szCs w:val="20"/>
        </w:rPr>
        <w:t>Việc lập và trình bày báo cáo tài chính này thuộc trách nhiệm của Giám đốc đơn vị. Trách nhiệm của chúng tôi là đưa ra Báo cáo nhận xét về báo cáo tài chính này trên cơ sở công tác soát xét của chúng tôi.</w:t>
      </w:r>
    </w:p>
    <w:p w:rsidR="00484488" w:rsidRPr="00F95908" w:rsidRDefault="00484488">
      <w:pPr>
        <w:spacing w:line="288" w:lineRule="auto"/>
        <w:jc w:val="both"/>
        <w:rPr>
          <w:sz w:val="20"/>
          <w:szCs w:val="20"/>
        </w:rPr>
      </w:pPr>
    </w:p>
    <w:p w:rsidR="00484488" w:rsidRPr="00F95908" w:rsidRDefault="00484488">
      <w:pPr>
        <w:spacing w:line="288" w:lineRule="auto"/>
        <w:jc w:val="both"/>
        <w:rPr>
          <w:sz w:val="20"/>
          <w:szCs w:val="20"/>
        </w:rPr>
      </w:pPr>
      <w:r w:rsidRPr="00F95908">
        <w:rPr>
          <w:sz w:val="20"/>
          <w:szCs w:val="20"/>
        </w:rPr>
        <w:t xml:space="preserve">Chúng tôi đã thực hiện công tác soát xét báo cáo tài chính theo Chuẩn mực kiểm toán Việt </w:t>
      </w:r>
      <w:smartTag w:uri="urn:schemas-microsoft-com:office:smarttags" w:element="country-region">
        <w:smartTag w:uri="urn:schemas-microsoft-com:office:smarttags" w:element="place">
          <w:r w:rsidRPr="00F95908">
            <w:rPr>
              <w:sz w:val="20"/>
              <w:szCs w:val="20"/>
            </w:rPr>
            <w:t>Nam</w:t>
          </w:r>
        </w:smartTag>
      </w:smartTag>
      <w:r w:rsidRPr="00F95908">
        <w:rPr>
          <w:sz w:val="20"/>
          <w:szCs w:val="20"/>
        </w:rPr>
        <w:t xml:space="preserve"> về công tác soát xét.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484488" w:rsidRPr="00F95908" w:rsidRDefault="00484488">
      <w:pPr>
        <w:spacing w:line="288" w:lineRule="auto"/>
        <w:jc w:val="both"/>
        <w:rPr>
          <w:sz w:val="20"/>
          <w:szCs w:val="20"/>
        </w:rPr>
      </w:pPr>
    </w:p>
    <w:p w:rsidR="00484488" w:rsidRPr="00F95908" w:rsidRDefault="00484488">
      <w:pPr>
        <w:spacing w:line="288" w:lineRule="auto"/>
        <w:jc w:val="both"/>
        <w:rPr>
          <w:sz w:val="20"/>
          <w:szCs w:val="20"/>
        </w:rPr>
      </w:pPr>
      <w:r w:rsidRPr="00F95908">
        <w:rPr>
          <w:sz w:val="20"/>
          <w:szCs w:val="20"/>
        </w:rPr>
        <w:t>Trên cơ sở công tác soát xét của chúng tôi, chúng tôi không thấy có sự kiện nào để chúng tôi cho rằng báo cáo tài chính kèm theo đây không phản ánh trung thực và hợp lý trên các khía cạnh trọng yếu phù hợp với chuẩn mực kế toán, chế độ kế toán doanh nghiệp Việt Nam và các quy định pháp lý có liên quan.</w:t>
      </w:r>
    </w:p>
    <w:p w:rsidR="00484488" w:rsidRPr="00F95908" w:rsidRDefault="00484488">
      <w:pPr>
        <w:jc w:val="both"/>
        <w:rPr>
          <w:i/>
          <w:sz w:val="20"/>
          <w:szCs w:val="20"/>
        </w:rPr>
      </w:pPr>
    </w:p>
    <w:p w:rsidR="00484488" w:rsidRPr="00F95908" w:rsidRDefault="00C87378">
      <w:pPr>
        <w:jc w:val="both"/>
        <w:rPr>
          <w:sz w:val="20"/>
          <w:szCs w:val="20"/>
          <w:lang w:val="vi-VN"/>
        </w:rPr>
      </w:pPr>
      <w:r>
        <w:rPr>
          <w:i/>
          <w:sz w:val="20"/>
          <w:szCs w:val="20"/>
        </w:rPr>
        <w:t>Hà Nội, ngày 12</w:t>
      </w:r>
      <w:r w:rsidR="00F95908">
        <w:rPr>
          <w:i/>
          <w:sz w:val="20"/>
          <w:szCs w:val="20"/>
        </w:rPr>
        <w:t xml:space="preserve"> </w:t>
      </w:r>
      <w:r>
        <w:rPr>
          <w:i/>
          <w:sz w:val="20"/>
          <w:szCs w:val="20"/>
        </w:rPr>
        <w:t xml:space="preserve"> tháng 08</w:t>
      </w:r>
      <w:r w:rsidR="00F95908">
        <w:rPr>
          <w:i/>
          <w:sz w:val="20"/>
          <w:szCs w:val="20"/>
        </w:rPr>
        <w:t xml:space="preserve"> </w:t>
      </w:r>
      <w:r w:rsidR="00484488" w:rsidRPr="00F95908">
        <w:rPr>
          <w:i/>
          <w:sz w:val="20"/>
          <w:szCs w:val="20"/>
        </w:rPr>
        <w:t xml:space="preserve"> năm 201</w:t>
      </w:r>
      <w:r w:rsidR="0038335F" w:rsidRPr="00F95908">
        <w:rPr>
          <w:i/>
          <w:sz w:val="20"/>
          <w:szCs w:val="20"/>
          <w:lang w:val="vi-VN"/>
        </w:rPr>
        <w:t>5</w:t>
      </w:r>
    </w:p>
    <w:p w:rsidR="00F95908" w:rsidRDefault="00484488">
      <w:pPr>
        <w:jc w:val="both"/>
        <w:rPr>
          <w:b/>
          <w:sz w:val="20"/>
          <w:szCs w:val="20"/>
        </w:rPr>
      </w:pPr>
      <w:r w:rsidRPr="00F95908">
        <w:rPr>
          <w:b/>
          <w:sz w:val="20"/>
          <w:szCs w:val="20"/>
        </w:rPr>
        <w:t xml:space="preserve">Chi nhánh Công ty TNHH Kiểm toán – Tư vấn </w:t>
      </w:r>
    </w:p>
    <w:p w:rsidR="00484488" w:rsidRPr="00F95908" w:rsidRDefault="00484488">
      <w:pPr>
        <w:jc w:val="both"/>
        <w:rPr>
          <w:sz w:val="20"/>
          <w:szCs w:val="20"/>
        </w:rPr>
      </w:pPr>
      <w:r w:rsidRPr="00F95908">
        <w:rPr>
          <w:b/>
          <w:sz w:val="20"/>
          <w:szCs w:val="20"/>
        </w:rPr>
        <w:t>Đất Việt tại Hà Nội</w:t>
      </w:r>
    </w:p>
    <w:p w:rsidR="00484488" w:rsidRPr="00F95908" w:rsidRDefault="00484488">
      <w:pPr>
        <w:jc w:val="both"/>
        <w:rPr>
          <w:sz w:val="20"/>
          <w:szCs w:val="20"/>
        </w:rPr>
      </w:pPr>
    </w:p>
    <w:p w:rsidR="00484488" w:rsidRPr="00F95908" w:rsidRDefault="00484488">
      <w:pPr>
        <w:jc w:val="both"/>
        <w:rPr>
          <w:sz w:val="20"/>
          <w:szCs w:val="20"/>
        </w:rPr>
      </w:pPr>
    </w:p>
    <w:p w:rsidR="00484488" w:rsidRPr="00F95908" w:rsidRDefault="00484488">
      <w:pPr>
        <w:jc w:val="both"/>
        <w:rPr>
          <w:sz w:val="20"/>
          <w:szCs w:val="20"/>
        </w:rPr>
      </w:pPr>
    </w:p>
    <w:p w:rsidR="00484488" w:rsidRPr="00F95908" w:rsidRDefault="00484488">
      <w:pPr>
        <w:jc w:val="both"/>
        <w:rPr>
          <w:sz w:val="20"/>
          <w:szCs w:val="20"/>
        </w:rPr>
      </w:pPr>
    </w:p>
    <w:p w:rsidR="00484488" w:rsidRPr="00F95908" w:rsidRDefault="00484488">
      <w:pPr>
        <w:jc w:val="both"/>
        <w:rPr>
          <w:sz w:val="20"/>
          <w:szCs w:val="20"/>
        </w:rPr>
      </w:pPr>
    </w:p>
    <w:p w:rsidR="00484488" w:rsidRPr="00F95908" w:rsidRDefault="00484488">
      <w:pPr>
        <w:jc w:val="both"/>
        <w:rPr>
          <w:sz w:val="20"/>
          <w:szCs w:val="20"/>
        </w:rPr>
      </w:pPr>
    </w:p>
    <w:p w:rsidR="00484488" w:rsidRPr="00F95908" w:rsidRDefault="00484488">
      <w:pPr>
        <w:jc w:val="both"/>
        <w:rPr>
          <w:sz w:val="20"/>
          <w:szCs w:val="20"/>
        </w:rPr>
      </w:pPr>
    </w:p>
    <w:tbl>
      <w:tblPr>
        <w:tblW w:w="9180" w:type="dxa"/>
        <w:tblInd w:w="108" w:type="dxa"/>
        <w:tblLayout w:type="fixed"/>
        <w:tblLook w:val="0000"/>
      </w:tblPr>
      <w:tblGrid>
        <w:gridCol w:w="3060"/>
        <w:gridCol w:w="1335"/>
        <w:gridCol w:w="708"/>
        <w:gridCol w:w="3267"/>
        <w:gridCol w:w="810"/>
      </w:tblGrid>
      <w:tr w:rsidR="00484488" w:rsidRPr="00F95908">
        <w:tblPrEx>
          <w:tblCellMar>
            <w:top w:w="0" w:type="dxa"/>
            <w:bottom w:w="0" w:type="dxa"/>
          </w:tblCellMar>
        </w:tblPrEx>
        <w:trPr>
          <w:gridAfter w:val="1"/>
          <w:wAfter w:w="810" w:type="dxa"/>
        </w:trPr>
        <w:tc>
          <w:tcPr>
            <w:tcW w:w="3060" w:type="dxa"/>
            <w:tcBorders>
              <w:bottom w:val="single" w:sz="4" w:space="0" w:color="auto"/>
            </w:tcBorders>
          </w:tcPr>
          <w:p w:rsidR="00484488" w:rsidRPr="00F95908" w:rsidRDefault="00484488">
            <w:pPr>
              <w:pStyle w:val="Heading2"/>
              <w:spacing w:before="0" w:after="0" w:line="288" w:lineRule="auto"/>
              <w:ind w:left="-115"/>
              <w:rPr>
                <w:rFonts w:ascii="Times New Roman" w:hAnsi="Times New Roman"/>
                <w:sz w:val="20"/>
              </w:rPr>
            </w:pPr>
          </w:p>
        </w:tc>
        <w:tc>
          <w:tcPr>
            <w:tcW w:w="2043" w:type="dxa"/>
            <w:gridSpan w:val="2"/>
          </w:tcPr>
          <w:p w:rsidR="00484488" w:rsidRPr="00F95908" w:rsidRDefault="00484488">
            <w:pPr>
              <w:spacing w:line="288" w:lineRule="auto"/>
              <w:rPr>
                <w:sz w:val="20"/>
                <w:szCs w:val="20"/>
              </w:rPr>
            </w:pPr>
          </w:p>
        </w:tc>
        <w:tc>
          <w:tcPr>
            <w:tcW w:w="3267" w:type="dxa"/>
            <w:tcBorders>
              <w:bottom w:val="single" w:sz="4" w:space="0" w:color="auto"/>
            </w:tcBorders>
          </w:tcPr>
          <w:p w:rsidR="00484488" w:rsidRPr="00F95908" w:rsidRDefault="00484488">
            <w:pPr>
              <w:spacing w:line="288" w:lineRule="auto"/>
              <w:rPr>
                <w:sz w:val="20"/>
                <w:szCs w:val="20"/>
              </w:rPr>
            </w:pPr>
          </w:p>
        </w:tc>
      </w:tr>
      <w:tr w:rsidR="00484488" w:rsidRPr="00F95908">
        <w:tblPrEx>
          <w:tblCellMar>
            <w:top w:w="0" w:type="dxa"/>
            <w:bottom w:w="0" w:type="dxa"/>
          </w:tblCellMar>
        </w:tblPrEx>
        <w:tc>
          <w:tcPr>
            <w:tcW w:w="4395" w:type="dxa"/>
            <w:gridSpan w:val="2"/>
          </w:tcPr>
          <w:p w:rsidR="00484488" w:rsidRPr="00F95908" w:rsidRDefault="0038335F" w:rsidP="00F95908">
            <w:pPr>
              <w:ind w:hanging="108"/>
              <w:rPr>
                <w:b/>
                <w:sz w:val="20"/>
                <w:szCs w:val="20"/>
              </w:rPr>
            </w:pPr>
            <w:r w:rsidRPr="00F95908">
              <w:rPr>
                <w:b/>
                <w:sz w:val="20"/>
                <w:lang w:val="vi-VN"/>
              </w:rPr>
              <w:t>Văn Nam Hải</w:t>
            </w:r>
            <w:r w:rsidR="00F95908" w:rsidRPr="00F95908">
              <w:rPr>
                <w:b/>
                <w:sz w:val="20"/>
              </w:rPr>
              <w:t xml:space="preserve"> - </w:t>
            </w:r>
            <w:r w:rsidR="00F95908" w:rsidRPr="00F95908">
              <w:rPr>
                <w:b/>
                <w:sz w:val="20"/>
                <w:szCs w:val="20"/>
                <w:lang w:val="vi-VN"/>
              </w:rPr>
              <w:t xml:space="preserve">Phó </w:t>
            </w:r>
            <w:r w:rsidR="00F95908" w:rsidRPr="00F95908">
              <w:rPr>
                <w:b/>
                <w:sz w:val="20"/>
                <w:szCs w:val="20"/>
              </w:rPr>
              <w:t>Giám đốc</w:t>
            </w:r>
          </w:p>
          <w:p w:rsidR="00484488" w:rsidRPr="00F95908" w:rsidRDefault="00484488">
            <w:pPr>
              <w:ind w:hanging="108"/>
              <w:rPr>
                <w:sz w:val="20"/>
                <w:szCs w:val="20"/>
              </w:rPr>
            </w:pPr>
            <w:r w:rsidRPr="00F95908">
              <w:rPr>
                <w:sz w:val="20"/>
                <w:szCs w:val="20"/>
              </w:rPr>
              <w:t xml:space="preserve">Số Giấy CN ĐKHN kiểm toán: </w:t>
            </w:r>
            <w:r w:rsidR="00F95908">
              <w:rPr>
                <w:sz w:val="20"/>
                <w:szCs w:val="20"/>
              </w:rPr>
              <w:t>0832</w:t>
            </w:r>
            <w:r w:rsidRPr="00F95908">
              <w:rPr>
                <w:sz w:val="20"/>
                <w:szCs w:val="20"/>
              </w:rPr>
              <w:t>-201</w:t>
            </w:r>
            <w:r w:rsidR="00F95908">
              <w:rPr>
                <w:sz w:val="20"/>
                <w:szCs w:val="20"/>
              </w:rPr>
              <w:t>3</w:t>
            </w:r>
            <w:r w:rsidRPr="00F95908">
              <w:rPr>
                <w:sz w:val="20"/>
                <w:szCs w:val="20"/>
              </w:rPr>
              <w:t>-037-1</w:t>
            </w:r>
          </w:p>
          <w:p w:rsidR="00484488" w:rsidRPr="00F95908" w:rsidRDefault="00484488">
            <w:pPr>
              <w:ind w:hanging="108"/>
              <w:rPr>
                <w:sz w:val="6"/>
                <w:szCs w:val="20"/>
              </w:rPr>
            </w:pPr>
          </w:p>
          <w:p w:rsidR="00484488" w:rsidRPr="00F95908" w:rsidRDefault="00484488">
            <w:pPr>
              <w:ind w:hanging="108"/>
              <w:rPr>
                <w:b/>
                <w:sz w:val="20"/>
                <w:szCs w:val="20"/>
              </w:rPr>
            </w:pPr>
          </w:p>
          <w:p w:rsidR="00484488" w:rsidRPr="00F95908" w:rsidRDefault="00484488">
            <w:pPr>
              <w:ind w:hanging="108"/>
              <w:rPr>
                <w:i/>
                <w:sz w:val="20"/>
                <w:szCs w:val="20"/>
              </w:rPr>
            </w:pPr>
          </w:p>
        </w:tc>
        <w:tc>
          <w:tcPr>
            <w:tcW w:w="708" w:type="dxa"/>
          </w:tcPr>
          <w:p w:rsidR="00484488" w:rsidRPr="00F95908" w:rsidRDefault="00484488">
            <w:pPr>
              <w:spacing w:line="288" w:lineRule="auto"/>
              <w:rPr>
                <w:sz w:val="20"/>
                <w:szCs w:val="20"/>
              </w:rPr>
            </w:pPr>
          </w:p>
        </w:tc>
        <w:tc>
          <w:tcPr>
            <w:tcW w:w="4077" w:type="dxa"/>
            <w:gridSpan w:val="2"/>
          </w:tcPr>
          <w:p w:rsidR="00484488" w:rsidRPr="00F95908" w:rsidRDefault="0038335F" w:rsidP="00F95908">
            <w:pPr>
              <w:ind w:left="-115"/>
              <w:rPr>
                <w:b/>
                <w:sz w:val="20"/>
                <w:szCs w:val="20"/>
              </w:rPr>
            </w:pPr>
            <w:r w:rsidRPr="00F95908">
              <w:rPr>
                <w:b/>
                <w:sz w:val="20"/>
              </w:rPr>
              <w:t>Nguyễn Ngọc Tú</w:t>
            </w:r>
            <w:r w:rsidR="00F95908">
              <w:rPr>
                <w:b/>
                <w:sz w:val="20"/>
              </w:rPr>
              <w:t xml:space="preserve"> - </w:t>
            </w:r>
            <w:r w:rsidR="00F95908" w:rsidRPr="00F95908">
              <w:rPr>
                <w:b/>
                <w:sz w:val="20"/>
                <w:szCs w:val="20"/>
              </w:rPr>
              <w:t>Kiểm toán viên</w:t>
            </w:r>
          </w:p>
          <w:p w:rsidR="00484488" w:rsidRPr="00F95908" w:rsidRDefault="0038335F">
            <w:pPr>
              <w:ind w:hanging="108"/>
              <w:rPr>
                <w:sz w:val="20"/>
                <w:szCs w:val="20"/>
              </w:rPr>
            </w:pPr>
            <w:r w:rsidRPr="00F95908">
              <w:rPr>
                <w:sz w:val="20"/>
                <w:szCs w:val="20"/>
              </w:rPr>
              <w:t>Số Giấy CN ĐKHN kiểm toán: 2305-2014-037-1</w:t>
            </w:r>
          </w:p>
          <w:p w:rsidR="00484488" w:rsidRPr="00F95908" w:rsidRDefault="00484488">
            <w:pPr>
              <w:ind w:hanging="108"/>
              <w:rPr>
                <w:sz w:val="6"/>
                <w:szCs w:val="20"/>
              </w:rPr>
            </w:pPr>
          </w:p>
          <w:p w:rsidR="00484488" w:rsidRPr="00F95908" w:rsidRDefault="00484488">
            <w:pPr>
              <w:ind w:left="-115"/>
              <w:rPr>
                <w:sz w:val="20"/>
                <w:szCs w:val="20"/>
              </w:rPr>
            </w:pPr>
          </w:p>
        </w:tc>
      </w:tr>
    </w:tbl>
    <w:p w:rsidR="00484488" w:rsidRPr="00F95908" w:rsidRDefault="00484488">
      <w:pPr>
        <w:pStyle w:val="BodyText3"/>
        <w:jc w:val="both"/>
        <w:rPr>
          <w:sz w:val="20"/>
          <w:szCs w:val="20"/>
          <w:lang w:val="en-US"/>
        </w:rPr>
        <w:sectPr w:rsidR="00484488" w:rsidRPr="00F95908">
          <w:headerReference w:type="default" r:id="rId13"/>
          <w:pgSz w:w="11909" w:h="16834" w:code="9"/>
          <w:pgMar w:top="862" w:right="1019" w:bottom="862" w:left="1729" w:header="720" w:footer="557" w:gutter="0"/>
          <w:cols w:space="720"/>
          <w:docGrid w:linePitch="360"/>
        </w:sectPr>
      </w:pPr>
      <w:r w:rsidRPr="00F95908">
        <w:rPr>
          <w:sz w:val="20"/>
          <w:szCs w:val="20"/>
          <w:lang w:val="en-US"/>
        </w:rPr>
        <w:t xml:space="preserve"> </w:t>
      </w:r>
    </w:p>
    <w:p w:rsidR="00484488" w:rsidRPr="00F95908" w:rsidRDefault="00484488">
      <w:pPr>
        <w:pStyle w:val="BodyText3"/>
        <w:jc w:val="both"/>
        <w:rPr>
          <w:sz w:val="20"/>
          <w:szCs w:val="20"/>
          <w:lang w:val="en-US"/>
        </w:rPr>
      </w:pPr>
    </w:p>
    <w:p w:rsidR="00484488" w:rsidRPr="00F95908" w:rsidRDefault="00484488">
      <w:pPr>
        <w:tabs>
          <w:tab w:val="left" w:pos="379"/>
          <w:tab w:val="left" w:pos="4133"/>
          <w:tab w:val="left" w:pos="4922"/>
          <w:tab w:val="left" w:pos="5695"/>
          <w:tab w:val="left" w:pos="7320"/>
          <w:tab w:val="left" w:pos="8940"/>
        </w:tabs>
        <w:jc w:val="center"/>
        <w:rPr>
          <w:b/>
          <w:snapToGrid w:val="0"/>
          <w:sz w:val="20"/>
          <w:szCs w:val="20"/>
          <w:lang w:val="es-MX"/>
        </w:rPr>
      </w:pPr>
      <w:r w:rsidRPr="00F95908">
        <w:rPr>
          <w:b/>
          <w:snapToGrid w:val="0"/>
          <w:sz w:val="20"/>
          <w:szCs w:val="20"/>
          <w:lang w:val="es-MX"/>
        </w:rPr>
        <w:t>BẢNG CÂN ĐỐI KẾ TOÁN</w:t>
      </w:r>
    </w:p>
    <w:p w:rsidR="00484488" w:rsidRPr="00F95908" w:rsidRDefault="00484488">
      <w:pPr>
        <w:jc w:val="center"/>
        <w:rPr>
          <w:sz w:val="20"/>
          <w:szCs w:val="20"/>
          <w:lang w:val="vi-VN"/>
        </w:rPr>
      </w:pPr>
      <w:r w:rsidRPr="00F95908">
        <w:rPr>
          <w:i/>
          <w:snapToGrid w:val="0"/>
          <w:sz w:val="20"/>
          <w:szCs w:val="20"/>
          <w:lang w:val="es-MX"/>
        </w:rPr>
        <w:t>Tại ngày 30 tháng 06 năm 201</w:t>
      </w:r>
      <w:r w:rsidR="00BB62CF" w:rsidRPr="00F95908">
        <w:rPr>
          <w:i/>
          <w:sz w:val="20"/>
          <w:szCs w:val="20"/>
          <w:lang w:val="vi-VN"/>
        </w:rPr>
        <w:t>5</w:t>
      </w:r>
    </w:p>
    <w:p w:rsidR="00484488" w:rsidRPr="00F95908" w:rsidRDefault="00484488">
      <w:pPr>
        <w:tabs>
          <w:tab w:val="left" w:pos="379"/>
          <w:tab w:val="right" w:pos="8883"/>
          <w:tab w:val="left" w:pos="8940"/>
        </w:tabs>
        <w:jc w:val="right"/>
        <w:rPr>
          <w:b/>
          <w:snapToGrid w:val="0"/>
          <w:sz w:val="20"/>
          <w:szCs w:val="20"/>
          <w:lang w:val="es-MX"/>
        </w:rPr>
      </w:pPr>
      <w:r w:rsidRPr="00F95908">
        <w:rPr>
          <w:b/>
          <w:snapToGrid w:val="0"/>
          <w:sz w:val="20"/>
          <w:szCs w:val="20"/>
          <w:lang w:val="es-MX"/>
        </w:rPr>
        <w:t>MẪU B 01-DN</w:t>
      </w:r>
    </w:p>
    <w:p w:rsidR="00484488" w:rsidRDefault="00484488">
      <w:pPr>
        <w:tabs>
          <w:tab w:val="left" w:pos="-1930"/>
          <w:tab w:val="left" w:pos="-1210"/>
          <w:tab w:val="left" w:pos="-965"/>
          <w:tab w:val="left" w:pos="-491"/>
        </w:tabs>
        <w:suppressAutoHyphens/>
        <w:spacing w:line="260" w:lineRule="exact"/>
        <w:ind w:right="-27"/>
        <w:jc w:val="right"/>
        <w:rPr>
          <w:sz w:val="20"/>
          <w:szCs w:val="20"/>
          <w:lang w:val="es-MX"/>
        </w:rPr>
      </w:pPr>
      <w:r w:rsidRPr="00F95908">
        <w:rPr>
          <w:sz w:val="20"/>
          <w:szCs w:val="20"/>
          <w:lang w:val="es-MX"/>
        </w:rPr>
        <w:t>Đơn vị: VND</w:t>
      </w:r>
    </w:p>
    <w:p w:rsidR="00F95908" w:rsidRPr="00F95908" w:rsidRDefault="00F95908">
      <w:pPr>
        <w:tabs>
          <w:tab w:val="left" w:pos="-1930"/>
          <w:tab w:val="left" w:pos="-1210"/>
          <w:tab w:val="left" w:pos="-965"/>
          <w:tab w:val="left" w:pos="-491"/>
        </w:tabs>
        <w:suppressAutoHyphens/>
        <w:spacing w:line="260" w:lineRule="exact"/>
        <w:ind w:right="-27"/>
        <w:jc w:val="right"/>
        <w:rPr>
          <w:sz w:val="20"/>
          <w:szCs w:val="20"/>
          <w:lang w:val="es-MX"/>
        </w:rPr>
      </w:pPr>
    </w:p>
    <w:tbl>
      <w:tblPr>
        <w:tblW w:w="9161" w:type="dxa"/>
        <w:tblInd w:w="103" w:type="dxa"/>
        <w:tblLook w:val="04A0"/>
      </w:tblPr>
      <w:tblGrid>
        <w:gridCol w:w="4145"/>
        <w:gridCol w:w="600"/>
        <w:gridCol w:w="828"/>
        <w:gridCol w:w="1794"/>
        <w:gridCol w:w="1794"/>
      </w:tblGrid>
      <w:tr w:rsidR="00E64153" w:rsidRPr="00F95908" w:rsidTr="00E64153">
        <w:trPr>
          <w:trHeight w:val="510"/>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153" w:rsidRPr="00F95908" w:rsidRDefault="00E64153">
            <w:pPr>
              <w:jc w:val="center"/>
              <w:rPr>
                <w:b/>
                <w:bCs/>
                <w:sz w:val="20"/>
                <w:szCs w:val="20"/>
              </w:rPr>
            </w:pPr>
            <w:r w:rsidRPr="00F95908">
              <w:rPr>
                <w:b/>
                <w:bCs/>
                <w:sz w:val="20"/>
                <w:szCs w:val="20"/>
              </w:rPr>
              <w:t>TÀI SẢN</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E64153" w:rsidRPr="00F95908" w:rsidRDefault="00E64153">
            <w:pPr>
              <w:jc w:val="center"/>
              <w:rPr>
                <w:b/>
                <w:bCs/>
                <w:sz w:val="20"/>
                <w:szCs w:val="20"/>
              </w:rPr>
            </w:pPr>
            <w:r w:rsidRPr="00F95908">
              <w:rPr>
                <w:b/>
                <w:bCs/>
                <w:sz w:val="20"/>
                <w:szCs w:val="20"/>
              </w:rPr>
              <w:t>Mã số</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64153" w:rsidRPr="00F95908" w:rsidRDefault="00E64153">
            <w:pPr>
              <w:jc w:val="center"/>
              <w:rPr>
                <w:b/>
                <w:bCs/>
                <w:sz w:val="20"/>
                <w:szCs w:val="20"/>
              </w:rPr>
            </w:pPr>
            <w:r w:rsidRPr="00F95908">
              <w:rPr>
                <w:b/>
                <w:bCs/>
                <w:sz w:val="20"/>
                <w:szCs w:val="20"/>
              </w:rPr>
              <w:t>Thuyết</w:t>
            </w:r>
            <w:r w:rsidRPr="00F95908">
              <w:rPr>
                <w:b/>
                <w:bCs/>
                <w:sz w:val="20"/>
                <w:szCs w:val="20"/>
              </w:rPr>
              <w:br/>
              <w:t>minh</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E64153" w:rsidRPr="00F95908" w:rsidRDefault="00E64153">
            <w:pPr>
              <w:jc w:val="right"/>
              <w:rPr>
                <w:b/>
                <w:bCs/>
                <w:sz w:val="20"/>
                <w:szCs w:val="20"/>
              </w:rPr>
            </w:pPr>
            <w:r w:rsidRPr="00F95908">
              <w:rPr>
                <w:b/>
                <w:bCs/>
                <w:sz w:val="20"/>
                <w:szCs w:val="20"/>
              </w:rPr>
              <w:t>Số cuối kỳ</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E64153" w:rsidRPr="00F95908" w:rsidRDefault="00E64153">
            <w:pPr>
              <w:jc w:val="right"/>
              <w:rPr>
                <w:b/>
                <w:bCs/>
                <w:sz w:val="20"/>
                <w:szCs w:val="20"/>
              </w:rPr>
            </w:pPr>
            <w:r w:rsidRPr="00F95908">
              <w:rPr>
                <w:b/>
                <w:bCs/>
                <w:sz w:val="20"/>
                <w:szCs w:val="20"/>
              </w:rPr>
              <w:t>Số đầu kỳ</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 </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 </w:t>
            </w:r>
          </w:p>
        </w:tc>
        <w:tc>
          <w:tcPr>
            <w:tcW w:w="828" w:type="dxa"/>
            <w:tcBorders>
              <w:top w:val="nil"/>
              <w:left w:val="nil"/>
              <w:bottom w:val="nil"/>
              <w:right w:val="single" w:sz="4" w:space="0" w:color="auto"/>
            </w:tcBorders>
            <w:shd w:val="clear" w:color="auto" w:fill="auto"/>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 </w:t>
            </w:r>
          </w:p>
        </w:tc>
        <w:tc>
          <w:tcPr>
            <w:tcW w:w="1794" w:type="dxa"/>
            <w:tcBorders>
              <w:top w:val="nil"/>
              <w:left w:val="nil"/>
              <w:bottom w:val="nil"/>
              <w:right w:val="single" w:sz="4" w:space="0" w:color="auto"/>
            </w:tcBorders>
            <w:shd w:val="clear" w:color="auto" w:fill="auto"/>
            <w:vAlign w:val="bottom"/>
            <w:hideMark/>
          </w:tcPr>
          <w:p w:rsidR="00E64153" w:rsidRPr="00F95908" w:rsidRDefault="00E64153">
            <w:pPr>
              <w:jc w:val="right"/>
              <w:rPr>
                <w:sz w:val="20"/>
                <w:szCs w:val="20"/>
              </w:rPr>
            </w:pPr>
            <w:r w:rsidRPr="00F95908">
              <w:rPr>
                <w:sz w:val="20"/>
                <w:szCs w:val="20"/>
              </w:rPr>
              <w:t> </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A. TÀI SẢN NGẮN HẠN</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100</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66.841.070.917</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56.398.969.023</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 </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I. Tiền và các khoản tương đương tiền</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110</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1.208.273.845</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1.424.580.322</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1. Tiền </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111</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V.1</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1.208.273.845</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1.424.580.322</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III. Phải thu ngắn hạn</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130</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34.808.433.327</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27.479.432.479</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1. Phải thu khách hàng</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131</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34.152.652.882</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27.062.980.325</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2. Trả trước cho người bán</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132</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538.551.830</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250.705.457</w:t>
            </w:r>
          </w:p>
        </w:tc>
      </w:tr>
      <w:tr w:rsidR="00E64153" w:rsidRPr="00F95908" w:rsidTr="00E64153">
        <w:trPr>
          <w:trHeight w:val="270"/>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5. Các khoản phải thu khác</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135</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117.228.615</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165.746.697</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IV. Hàng tồn kho</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140</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b/>
                <w:bCs/>
                <w:color w:val="000000"/>
                <w:sz w:val="20"/>
                <w:szCs w:val="20"/>
              </w:rPr>
            </w:pPr>
            <w:r w:rsidRPr="00F95908">
              <w:rPr>
                <w:b/>
                <w:bCs/>
                <w:color w:val="000000"/>
                <w:sz w:val="20"/>
                <w:szCs w:val="20"/>
              </w:rPr>
              <w:t>V.2</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24.324.363.745</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26.244.007.336</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1. Hàng tồn kho</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141</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b/>
                <w:bCs/>
                <w:color w:val="000000"/>
                <w:sz w:val="20"/>
                <w:szCs w:val="20"/>
              </w:rPr>
            </w:pPr>
            <w:r w:rsidRPr="00F95908">
              <w:rPr>
                <w:b/>
                <w:bCs/>
                <w:color w:val="000000"/>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24.324.363.745</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26.244.007.336</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V. Tài sản ngắn hạn khác</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150</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6.500.000.000</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1.250.948.886</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2. Thuế GTGT được khấu trừ</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152</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1.250.948.886</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4. Tài sản ngắn hạn khác</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158</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V.3</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6.500.000.000</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 </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B. TÀI SẢN DÀI HẠN</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200</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74.290.091.096</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74.579.414.087</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 </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II. Tài sản cố định</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220</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4.269.916.734</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4.537.270.602</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1. Tài sản cố định hữu hình</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221</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V.4</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4.269.916.734</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4.537.270.602</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 Nguyên giá</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222</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10.640.367.084</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10.640.367.084</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 Giá trị hao mòn lũy kế</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223</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(6.370.450.350)</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(6.103.096.482)</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 xml:space="preserve">IV. Các khoản đầu tư tài chính dài hạn </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250</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70.000.000.000</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70.000.000.000</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3. Đầu tư dài hạn khác</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258</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V.5</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70.000.000.000</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70.000.000.000</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V. Tài sản dài hạn khác</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260</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20.174.362</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42.143.485</w:t>
            </w:r>
          </w:p>
        </w:tc>
      </w:tr>
      <w:tr w:rsidR="00E64153" w:rsidRPr="00F95908" w:rsidTr="00E64153">
        <w:trPr>
          <w:trHeight w:val="255"/>
        </w:trPr>
        <w:tc>
          <w:tcPr>
            <w:tcW w:w="4145"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1. Chi phí trả trước dài hạn</w:t>
            </w:r>
          </w:p>
        </w:tc>
        <w:tc>
          <w:tcPr>
            <w:tcW w:w="600"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261</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V.6</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20.174.362</w:t>
            </w:r>
          </w:p>
        </w:tc>
        <w:tc>
          <w:tcPr>
            <w:tcW w:w="1794" w:type="dxa"/>
            <w:tcBorders>
              <w:top w:val="nil"/>
              <w:left w:val="nil"/>
              <w:bottom w:val="nil"/>
              <w:right w:val="single" w:sz="4" w:space="0" w:color="auto"/>
            </w:tcBorders>
            <w:shd w:val="clear" w:color="auto" w:fill="auto"/>
            <w:noWrap/>
            <w:vAlign w:val="bottom"/>
            <w:hideMark/>
          </w:tcPr>
          <w:p w:rsidR="00E64153" w:rsidRPr="00F95908" w:rsidRDefault="00E64153" w:rsidP="00E64153">
            <w:pPr>
              <w:jc w:val="right"/>
              <w:rPr>
                <w:sz w:val="20"/>
                <w:szCs w:val="20"/>
              </w:rPr>
            </w:pPr>
            <w:r w:rsidRPr="00F95908">
              <w:rPr>
                <w:sz w:val="20"/>
                <w:szCs w:val="20"/>
              </w:rPr>
              <w:t>42.143.485</w:t>
            </w:r>
          </w:p>
        </w:tc>
      </w:tr>
      <w:tr w:rsidR="00E64153" w:rsidRPr="00F95908" w:rsidTr="00E64153">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single" w:sz="4" w:space="0" w:color="auto"/>
              <w:right w:val="single" w:sz="4" w:space="0" w:color="auto"/>
            </w:tcBorders>
            <w:shd w:val="clear" w:color="auto" w:fill="auto"/>
            <w:noWrap/>
            <w:vAlign w:val="bottom"/>
            <w:hideMark/>
          </w:tcPr>
          <w:p w:rsidR="00E64153" w:rsidRPr="00F95908" w:rsidRDefault="00E64153" w:rsidP="00E64153">
            <w:pPr>
              <w:jc w:val="right"/>
              <w:rPr>
                <w:sz w:val="20"/>
                <w:szCs w:val="20"/>
              </w:rPr>
            </w:pPr>
          </w:p>
        </w:tc>
        <w:tc>
          <w:tcPr>
            <w:tcW w:w="1794" w:type="dxa"/>
            <w:tcBorders>
              <w:top w:val="nil"/>
              <w:left w:val="nil"/>
              <w:bottom w:val="single" w:sz="4" w:space="0" w:color="auto"/>
              <w:right w:val="single" w:sz="4" w:space="0" w:color="auto"/>
            </w:tcBorders>
            <w:shd w:val="clear" w:color="auto" w:fill="auto"/>
            <w:noWrap/>
            <w:vAlign w:val="bottom"/>
            <w:hideMark/>
          </w:tcPr>
          <w:p w:rsidR="00E64153" w:rsidRPr="00F95908" w:rsidRDefault="00E64153" w:rsidP="00E64153">
            <w:pPr>
              <w:jc w:val="right"/>
              <w:rPr>
                <w:sz w:val="20"/>
                <w:szCs w:val="20"/>
              </w:rPr>
            </w:pPr>
          </w:p>
        </w:tc>
      </w:tr>
      <w:tr w:rsidR="00E64153" w:rsidRPr="00F95908" w:rsidTr="00E64153">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xml:space="preserve">TỔNG CỘNG TÀI SẢN </w:t>
            </w:r>
          </w:p>
        </w:tc>
        <w:tc>
          <w:tcPr>
            <w:tcW w:w="600" w:type="dxa"/>
            <w:tcBorders>
              <w:top w:val="nil"/>
              <w:left w:val="nil"/>
              <w:bottom w:val="single" w:sz="4" w:space="0" w:color="auto"/>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270</w:t>
            </w:r>
          </w:p>
        </w:tc>
        <w:tc>
          <w:tcPr>
            <w:tcW w:w="828" w:type="dxa"/>
            <w:tcBorders>
              <w:top w:val="nil"/>
              <w:left w:val="nil"/>
              <w:bottom w:val="single" w:sz="4" w:space="0" w:color="auto"/>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4" w:type="dxa"/>
            <w:tcBorders>
              <w:top w:val="nil"/>
              <w:left w:val="nil"/>
              <w:bottom w:val="single" w:sz="4" w:space="0" w:color="auto"/>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141.131.162.013</w:t>
            </w:r>
          </w:p>
        </w:tc>
        <w:tc>
          <w:tcPr>
            <w:tcW w:w="1794" w:type="dxa"/>
            <w:tcBorders>
              <w:top w:val="nil"/>
              <w:left w:val="nil"/>
              <w:bottom w:val="single" w:sz="4" w:space="0" w:color="auto"/>
              <w:right w:val="single" w:sz="4" w:space="0" w:color="auto"/>
            </w:tcBorders>
            <w:shd w:val="clear" w:color="auto" w:fill="auto"/>
            <w:noWrap/>
            <w:vAlign w:val="bottom"/>
            <w:hideMark/>
          </w:tcPr>
          <w:p w:rsidR="00E64153" w:rsidRPr="00F95908" w:rsidRDefault="00E64153" w:rsidP="00E64153">
            <w:pPr>
              <w:jc w:val="right"/>
              <w:rPr>
                <w:b/>
                <w:bCs/>
                <w:sz w:val="20"/>
                <w:szCs w:val="20"/>
              </w:rPr>
            </w:pPr>
            <w:r w:rsidRPr="00F95908">
              <w:rPr>
                <w:b/>
                <w:bCs/>
                <w:sz w:val="20"/>
                <w:szCs w:val="20"/>
              </w:rPr>
              <w:t>130.978.383.110</w:t>
            </w:r>
          </w:p>
        </w:tc>
      </w:tr>
    </w:tbl>
    <w:p w:rsidR="00E64153" w:rsidRPr="00F95908" w:rsidRDefault="00E64153">
      <w:pPr>
        <w:tabs>
          <w:tab w:val="left" w:pos="-1930"/>
          <w:tab w:val="left" w:pos="-1210"/>
          <w:tab w:val="left" w:pos="-965"/>
          <w:tab w:val="left" w:pos="-491"/>
        </w:tabs>
        <w:suppressAutoHyphens/>
        <w:spacing w:line="260" w:lineRule="exact"/>
        <w:ind w:right="-27"/>
        <w:jc w:val="right"/>
        <w:rPr>
          <w:sz w:val="20"/>
          <w:szCs w:val="20"/>
          <w:lang w:val="es-MX"/>
        </w:rPr>
      </w:pPr>
    </w:p>
    <w:p w:rsidR="00E64153" w:rsidRPr="00F95908" w:rsidRDefault="00E64153">
      <w:pPr>
        <w:tabs>
          <w:tab w:val="left" w:pos="-1930"/>
          <w:tab w:val="left" w:pos="-1210"/>
          <w:tab w:val="left" w:pos="-965"/>
          <w:tab w:val="left" w:pos="-491"/>
        </w:tabs>
        <w:suppressAutoHyphens/>
        <w:spacing w:line="260" w:lineRule="exact"/>
        <w:ind w:right="-27"/>
        <w:jc w:val="right"/>
        <w:rPr>
          <w:sz w:val="20"/>
          <w:szCs w:val="20"/>
          <w:lang w:val="vi-VN"/>
        </w:rPr>
      </w:pPr>
    </w:p>
    <w:p w:rsidR="00BB62CF" w:rsidRPr="00F95908" w:rsidRDefault="00BB62CF">
      <w:pPr>
        <w:tabs>
          <w:tab w:val="left" w:pos="-1930"/>
          <w:tab w:val="left" w:pos="-1210"/>
          <w:tab w:val="left" w:pos="-965"/>
          <w:tab w:val="left" w:pos="-491"/>
        </w:tabs>
        <w:suppressAutoHyphens/>
        <w:spacing w:line="260" w:lineRule="exact"/>
        <w:ind w:right="-27"/>
        <w:jc w:val="right"/>
        <w:rPr>
          <w:sz w:val="20"/>
          <w:szCs w:val="20"/>
          <w:lang w:val="vi-VN"/>
        </w:rPr>
      </w:pPr>
    </w:p>
    <w:p w:rsidR="00283AE4" w:rsidRPr="00F95908" w:rsidRDefault="00283AE4">
      <w:pPr>
        <w:tabs>
          <w:tab w:val="left" w:pos="-1930"/>
          <w:tab w:val="left" w:pos="-1210"/>
          <w:tab w:val="left" w:pos="-965"/>
          <w:tab w:val="left" w:pos="-491"/>
        </w:tabs>
        <w:suppressAutoHyphens/>
        <w:spacing w:line="260" w:lineRule="exact"/>
        <w:ind w:right="-27"/>
        <w:jc w:val="right"/>
        <w:rPr>
          <w:sz w:val="20"/>
          <w:szCs w:val="20"/>
          <w:lang w:val="vi-VN"/>
        </w:rPr>
      </w:pPr>
    </w:p>
    <w:p w:rsidR="00E61DAD" w:rsidRPr="00F95908" w:rsidRDefault="00E61DAD">
      <w:pPr>
        <w:tabs>
          <w:tab w:val="left" w:pos="-1930"/>
          <w:tab w:val="left" w:pos="-1210"/>
          <w:tab w:val="left" w:pos="-965"/>
          <w:tab w:val="left" w:pos="-491"/>
        </w:tabs>
        <w:suppressAutoHyphens/>
        <w:spacing w:line="260" w:lineRule="exact"/>
        <w:ind w:right="-27"/>
        <w:jc w:val="right"/>
        <w:rPr>
          <w:sz w:val="20"/>
          <w:szCs w:val="20"/>
          <w:lang w:val="es-MX"/>
        </w:rPr>
      </w:pPr>
    </w:p>
    <w:p w:rsidR="00E61DAD" w:rsidRPr="00F95908" w:rsidRDefault="00E61DAD">
      <w:pPr>
        <w:tabs>
          <w:tab w:val="left" w:pos="-1930"/>
          <w:tab w:val="left" w:pos="-1210"/>
          <w:tab w:val="left" w:pos="-965"/>
          <w:tab w:val="left" w:pos="-491"/>
        </w:tabs>
        <w:suppressAutoHyphens/>
        <w:spacing w:line="260" w:lineRule="exact"/>
        <w:ind w:right="-27"/>
        <w:jc w:val="right"/>
        <w:rPr>
          <w:sz w:val="20"/>
          <w:szCs w:val="20"/>
          <w:lang w:val="es-MX"/>
        </w:rPr>
      </w:pPr>
    </w:p>
    <w:p w:rsidR="00484488" w:rsidRPr="00F95908" w:rsidRDefault="00484488">
      <w:pPr>
        <w:tabs>
          <w:tab w:val="left" w:pos="-1930"/>
          <w:tab w:val="left" w:pos="-1210"/>
          <w:tab w:val="left" w:pos="-965"/>
          <w:tab w:val="left" w:pos="-491"/>
        </w:tabs>
        <w:suppressAutoHyphens/>
        <w:spacing w:line="260" w:lineRule="exact"/>
        <w:ind w:right="-27"/>
        <w:jc w:val="right"/>
        <w:rPr>
          <w:sz w:val="20"/>
          <w:szCs w:val="20"/>
          <w:lang w:val="es-MX"/>
        </w:rPr>
      </w:pPr>
    </w:p>
    <w:p w:rsidR="00484488" w:rsidRPr="00F95908" w:rsidRDefault="00484488">
      <w:pPr>
        <w:tabs>
          <w:tab w:val="left" w:pos="379"/>
          <w:tab w:val="left" w:pos="3780"/>
          <w:tab w:val="left" w:pos="4922"/>
          <w:tab w:val="left" w:pos="5695"/>
          <w:tab w:val="left" w:pos="7320"/>
          <w:tab w:val="left" w:pos="8940"/>
        </w:tabs>
        <w:jc w:val="center"/>
        <w:rPr>
          <w:b/>
          <w:sz w:val="20"/>
          <w:szCs w:val="20"/>
        </w:rPr>
      </w:pPr>
    </w:p>
    <w:p w:rsidR="00484488" w:rsidRPr="00F95908" w:rsidRDefault="00484488">
      <w:pPr>
        <w:tabs>
          <w:tab w:val="left" w:pos="379"/>
          <w:tab w:val="left" w:pos="3780"/>
          <w:tab w:val="left" w:pos="4922"/>
          <w:tab w:val="left" w:pos="5695"/>
          <w:tab w:val="left" w:pos="7320"/>
          <w:tab w:val="left" w:pos="8940"/>
        </w:tabs>
        <w:jc w:val="center"/>
        <w:rPr>
          <w:b/>
          <w:sz w:val="20"/>
          <w:szCs w:val="20"/>
        </w:rPr>
      </w:pPr>
    </w:p>
    <w:p w:rsidR="00484488" w:rsidRPr="00F95908" w:rsidRDefault="00484488">
      <w:pPr>
        <w:tabs>
          <w:tab w:val="left" w:pos="379"/>
          <w:tab w:val="left" w:pos="3780"/>
          <w:tab w:val="left" w:pos="4922"/>
          <w:tab w:val="left" w:pos="5695"/>
          <w:tab w:val="left" w:pos="7320"/>
          <w:tab w:val="left" w:pos="8940"/>
        </w:tabs>
        <w:jc w:val="center"/>
        <w:rPr>
          <w:b/>
          <w:sz w:val="20"/>
          <w:szCs w:val="20"/>
        </w:rPr>
      </w:pPr>
    </w:p>
    <w:p w:rsidR="00484488" w:rsidRPr="00F95908" w:rsidRDefault="00484488">
      <w:pPr>
        <w:tabs>
          <w:tab w:val="left" w:pos="379"/>
          <w:tab w:val="left" w:pos="3780"/>
          <w:tab w:val="left" w:pos="4922"/>
          <w:tab w:val="left" w:pos="5695"/>
          <w:tab w:val="left" w:pos="7320"/>
          <w:tab w:val="left" w:pos="8940"/>
        </w:tabs>
        <w:jc w:val="center"/>
        <w:rPr>
          <w:b/>
          <w:snapToGrid w:val="0"/>
          <w:sz w:val="20"/>
          <w:szCs w:val="20"/>
        </w:rPr>
      </w:pPr>
      <w:r w:rsidRPr="00F95908">
        <w:rPr>
          <w:b/>
          <w:snapToGrid w:val="0"/>
          <w:sz w:val="20"/>
          <w:szCs w:val="20"/>
        </w:rPr>
        <w:br w:type="page"/>
      </w:r>
      <w:r w:rsidRPr="00F95908">
        <w:rPr>
          <w:b/>
          <w:snapToGrid w:val="0"/>
          <w:sz w:val="20"/>
          <w:szCs w:val="20"/>
        </w:rPr>
        <w:lastRenderedPageBreak/>
        <w:t>BẢNG CÂN ĐỐI KẾ TOÁN (tiếp theo)</w:t>
      </w:r>
    </w:p>
    <w:p w:rsidR="00484488" w:rsidRPr="00F95908" w:rsidRDefault="00BB62CF">
      <w:pPr>
        <w:tabs>
          <w:tab w:val="left" w:pos="379"/>
          <w:tab w:val="right" w:pos="8883"/>
          <w:tab w:val="left" w:pos="8940"/>
        </w:tabs>
        <w:jc w:val="center"/>
        <w:rPr>
          <w:i/>
          <w:snapToGrid w:val="0"/>
          <w:sz w:val="20"/>
          <w:szCs w:val="20"/>
          <w:lang w:val="vi-VN"/>
        </w:rPr>
      </w:pPr>
      <w:r w:rsidRPr="00F95908">
        <w:rPr>
          <w:i/>
          <w:snapToGrid w:val="0"/>
          <w:sz w:val="20"/>
          <w:szCs w:val="20"/>
        </w:rPr>
        <w:t>Tại ngày 30 tháng 06 năm 201</w:t>
      </w:r>
      <w:r w:rsidRPr="00F95908">
        <w:rPr>
          <w:i/>
          <w:snapToGrid w:val="0"/>
          <w:sz w:val="20"/>
          <w:szCs w:val="20"/>
          <w:lang w:val="vi-VN"/>
        </w:rPr>
        <w:t>5</w:t>
      </w:r>
    </w:p>
    <w:p w:rsidR="00484488" w:rsidRPr="00F95908" w:rsidRDefault="00484488" w:rsidP="00533910">
      <w:pPr>
        <w:tabs>
          <w:tab w:val="left" w:pos="379"/>
          <w:tab w:val="right" w:pos="9180"/>
        </w:tabs>
        <w:jc w:val="center"/>
        <w:rPr>
          <w:b/>
          <w:snapToGrid w:val="0"/>
          <w:sz w:val="20"/>
          <w:szCs w:val="20"/>
        </w:rPr>
      </w:pPr>
      <w:r w:rsidRPr="00F95908">
        <w:rPr>
          <w:i/>
          <w:snapToGrid w:val="0"/>
          <w:sz w:val="20"/>
          <w:szCs w:val="20"/>
        </w:rPr>
        <w:tab/>
      </w:r>
      <w:r w:rsidRPr="00F95908">
        <w:rPr>
          <w:i/>
          <w:snapToGrid w:val="0"/>
          <w:sz w:val="20"/>
          <w:szCs w:val="20"/>
        </w:rPr>
        <w:tab/>
        <w:t xml:space="preserve">  </w:t>
      </w:r>
      <w:r w:rsidR="00C80127" w:rsidRPr="00F95908">
        <w:rPr>
          <w:i/>
          <w:snapToGrid w:val="0"/>
          <w:sz w:val="20"/>
          <w:szCs w:val="20"/>
        </w:rPr>
        <w:t xml:space="preserve">  </w:t>
      </w:r>
      <w:r w:rsidRPr="00F95908">
        <w:rPr>
          <w:b/>
          <w:snapToGrid w:val="0"/>
          <w:sz w:val="20"/>
          <w:szCs w:val="20"/>
        </w:rPr>
        <w:t>MẪU B 01-DN</w:t>
      </w:r>
    </w:p>
    <w:p w:rsidR="00484488" w:rsidRDefault="00484488" w:rsidP="00533910">
      <w:pPr>
        <w:tabs>
          <w:tab w:val="left" w:pos="-1930"/>
          <w:tab w:val="left" w:pos="-1210"/>
          <w:tab w:val="left" w:pos="-965"/>
          <w:tab w:val="left" w:pos="-491"/>
        </w:tabs>
        <w:suppressAutoHyphens/>
        <w:spacing w:line="260" w:lineRule="exact"/>
        <w:ind w:right="-19"/>
        <w:jc w:val="right"/>
        <w:rPr>
          <w:sz w:val="20"/>
          <w:szCs w:val="20"/>
        </w:rPr>
      </w:pPr>
      <w:r w:rsidRPr="00F95908">
        <w:rPr>
          <w:sz w:val="20"/>
          <w:szCs w:val="20"/>
        </w:rPr>
        <w:t>Đơn vị: VND</w:t>
      </w:r>
    </w:p>
    <w:p w:rsidR="00F95908" w:rsidRPr="00F95908" w:rsidRDefault="00F95908" w:rsidP="00533910">
      <w:pPr>
        <w:tabs>
          <w:tab w:val="left" w:pos="-1930"/>
          <w:tab w:val="left" w:pos="-1210"/>
          <w:tab w:val="left" w:pos="-965"/>
          <w:tab w:val="left" w:pos="-491"/>
        </w:tabs>
        <w:suppressAutoHyphens/>
        <w:spacing w:line="260" w:lineRule="exact"/>
        <w:ind w:right="-19"/>
        <w:jc w:val="right"/>
        <w:rPr>
          <w:sz w:val="20"/>
          <w:szCs w:val="20"/>
          <w:lang w:val="vi-VN"/>
        </w:rPr>
      </w:pPr>
    </w:p>
    <w:tbl>
      <w:tblPr>
        <w:tblW w:w="9149" w:type="dxa"/>
        <w:tblInd w:w="103" w:type="dxa"/>
        <w:tblLook w:val="04A0"/>
      </w:tblPr>
      <w:tblGrid>
        <w:gridCol w:w="4163"/>
        <w:gridCol w:w="577"/>
        <w:gridCol w:w="828"/>
        <w:gridCol w:w="1799"/>
        <w:gridCol w:w="1782"/>
      </w:tblGrid>
      <w:tr w:rsidR="00FC162B" w:rsidRPr="00F95908" w:rsidTr="00FC162B">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2B" w:rsidRPr="00F95908" w:rsidRDefault="00FC162B">
            <w:pPr>
              <w:jc w:val="center"/>
              <w:rPr>
                <w:b/>
                <w:bCs/>
                <w:sz w:val="20"/>
                <w:szCs w:val="20"/>
              </w:rPr>
            </w:pPr>
            <w:r w:rsidRPr="00F95908">
              <w:rPr>
                <w:b/>
                <w:bCs/>
                <w:sz w:val="20"/>
                <w:szCs w:val="20"/>
              </w:rPr>
              <w:t>NGUỒN VỐN</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FC162B" w:rsidRPr="00F95908" w:rsidRDefault="00FC162B">
            <w:pPr>
              <w:jc w:val="center"/>
              <w:rPr>
                <w:b/>
                <w:bCs/>
                <w:sz w:val="20"/>
                <w:szCs w:val="20"/>
              </w:rPr>
            </w:pPr>
            <w:r w:rsidRPr="00F95908">
              <w:rPr>
                <w:b/>
                <w:bCs/>
                <w:sz w:val="20"/>
                <w:szCs w:val="20"/>
              </w:rPr>
              <w:t>Mã số</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FC162B" w:rsidRPr="00F95908" w:rsidRDefault="00FC162B">
            <w:pPr>
              <w:jc w:val="center"/>
              <w:rPr>
                <w:b/>
                <w:bCs/>
                <w:sz w:val="20"/>
                <w:szCs w:val="20"/>
              </w:rPr>
            </w:pPr>
            <w:r w:rsidRPr="00F95908">
              <w:rPr>
                <w:b/>
                <w:bCs/>
                <w:sz w:val="20"/>
                <w:szCs w:val="20"/>
              </w:rPr>
              <w:t>Thuyết</w:t>
            </w:r>
            <w:r w:rsidRPr="00F95908">
              <w:rPr>
                <w:b/>
                <w:bCs/>
                <w:sz w:val="20"/>
                <w:szCs w:val="20"/>
              </w:rPr>
              <w:br/>
              <w:t>minh</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FC162B" w:rsidRPr="00F95908" w:rsidRDefault="00FC162B">
            <w:pPr>
              <w:jc w:val="right"/>
              <w:rPr>
                <w:b/>
                <w:bCs/>
                <w:sz w:val="20"/>
                <w:szCs w:val="20"/>
              </w:rPr>
            </w:pPr>
            <w:r w:rsidRPr="00F95908">
              <w:rPr>
                <w:b/>
                <w:bCs/>
                <w:sz w:val="20"/>
                <w:szCs w:val="20"/>
              </w:rPr>
              <w:t>Số cuối kỳ</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FC162B" w:rsidRPr="00F95908" w:rsidRDefault="00FC162B">
            <w:pPr>
              <w:jc w:val="right"/>
              <w:rPr>
                <w:b/>
                <w:bCs/>
                <w:sz w:val="20"/>
                <w:szCs w:val="20"/>
              </w:rPr>
            </w:pPr>
            <w:r w:rsidRPr="00F95908">
              <w:rPr>
                <w:b/>
                <w:bCs/>
                <w:sz w:val="20"/>
                <w:szCs w:val="20"/>
              </w:rPr>
              <w:t>Số đầu kỳ</w:t>
            </w:r>
          </w:p>
        </w:tc>
      </w:tr>
      <w:tr w:rsidR="00FC162B"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FC162B" w:rsidRPr="00F95908" w:rsidRDefault="00FC162B">
            <w:pPr>
              <w:jc w:val="center"/>
              <w:rPr>
                <w:sz w:val="20"/>
                <w:szCs w:val="20"/>
              </w:rPr>
            </w:pPr>
            <w:r w:rsidRPr="00F95908">
              <w:rPr>
                <w:sz w:val="20"/>
                <w:szCs w:val="20"/>
              </w:rPr>
              <w:t> </w:t>
            </w:r>
          </w:p>
        </w:tc>
        <w:tc>
          <w:tcPr>
            <w:tcW w:w="577" w:type="dxa"/>
            <w:tcBorders>
              <w:top w:val="nil"/>
              <w:left w:val="nil"/>
              <w:bottom w:val="nil"/>
              <w:right w:val="single" w:sz="4" w:space="0" w:color="auto"/>
            </w:tcBorders>
            <w:shd w:val="clear" w:color="auto" w:fill="auto"/>
            <w:noWrap/>
            <w:vAlign w:val="bottom"/>
            <w:hideMark/>
          </w:tcPr>
          <w:p w:rsidR="00FC162B" w:rsidRPr="00F95908" w:rsidRDefault="00FC162B">
            <w:pPr>
              <w:jc w:val="center"/>
              <w:rPr>
                <w:sz w:val="20"/>
                <w:szCs w:val="20"/>
              </w:rPr>
            </w:pPr>
            <w:r w:rsidRPr="00F95908">
              <w:rPr>
                <w:sz w:val="20"/>
                <w:szCs w:val="20"/>
              </w:rPr>
              <w:t> </w:t>
            </w:r>
          </w:p>
        </w:tc>
        <w:tc>
          <w:tcPr>
            <w:tcW w:w="828" w:type="dxa"/>
            <w:tcBorders>
              <w:top w:val="nil"/>
              <w:left w:val="nil"/>
              <w:bottom w:val="nil"/>
              <w:right w:val="single" w:sz="4" w:space="0" w:color="auto"/>
            </w:tcBorders>
            <w:shd w:val="clear" w:color="auto" w:fill="auto"/>
            <w:vAlign w:val="bottom"/>
            <w:hideMark/>
          </w:tcPr>
          <w:p w:rsidR="00FC162B" w:rsidRPr="00F95908" w:rsidRDefault="00FC162B">
            <w:pPr>
              <w:jc w:val="center"/>
              <w:rPr>
                <w:b/>
                <w:bCs/>
                <w:sz w:val="20"/>
                <w:szCs w:val="20"/>
              </w:rPr>
            </w:pPr>
            <w:r w:rsidRPr="00F95908">
              <w:rPr>
                <w:b/>
                <w:bCs/>
                <w:sz w:val="20"/>
                <w:szCs w:val="20"/>
              </w:rPr>
              <w:t> </w:t>
            </w:r>
          </w:p>
        </w:tc>
        <w:tc>
          <w:tcPr>
            <w:tcW w:w="1799" w:type="dxa"/>
            <w:tcBorders>
              <w:top w:val="nil"/>
              <w:left w:val="nil"/>
              <w:bottom w:val="nil"/>
              <w:right w:val="single" w:sz="4" w:space="0" w:color="auto"/>
            </w:tcBorders>
            <w:shd w:val="clear" w:color="auto" w:fill="auto"/>
            <w:noWrap/>
            <w:vAlign w:val="bottom"/>
            <w:hideMark/>
          </w:tcPr>
          <w:p w:rsidR="00FC162B" w:rsidRPr="00F95908" w:rsidRDefault="00FC162B">
            <w:pPr>
              <w:jc w:val="center"/>
              <w:rPr>
                <w:sz w:val="20"/>
                <w:szCs w:val="20"/>
              </w:rPr>
            </w:pPr>
            <w:r w:rsidRPr="00F95908">
              <w:rPr>
                <w:sz w:val="20"/>
                <w:szCs w:val="20"/>
              </w:rPr>
              <w:t> </w:t>
            </w:r>
          </w:p>
        </w:tc>
        <w:tc>
          <w:tcPr>
            <w:tcW w:w="1782" w:type="dxa"/>
            <w:tcBorders>
              <w:top w:val="nil"/>
              <w:left w:val="nil"/>
              <w:bottom w:val="nil"/>
              <w:right w:val="single" w:sz="4" w:space="0" w:color="auto"/>
            </w:tcBorders>
            <w:shd w:val="clear" w:color="auto" w:fill="auto"/>
            <w:vAlign w:val="bottom"/>
            <w:hideMark/>
          </w:tcPr>
          <w:p w:rsidR="00FC162B" w:rsidRPr="00F95908" w:rsidRDefault="00FC162B">
            <w:pPr>
              <w:jc w:val="right"/>
              <w:rPr>
                <w:sz w:val="20"/>
                <w:szCs w:val="20"/>
              </w:rPr>
            </w:pPr>
            <w:r w:rsidRPr="00F95908">
              <w:rPr>
                <w:sz w:val="20"/>
                <w:szCs w:val="20"/>
              </w:rPr>
              <w:t> </w:t>
            </w:r>
          </w:p>
        </w:tc>
      </w:tr>
      <w:tr w:rsidR="00FC162B"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FC162B" w:rsidRPr="00F95908" w:rsidRDefault="00FC162B">
            <w:pPr>
              <w:rPr>
                <w:b/>
                <w:bCs/>
                <w:sz w:val="20"/>
                <w:szCs w:val="20"/>
              </w:rPr>
            </w:pPr>
            <w:r w:rsidRPr="00F95908">
              <w:rPr>
                <w:b/>
                <w:bCs/>
                <w:sz w:val="20"/>
                <w:szCs w:val="20"/>
              </w:rPr>
              <w:t xml:space="preserve">A. NỢ PHẢI TRẢ </w:t>
            </w:r>
          </w:p>
        </w:tc>
        <w:tc>
          <w:tcPr>
            <w:tcW w:w="577" w:type="dxa"/>
            <w:tcBorders>
              <w:top w:val="nil"/>
              <w:left w:val="nil"/>
              <w:bottom w:val="nil"/>
              <w:right w:val="single" w:sz="4" w:space="0" w:color="auto"/>
            </w:tcBorders>
            <w:shd w:val="clear" w:color="auto" w:fill="auto"/>
            <w:noWrap/>
            <w:vAlign w:val="bottom"/>
            <w:hideMark/>
          </w:tcPr>
          <w:p w:rsidR="00FC162B" w:rsidRPr="00F95908" w:rsidRDefault="00FC162B">
            <w:pPr>
              <w:jc w:val="center"/>
              <w:rPr>
                <w:b/>
                <w:bCs/>
                <w:sz w:val="20"/>
                <w:szCs w:val="20"/>
              </w:rPr>
            </w:pPr>
            <w:r w:rsidRPr="00F95908">
              <w:rPr>
                <w:b/>
                <w:bCs/>
                <w:sz w:val="20"/>
                <w:szCs w:val="20"/>
              </w:rPr>
              <w:t>300</w:t>
            </w:r>
          </w:p>
        </w:tc>
        <w:tc>
          <w:tcPr>
            <w:tcW w:w="828" w:type="dxa"/>
            <w:tcBorders>
              <w:top w:val="nil"/>
              <w:left w:val="nil"/>
              <w:bottom w:val="nil"/>
              <w:right w:val="single" w:sz="4" w:space="0" w:color="auto"/>
            </w:tcBorders>
            <w:shd w:val="clear" w:color="auto" w:fill="auto"/>
            <w:noWrap/>
            <w:vAlign w:val="bottom"/>
            <w:hideMark/>
          </w:tcPr>
          <w:p w:rsidR="00FC162B" w:rsidRPr="00F95908" w:rsidRDefault="00FC162B">
            <w:pPr>
              <w:jc w:val="center"/>
              <w:rPr>
                <w:b/>
                <w:bCs/>
                <w:sz w:val="20"/>
                <w:szCs w:val="20"/>
              </w:rPr>
            </w:pPr>
            <w:r w:rsidRPr="00F95908">
              <w:rPr>
                <w:b/>
                <w:bCs/>
                <w:sz w:val="20"/>
                <w:szCs w:val="20"/>
              </w:rPr>
              <w:t> </w:t>
            </w:r>
          </w:p>
        </w:tc>
        <w:tc>
          <w:tcPr>
            <w:tcW w:w="1799"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b/>
                <w:bCs/>
                <w:sz w:val="20"/>
                <w:szCs w:val="20"/>
              </w:rPr>
            </w:pPr>
            <w:r w:rsidRPr="00F95908">
              <w:rPr>
                <w:b/>
                <w:bCs/>
                <w:sz w:val="20"/>
                <w:szCs w:val="20"/>
              </w:rPr>
              <w:t>38.021.452.080</w:t>
            </w:r>
          </w:p>
        </w:tc>
        <w:tc>
          <w:tcPr>
            <w:tcW w:w="1782"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b/>
                <w:bCs/>
                <w:sz w:val="20"/>
                <w:szCs w:val="20"/>
              </w:rPr>
            </w:pPr>
            <w:r w:rsidRPr="00F95908">
              <w:rPr>
                <w:b/>
                <w:bCs/>
                <w:sz w:val="20"/>
                <w:szCs w:val="20"/>
              </w:rPr>
              <w:t>28.303.792.935</w:t>
            </w:r>
          </w:p>
        </w:tc>
      </w:tr>
      <w:tr w:rsidR="00FC162B"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FC162B" w:rsidRPr="00F95908" w:rsidRDefault="00FC162B">
            <w:pPr>
              <w:rPr>
                <w:b/>
                <w:bCs/>
                <w:sz w:val="20"/>
                <w:szCs w:val="20"/>
              </w:rPr>
            </w:pPr>
            <w:r w:rsidRPr="00F95908">
              <w:rPr>
                <w:b/>
                <w:bCs/>
                <w:sz w:val="20"/>
                <w:szCs w:val="20"/>
              </w:rPr>
              <w:t> </w:t>
            </w:r>
          </w:p>
        </w:tc>
        <w:tc>
          <w:tcPr>
            <w:tcW w:w="577" w:type="dxa"/>
            <w:tcBorders>
              <w:top w:val="nil"/>
              <w:left w:val="nil"/>
              <w:bottom w:val="nil"/>
              <w:right w:val="single" w:sz="4" w:space="0" w:color="auto"/>
            </w:tcBorders>
            <w:shd w:val="clear" w:color="auto" w:fill="auto"/>
            <w:noWrap/>
            <w:vAlign w:val="bottom"/>
            <w:hideMark/>
          </w:tcPr>
          <w:p w:rsidR="00FC162B" w:rsidRPr="00F95908" w:rsidRDefault="00FC162B">
            <w:pPr>
              <w:jc w:val="center"/>
              <w:rPr>
                <w:b/>
                <w:bCs/>
                <w:sz w:val="20"/>
                <w:szCs w:val="20"/>
              </w:rPr>
            </w:pPr>
            <w:r w:rsidRPr="00F95908">
              <w:rPr>
                <w:b/>
                <w:bCs/>
                <w:sz w:val="20"/>
                <w:szCs w:val="20"/>
              </w:rPr>
              <w:t> </w:t>
            </w:r>
          </w:p>
        </w:tc>
        <w:tc>
          <w:tcPr>
            <w:tcW w:w="828" w:type="dxa"/>
            <w:tcBorders>
              <w:top w:val="nil"/>
              <w:left w:val="nil"/>
              <w:bottom w:val="nil"/>
              <w:right w:val="single" w:sz="4" w:space="0" w:color="auto"/>
            </w:tcBorders>
            <w:shd w:val="clear" w:color="auto" w:fill="auto"/>
            <w:noWrap/>
            <w:vAlign w:val="bottom"/>
            <w:hideMark/>
          </w:tcPr>
          <w:p w:rsidR="00FC162B" w:rsidRPr="00F95908" w:rsidRDefault="00FC162B">
            <w:pPr>
              <w:jc w:val="center"/>
              <w:rPr>
                <w:b/>
                <w:bCs/>
                <w:sz w:val="20"/>
                <w:szCs w:val="20"/>
              </w:rPr>
            </w:pPr>
            <w:r w:rsidRPr="00F95908">
              <w:rPr>
                <w:b/>
                <w:bCs/>
                <w:sz w:val="20"/>
                <w:szCs w:val="20"/>
              </w:rPr>
              <w:t> </w:t>
            </w:r>
          </w:p>
        </w:tc>
        <w:tc>
          <w:tcPr>
            <w:tcW w:w="1799"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b/>
                <w:bCs/>
                <w:sz w:val="20"/>
                <w:szCs w:val="20"/>
              </w:rPr>
            </w:pPr>
          </w:p>
        </w:tc>
        <w:tc>
          <w:tcPr>
            <w:tcW w:w="1782"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b/>
                <w:bCs/>
                <w:sz w:val="20"/>
                <w:szCs w:val="20"/>
              </w:rPr>
            </w:pPr>
          </w:p>
        </w:tc>
      </w:tr>
      <w:tr w:rsidR="00FC162B"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FC162B" w:rsidRPr="00F95908" w:rsidRDefault="00FC162B">
            <w:pPr>
              <w:rPr>
                <w:b/>
                <w:bCs/>
                <w:sz w:val="20"/>
                <w:szCs w:val="20"/>
              </w:rPr>
            </w:pPr>
            <w:r w:rsidRPr="00F95908">
              <w:rPr>
                <w:b/>
                <w:bCs/>
                <w:sz w:val="20"/>
                <w:szCs w:val="20"/>
              </w:rPr>
              <w:t>I.  Nợ ngắn hạn</w:t>
            </w:r>
          </w:p>
        </w:tc>
        <w:tc>
          <w:tcPr>
            <w:tcW w:w="577" w:type="dxa"/>
            <w:tcBorders>
              <w:top w:val="nil"/>
              <w:left w:val="nil"/>
              <w:bottom w:val="nil"/>
              <w:right w:val="single" w:sz="4" w:space="0" w:color="auto"/>
            </w:tcBorders>
            <w:shd w:val="clear" w:color="auto" w:fill="auto"/>
            <w:noWrap/>
            <w:vAlign w:val="bottom"/>
            <w:hideMark/>
          </w:tcPr>
          <w:p w:rsidR="00FC162B" w:rsidRPr="00F95908" w:rsidRDefault="00FC162B">
            <w:pPr>
              <w:jc w:val="center"/>
              <w:rPr>
                <w:b/>
                <w:bCs/>
                <w:sz w:val="20"/>
                <w:szCs w:val="20"/>
              </w:rPr>
            </w:pPr>
            <w:r w:rsidRPr="00F95908">
              <w:rPr>
                <w:b/>
                <w:bCs/>
                <w:sz w:val="20"/>
                <w:szCs w:val="20"/>
              </w:rPr>
              <w:t>310</w:t>
            </w:r>
          </w:p>
        </w:tc>
        <w:tc>
          <w:tcPr>
            <w:tcW w:w="828" w:type="dxa"/>
            <w:tcBorders>
              <w:top w:val="nil"/>
              <w:left w:val="nil"/>
              <w:bottom w:val="nil"/>
              <w:right w:val="single" w:sz="4" w:space="0" w:color="auto"/>
            </w:tcBorders>
            <w:shd w:val="clear" w:color="auto" w:fill="auto"/>
            <w:noWrap/>
            <w:vAlign w:val="bottom"/>
            <w:hideMark/>
          </w:tcPr>
          <w:p w:rsidR="00FC162B" w:rsidRPr="00F95908" w:rsidRDefault="00FC162B">
            <w:pPr>
              <w:jc w:val="center"/>
              <w:rPr>
                <w:b/>
                <w:bCs/>
                <w:sz w:val="20"/>
                <w:szCs w:val="20"/>
              </w:rPr>
            </w:pPr>
            <w:r w:rsidRPr="00F95908">
              <w:rPr>
                <w:b/>
                <w:bCs/>
                <w:sz w:val="20"/>
                <w:szCs w:val="20"/>
              </w:rPr>
              <w:t> </w:t>
            </w:r>
          </w:p>
        </w:tc>
        <w:tc>
          <w:tcPr>
            <w:tcW w:w="1799"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b/>
                <w:bCs/>
                <w:sz w:val="20"/>
                <w:szCs w:val="20"/>
              </w:rPr>
            </w:pPr>
            <w:r w:rsidRPr="00F95908">
              <w:rPr>
                <w:b/>
                <w:bCs/>
                <w:sz w:val="20"/>
                <w:szCs w:val="20"/>
              </w:rPr>
              <w:t>37.302.937.222</w:t>
            </w:r>
          </w:p>
        </w:tc>
        <w:tc>
          <w:tcPr>
            <w:tcW w:w="1782"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b/>
                <w:bCs/>
                <w:sz w:val="20"/>
                <w:szCs w:val="20"/>
              </w:rPr>
            </w:pPr>
            <w:r w:rsidRPr="00F95908">
              <w:rPr>
                <w:b/>
                <w:bCs/>
                <w:sz w:val="20"/>
                <w:szCs w:val="20"/>
              </w:rPr>
              <w:t>27.585.278.077</w:t>
            </w: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1. Vay và nợ ngắn hạn</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311</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V.7</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1.595.211.793</w:t>
            </w: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1.983.399.302</w:t>
            </w: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2. Phải trả người bán</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312</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 </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26.272.471.887</w:t>
            </w: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21.481.482.136</w:t>
            </w: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3. Người mua trả tiền trước</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313</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 </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8.100.455.365</w:t>
            </w: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72.122.619</w:t>
            </w: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4. Thuế và các khoản phải nộp Nhà nước</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314</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V.8</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238.488.310</w:t>
            </w: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262.385.074</w:t>
            </w: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5. Phải trả người lao động</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315</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 </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238.952.045</w:t>
            </w: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146.840.690</w:t>
            </w: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9. Các khoản phải trả, phải nộp ngắn hạn khác</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319</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V.9</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540.553.260</w:t>
            </w: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3.357.140.938</w:t>
            </w: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11. Quỹ khen thưởng phúc lợi</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323</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 </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316.804.562</w:t>
            </w: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281.907.318</w:t>
            </w: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 </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 </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II. Nợ dài hạn</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330</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b/>
                <w:bCs/>
                <w:sz w:val="20"/>
                <w:szCs w:val="20"/>
              </w:rPr>
            </w:pPr>
            <w:r w:rsidRPr="00F95908">
              <w:rPr>
                <w:b/>
                <w:bCs/>
                <w:sz w:val="20"/>
                <w:szCs w:val="20"/>
              </w:rPr>
              <w:t>718.514.858</w:t>
            </w: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b/>
                <w:bCs/>
                <w:sz w:val="20"/>
                <w:szCs w:val="20"/>
              </w:rPr>
            </w:pPr>
            <w:r w:rsidRPr="00F95908">
              <w:rPr>
                <w:b/>
                <w:bCs/>
                <w:sz w:val="20"/>
                <w:szCs w:val="20"/>
              </w:rPr>
              <w:t>718.514.858</w:t>
            </w: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xml:space="preserve">    4. Vay và nợ dài hạn</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334</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color w:val="000000"/>
                <w:sz w:val="20"/>
                <w:szCs w:val="20"/>
              </w:rPr>
            </w:pPr>
            <w:r w:rsidRPr="00F95908">
              <w:rPr>
                <w:color w:val="000000"/>
                <w:sz w:val="20"/>
                <w:szCs w:val="20"/>
              </w:rPr>
              <w:t>V.10</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718.514.858</w:t>
            </w: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r w:rsidRPr="00F95908">
              <w:rPr>
                <w:sz w:val="20"/>
                <w:szCs w:val="20"/>
              </w:rPr>
              <w:t>718.514.858</w:t>
            </w: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sz w:val="20"/>
                <w:szCs w:val="20"/>
              </w:rPr>
            </w:pPr>
            <w:r w:rsidRPr="00F95908">
              <w:rPr>
                <w:sz w:val="20"/>
                <w:szCs w:val="20"/>
              </w:rPr>
              <w:t> </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sz w:val="20"/>
                <w:szCs w:val="20"/>
              </w:rPr>
            </w:pPr>
            <w:r w:rsidRPr="00F95908">
              <w:rPr>
                <w:sz w:val="20"/>
                <w:szCs w:val="20"/>
              </w:rPr>
              <w:t> </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sz w:val="20"/>
                <w:szCs w:val="20"/>
              </w:rPr>
            </w:pP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 xml:space="preserve">B. NGUỒN VỐN </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400</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b/>
                <w:bCs/>
                <w:sz w:val="20"/>
                <w:szCs w:val="20"/>
              </w:rPr>
            </w:pPr>
            <w:r w:rsidRPr="00F95908">
              <w:rPr>
                <w:b/>
                <w:bCs/>
                <w:sz w:val="20"/>
                <w:szCs w:val="20"/>
              </w:rPr>
              <w:t>103.109.709.933</w:t>
            </w: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b/>
                <w:bCs/>
                <w:sz w:val="20"/>
                <w:szCs w:val="20"/>
              </w:rPr>
            </w:pPr>
            <w:r w:rsidRPr="00F95908">
              <w:rPr>
                <w:b/>
                <w:bCs/>
                <w:sz w:val="20"/>
                <w:szCs w:val="20"/>
              </w:rPr>
              <w:t>102.674.590.175</w:t>
            </w: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 </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828"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 </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b/>
                <w:bCs/>
                <w:sz w:val="20"/>
                <w:szCs w:val="20"/>
              </w:rPr>
            </w:pP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b/>
                <w:bCs/>
                <w:sz w:val="20"/>
                <w:szCs w:val="20"/>
              </w:rPr>
            </w:pPr>
          </w:p>
        </w:tc>
      </w:tr>
      <w:tr w:rsidR="00E64153"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E64153" w:rsidRPr="00F95908" w:rsidRDefault="00E64153">
            <w:pPr>
              <w:rPr>
                <w:b/>
                <w:bCs/>
                <w:sz w:val="20"/>
                <w:szCs w:val="20"/>
              </w:rPr>
            </w:pPr>
            <w:r w:rsidRPr="00F95908">
              <w:rPr>
                <w:b/>
                <w:bCs/>
                <w:sz w:val="20"/>
                <w:szCs w:val="20"/>
              </w:rPr>
              <w:t>I. Nguồn vốn chủ sở hữu</w:t>
            </w:r>
          </w:p>
        </w:tc>
        <w:tc>
          <w:tcPr>
            <w:tcW w:w="577" w:type="dxa"/>
            <w:tcBorders>
              <w:top w:val="nil"/>
              <w:left w:val="nil"/>
              <w:bottom w:val="nil"/>
              <w:right w:val="single" w:sz="4" w:space="0" w:color="auto"/>
            </w:tcBorders>
            <w:shd w:val="clear" w:color="auto" w:fill="auto"/>
            <w:noWrap/>
            <w:vAlign w:val="bottom"/>
            <w:hideMark/>
          </w:tcPr>
          <w:p w:rsidR="00E64153" w:rsidRPr="00F95908" w:rsidRDefault="00E64153">
            <w:pPr>
              <w:jc w:val="center"/>
              <w:rPr>
                <w:b/>
                <w:bCs/>
                <w:sz w:val="20"/>
                <w:szCs w:val="20"/>
              </w:rPr>
            </w:pPr>
            <w:r w:rsidRPr="00F95908">
              <w:rPr>
                <w:b/>
                <w:bCs/>
                <w:sz w:val="20"/>
                <w:szCs w:val="20"/>
              </w:rPr>
              <w:t>410</w:t>
            </w:r>
          </w:p>
        </w:tc>
        <w:tc>
          <w:tcPr>
            <w:tcW w:w="828" w:type="dxa"/>
            <w:tcBorders>
              <w:top w:val="nil"/>
              <w:left w:val="nil"/>
              <w:bottom w:val="nil"/>
              <w:right w:val="single" w:sz="4" w:space="0" w:color="auto"/>
            </w:tcBorders>
            <w:shd w:val="clear" w:color="000000" w:fill="FFFFFF"/>
            <w:noWrap/>
            <w:vAlign w:val="bottom"/>
            <w:hideMark/>
          </w:tcPr>
          <w:p w:rsidR="00E64153" w:rsidRPr="00F95908" w:rsidRDefault="00E64153">
            <w:pPr>
              <w:jc w:val="center"/>
              <w:rPr>
                <w:b/>
                <w:bCs/>
                <w:color w:val="000000"/>
                <w:sz w:val="20"/>
                <w:szCs w:val="20"/>
              </w:rPr>
            </w:pPr>
            <w:r w:rsidRPr="00F95908">
              <w:rPr>
                <w:b/>
                <w:bCs/>
                <w:color w:val="000000"/>
                <w:sz w:val="20"/>
                <w:szCs w:val="20"/>
              </w:rPr>
              <w:t>V.11</w:t>
            </w:r>
          </w:p>
        </w:tc>
        <w:tc>
          <w:tcPr>
            <w:tcW w:w="1799"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b/>
                <w:bCs/>
                <w:sz w:val="20"/>
                <w:szCs w:val="20"/>
              </w:rPr>
            </w:pPr>
            <w:r w:rsidRPr="00F95908">
              <w:rPr>
                <w:b/>
                <w:bCs/>
                <w:sz w:val="20"/>
                <w:szCs w:val="20"/>
              </w:rPr>
              <w:t>103.109.709.933</w:t>
            </w:r>
          </w:p>
        </w:tc>
        <w:tc>
          <w:tcPr>
            <w:tcW w:w="1782" w:type="dxa"/>
            <w:tcBorders>
              <w:top w:val="nil"/>
              <w:left w:val="nil"/>
              <w:bottom w:val="nil"/>
              <w:right w:val="single" w:sz="4" w:space="0" w:color="auto"/>
            </w:tcBorders>
            <w:shd w:val="clear" w:color="auto" w:fill="auto"/>
            <w:noWrap/>
            <w:vAlign w:val="bottom"/>
            <w:hideMark/>
          </w:tcPr>
          <w:p w:rsidR="00E64153" w:rsidRPr="00F95908" w:rsidRDefault="00E64153" w:rsidP="00FC162B">
            <w:pPr>
              <w:jc w:val="right"/>
              <w:rPr>
                <w:b/>
                <w:bCs/>
                <w:sz w:val="20"/>
                <w:szCs w:val="20"/>
              </w:rPr>
            </w:pPr>
            <w:r w:rsidRPr="00F95908">
              <w:rPr>
                <w:b/>
                <w:bCs/>
                <w:sz w:val="20"/>
                <w:szCs w:val="20"/>
              </w:rPr>
              <w:t>102.674.590.175</w:t>
            </w:r>
          </w:p>
        </w:tc>
      </w:tr>
      <w:tr w:rsidR="00FC162B"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FC162B" w:rsidRPr="00F95908" w:rsidRDefault="00FC162B">
            <w:pPr>
              <w:rPr>
                <w:sz w:val="20"/>
                <w:szCs w:val="20"/>
              </w:rPr>
            </w:pPr>
            <w:r w:rsidRPr="00F95908">
              <w:rPr>
                <w:sz w:val="20"/>
                <w:szCs w:val="20"/>
              </w:rPr>
              <w:t xml:space="preserve">    1. Vốn đầu tư của chủ sở hữu</w:t>
            </w:r>
          </w:p>
        </w:tc>
        <w:tc>
          <w:tcPr>
            <w:tcW w:w="577" w:type="dxa"/>
            <w:tcBorders>
              <w:top w:val="nil"/>
              <w:left w:val="nil"/>
              <w:bottom w:val="nil"/>
              <w:right w:val="single" w:sz="4" w:space="0" w:color="auto"/>
            </w:tcBorders>
            <w:shd w:val="clear" w:color="auto" w:fill="auto"/>
            <w:noWrap/>
            <w:vAlign w:val="bottom"/>
            <w:hideMark/>
          </w:tcPr>
          <w:p w:rsidR="00FC162B" w:rsidRPr="00F95908" w:rsidRDefault="00FC162B">
            <w:pPr>
              <w:jc w:val="center"/>
              <w:rPr>
                <w:sz w:val="20"/>
                <w:szCs w:val="20"/>
              </w:rPr>
            </w:pPr>
            <w:r w:rsidRPr="00F95908">
              <w:rPr>
                <w:sz w:val="20"/>
                <w:szCs w:val="20"/>
              </w:rPr>
              <w:t>411</w:t>
            </w:r>
          </w:p>
        </w:tc>
        <w:tc>
          <w:tcPr>
            <w:tcW w:w="828" w:type="dxa"/>
            <w:tcBorders>
              <w:top w:val="nil"/>
              <w:left w:val="nil"/>
              <w:bottom w:val="nil"/>
              <w:right w:val="single" w:sz="4" w:space="0" w:color="auto"/>
            </w:tcBorders>
            <w:shd w:val="clear" w:color="000000" w:fill="FFFFFF"/>
            <w:noWrap/>
            <w:vAlign w:val="bottom"/>
            <w:hideMark/>
          </w:tcPr>
          <w:p w:rsidR="00FC162B" w:rsidRPr="00F95908" w:rsidRDefault="00FC162B">
            <w:pPr>
              <w:jc w:val="center"/>
              <w:rPr>
                <w:b/>
                <w:bCs/>
                <w:color w:val="000000"/>
                <w:sz w:val="20"/>
                <w:szCs w:val="20"/>
              </w:rPr>
            </w:pPr>
            <w:r w:rsidRPr="00F95908">
              <w:rPr>
                <w:b/>
                <w:bCs/>
                <w:color w:val="000000"/>
                <w:sz w:val="20"/>
                <w:szCs w:val="20"/>
              </w:rPr>
              <w:t> </w:t>
            </w:r>
          </w:p>
        </w:tc>
        <w:tc>
          <w:tcPr>
            <w:tcW w:w="1799"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sz w:val="20"/>
                <w:szCs w:val="20"/>
              </w:rPr>
            </w:pPr>
            <w:r w:rsidRPr="00F95908">
              <w:rPr>
                <w:sz w:val="20"/>
                <w:szCs w:val="20"/>
              </w:rPr>
              <w:t>100.000.000.000</w:t>
            </w:r>
          </w:p>
        </w:tc>
        <w:tc>
          <w:tcPr>
            <w:tcW w:w="1782"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sz w:val="20"/>
                <w:szCs w:val="20"/>
              </w:rPr>
            </w:pPr>
            <w:r w:rsidRPr="00F95908">
              <w:rPr>
                <w:sz w:val="20"/>
                <w:szCs w:val="20"/>
              </w:rPr>
              <w:t>100.000.000.000</w:t>
            </w:r>
          </w:p>
        </w:tc>
      </w:tr>
      <w:tr w:rsidR="00FC162B"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FC162B" w:rsidRPr="00F95908" w:rsidRDefault="00FC162B">
            <w:pPr>
              <w:rPr>
                <w:sz w:val="20"/>
                <w:szCs w:val="20"/>
              </w:rPr>
            </w:pPr>
            <w:r w:rsidRPr="00F95908">
              <w:rPr>
                <w:sz w:val="20"/>
                <w:szCs w:val="20"/>
              </w:rPr>
              <w:t xml:space="preserve">    7. Quỹ đầu tư phát triển</w:t>
            </w:r>
          </w:p>
        </w:tc>
        <w:tc>
          <w:tcPr>
            <w:tcW w:w="577" w:type="dxa"/>
            <w:tcBorders>
              <w:top w:val="nil"/>
              <w:left w:val="nil"/>
              <w:bottom w:val="nil"/>
              <w:right w:val="single" w:sz="4" w:space="0" w:color="auto"/>
            </w:tcBorders>
            <w:shd w:val="clear" w:color="auto" w:fill="auto"/>
            <w:noWrap/>
            <w:vAlign w:val="bottom"/>
            <w:hideMark/>
          </w:tcPr>
          <w:p w:rsidR="00FC162B" w:rsidRPr="00F95908" w:rsidRDefault="00FC162B">
            <w:pPr>
              <w:jc w:val="center"/>
              <w:rPr>
                <w:sz w:val="20"/>
                <w:szCs w:val="20"/>
              </w:rPr>
            </w:pPr>
            <w:r w:rsidRPr="00F95908">
              <w:rPr>
                <w:sz w:val="20"/>
                <w:szCs w:val="20"/>
              </w:rPr>
              <w:t>417</w:t>
            </w:r>
          </w:p>
        </w:tc>
        <w:tc>
          <w:tcPr>
            <w:tcW w:w="828" w:type="dxa"/>
            <w:tcBorders>
              <w:top w:val="nil"/>
              <w:left w:val="nil"/>
              <w:bottom w:val="nil"/>
              <w:right w:val="single" w:sz="4" w:space="0" w:color="auto"/>
            </w:tcBorders>
            <w:shd w:val="clear" w:color="auto" w:fill="auto"/>
            <w:noWrap/>
            <w:vAlign w:val="bottom"/>
            <w:hideMark/>
          </w:tcPr>
          <w:p w:rsidR="00FC162B" w:rsidRPr="00F95908" w:rsidRDefault="00FC162B">
            <w:pPr>
              <w:jc w:val="center"/>
              <w:rPr>
                <w:sz w:val="20"/>
                <w:szCs w:val="20"/>
              </w:rPr>
            </w:pPr>
            <w:r w:rsidRPr="00F95908">
              <w:rPr>
                <w:sz w:val="20"/>
                <w:szCs w:val="20"/>
              </w:rPr>
              <w:t> </w:t>
            </w:r>
          </w:p>
        </w:tc>
        <w:tc>
          <w:tcPr>
            <w:tcW w:w="1799"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sz w:val="20"/>
                <w:szCs w:val="20"/>
              </w:rPr>
            </w:pPr>
            <w:r w:rsidRPr="00F95908">
              <w:rPr>
                <w:sz w:val="20"/>
                <w:szCs w:val="20"/>
              </w:rPr>
              <w:t>506.111.306</w:t>
            </w:r>
          </w:p>
        </w:tc>
        <w:tc>
          <w:tcPr>
            <w:tcW w:w="1782"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sz w:val="20"/>
                <w:szCs w:val="20"/>
              </w:rPr>
            </w:pPr>
            <w:r w:rsidRPr="00F95908">
              <w:rPr>
                <w:sz w:val="20"/>
                <w:szCs w:val="20"/>
              </w:rPr>
              <w:t>379.514.062</w:t>
            </w:r>
          </w:p>
        </w:tc>
      </w:tr>
      <w:tr w:rsidR="00FC162B"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FC162B" w:rsidRPr="00F95908" w:rsidRDefault="00FC162B">
            <w:pPr>
              <w:rPr>
                <w:sz w:val="20"/>
                <w:szCs w:val="20"/>
              </w:rPr>
            </w:pPr>
            <w:r w:rsidRPr="00F95908">
              <w:rPr>
                <w:sz w:val="20"/>
                <w:szCs w:val="20"/>
              </w:rPr>
              <w:t xml:space="preserve">    8. Quỹ dự phòng tài chính</w:t>
            </w:r>
          </w:p>
        </w:tc>
        <w:tc>
          <w:tcPr>
            <w:tcW w:w="577" w:type="dxa"/>
            <w:tcBorders>
              <w:top w:val="nil"/>
              <w:left w:val="nil"/>
              <w:bottom w:val="nil"/>
              <w:right w:val="single" w:sz="4" w:space="0" w:color="auto"/>
            </w:tcBorders>
            <w:shd w:val="clear" w:color="auto" w:fill="auto"/>
            <w:noWrap/>
            <w:vAlign w:val="bottom"/>
            <w:hideMark/>
          </w:tcPr>
          <w:p w:rsidR="00FC162B" w:rsidRPr="00F95908" w:rsidRDefault="00FC162B">
            <w:pPr>
              <w:jc w:val="center"/>
              <w:rPr>
                <w:sz w:val="20"/>
                <w:szCs w:val="20"/>
              </w:rPr>
            </w:pPr>
            <w:r w:rsidRPr="00F95908">
              <w:rPr>
                <w:sz w:val="20"/>
                <w:szCs w:val="20"/>
              </w:rPr>
              <w:t>418</w:t>
            </w:r>
          </w:p>
        </w:tc>
        <w:tc>
          <w:tcPr>
            <w:tcW w:w="828" w:type="dxa"/>
            <w:tcBorders>
              <w:top w:val="nil"/>
              <w:left w:val="nil"/>
              <w:bottom w:val="nil"/>
              <w:right w:val="single" w:sz="4" w:space="0" w:color="auto"/>
            </w:tcBorders>
            <w:shd w:val="clear" w:color="auto" w:fill="auto"/>
            <w:noWrap/>
            <w:vAlign w:val="bottom"/>
            <w:hideMark/>
          </w:tcPr>
          <w:p w:rsidR="00FC162B" w:rsidRPr="00F95908" w:rsidRDefault="00FC162B">
            <w:pPr>
              <w:jc w:val="center"/>
              <w:rPr>
                <w:sz w:val="20"/>
                <w:szCs w:val="20"/>
              </w:rPr>
            </w:pPr>
            <w:r w:rsidRPr="00F95908">
              <w:rPr>
                <w:sz w:val="20"/>
                <w:szCs w:val="20"/>
              </w:rPr>
              <w:t> </w:t>
            </w:r>
          </w:p>
        </w:tc>
        <w:tc>
          <w:tcPr>
            <w:tcW w:w="1799"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sz w:val="20"/>
                <w:szCs w:val="20"/>
              </w:rPr>
            </w:pPr>
            <w:r w:rsidRPr="00F95908">
              <w:rPr>
                <w:sz w:val="20"/>
                <w:szCs w:val="20"/>
              </w:rPr>
              <w:t>91.717.404</w:t>
            </w:r>
          </w:p>
        </w:tc>
        <w:tc>
          <w:tcPr>
            <w:tcW w:w="1782"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sz w:val="20"/>
                <w:szCs w:val="20"/>
              </w:rPr>
            </w:pPr>
            <w:r w:rsidRPr="00F95908">
              <w:rPr>
                <w:sz w:val="20"/>
                <w:szCs w:val="20"/>
              </w:rPr>
              <w:t>91.717.404</w:t>
            </w:r>
          </w:p>
        </w:tc>
      </w:tr>
      <w:tr w:rsidR="00FC162B" w:rsidRPr="00F95908" w:rsidTr="00FC162B">
        <w:trPr>
          <w:trHeight w:val="255"/>
        </w:trPr>
        <w:tc>
          <w:tcPr>
            <w:tcW w:w="4163" w:type="dxa"/>
            <w:tcBorders>
              <w:top w:val="nil"/>
              <w:left w:val="single" w:sz="4" w:space="0" w:color="auto"/>
              <w:bottom w:val="nil"/>
              <w:right w:val="single" w:sz="4" w:space="0" w:color="auto"/>
            </w:tcBorders>
            <w:shd w:val="clear" w:color="auto" w:fill="auto"/>
            <w:noWrap/>
            <w:vAlign w:val="bottom"/>
            <w:hideMark/>
          </w:tcPr>
          <w:p w:rsidR="00FC162B" w:rsidRPr="00F95908" w:rsidRDefault="00FC162B">
            <w:pPr>
              <w:rPr>
                <w:sz w:val="20"/>
                <w:szCs w:val="20"/>
              </w:rPr>
            </w:pPr>
            <w:r w:rsidRPr="00F95908">
              <w:rPr>
                <w:sz w:val="20"/>
                <w:szCs w:val="20"/>
              </w:rPr>
              <w:t xml:space="preserve">    10. Lợi nhuận sau thuế chưa phân phối </w:t>
            </w:r>
          </w:p>
        </w:tc>
        <w:tc>
          <w:tcPr>
            <w:tcW w:w="577" w:type="dxa"/>
            <w:tcBorders>
              <w:top w:val="nil"/>
              <w:left w:val="nil"/>
              <w:bottom w:val="nil"/>
              <w:right w:val="single" w:sz="4" w:space="0" w:color="auto"/>
            </w:tcBorders>
            <w:shd w:val="clear" w:color="auto" w:fill="auto"/>
            <w:noWrap/>
            <w:vAlign w:val="bottom"/>
            <w:hideMark/>
          </w:tcPr>
          <w:p w:rsidR="00FC162B" w:rsidRPr="00F95908" w:rsidRDefault="00FC162B">
            <w:pPr>
              <w:jc w:val="center"/>
              <w:rPr>
                <w:sz w:val="20"/>
                <w:szCs w:val="20"/>
              </w:rPr>
            </w:pPr>
            <w:r w:rsidRPr="00F95908">
              <w:rPr>
                <w:sz w:val="20"/>
                <w:szCs w:val="20"/>
              </w:rPr>
              <w:t>420</w:t>
            </w:r>
          </w:p>
        </w:tc>
        <w:tc>
          <w:tcPr>
            <w:tcW w:w="828" w:type="dxa"/>
            <w:tcBorders>
              <w:top w:val="nil"/>
              <w:left w:val="nil"/>
              <w:bottom w:val="nil"/>
              <w:right w:val="single" w:sz="4" w:space="0" w:color="auto"/>
            </w:tcBorders>
            <w:shd w:val="clear" w:color="auto" w:fill="auto"/>
            <w:noWrap/>
            <w:vAlign w:val="bottom"/>
            <w:hideMark/>
          </w:tcPr>
          <w:p w:rsidR="00FC162B" w:rsidRPr="00F95908" w:rsidRDefault="00FC162B">
            <w:pPr>
              <w:jc w:val="center"/>
              <w:rPr>
                <w:sz w:val="20"/>
                <w:szCs w:val="20"/>
              </w:rPr>
            </w:pPr>
            <w:r w:rsidRPr="00F95908">
              <w:rPr>
                <w:sz w:val="20"/>
                <w:szCs w:val="20"/>
              </w:rPr>
              <w:t> </w:t>
            </w:r>
          </w:p>
        </w:tc>
        <w:tc>
          <w:tcPr>
            <w:tcW w:w="1799"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sz w:val="20"/>
                <w:szCs w:val="20"/>
              </w:rPr>
            </w:pPr>
            <w:r w:rsidRPr="00F95908">
              <w:rPr>
                <w:sz w:val="20"/>
                <w:szCs w:val="20"/>
              </w:rPr>
              <w:t>2.511.881.223</w:t>
            </w:r>
          </w:p>
        </w:tc>
        <w:tc>
          <w:tcPr>
            <w:tcW w:w="1782" w:type="dxa"/>
            <w:tcBorders>
              <w:top w:val="nil"/>
              <w:left w:val="nil"/>
              <w:bottom w:val="nil"/>
              <w:right w:val="single" w:sz="4" w:space="0" w:color="auto"/>
            </w:tcBorders>
            <w:shd w:val="clear" w:color="auto" w:fill="auto"/>
            <w:noWrap/>
            <w:vAlign w:val="bottom"/>
            <w:hideMark/>
          </w:tcPr>
          <w:p w:rsidR="00FC162B" w:rsidRPr="00F95908" w:rsidRDefault="00FC162B" w:rsidP="00FC162B">
            <w:pPr>
              <w:jc w:val="right"/>
              <w:rPr>
                <w:sz w:val="20"/>
                <w:szCs w:val="20"/>
              </w:rPr>
            </w:pPr>
            <w:r w:rsidRPr="00F95908">
              <w:rPr>
                <w:sz w:val="20"/>
                <w:szCs w:val="20"/>
              </w:rPr>
              <w:t>2.203.358.709</w:t>
            </w:r>
          </w:p>
        </w:tc>
      </w:tr>
      <w:tr w:rsidR="00FC162B" w:rsidRPr="00F95908" w:rsidTr="00FC162B">
        <w:trPr>
          <w:trHeight w:val="255"/>
        </w:trPr>
        <w:tc>
          <w:tcPr>
            <w:tcW w:w="4163" w:type="dxa"/>
            <w:tcBorders>
              <w:top w:val="nil"/>
              <w:left w:val="single" w:sz="4" w:space="0" w:color="auto"/>
              <w:bottom w:val="single" w:sz="4" w:space="0" w:color="auto"/>
              <w:right w:val="single" w:sz="4" w:space="0" w:color="auto"/>
            </w:tcBorders>
            <w:shd w:val="clear" w:color="auto" w:fill="auto"/>
            <w:noWrap/>
            <w:vAlign w:val="bottom"/>
            <w:hideMark/>
          </w:tcPr>
          <w:p w:rsidR="00FC162B" w:rsidRPr="00F95908" w:rsidRDefault="00FC162B">
            <w:pPr>
              <w:rPr>
                <w:sz w:val="20"/>
                <w:szCs w:val="20"/>
              </w:rPr>
            </w:pPr>
            <w:r w:rsidRPr="00F95908">
              <w:rPr>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FC162B" w:rsidRPr="00F95908" w:rsidRDefault="00FC162B">
            <w:pPr>
              <w:jc w:val="center"/>
              <w:rPr>
                <w:sz w:val="20"/>
                <w:szCs w:val="20"/>
              </w:rPr>
            </w:pPr>
            <w:r w:rsidRPr="00F95908">
              <w:rPr>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FC162B" w:rsidRPr="00F95908" w:rsidRDefault="00FC162B">
            <w:pPr>
              <w:jc w:val="center"/>
              <w:rPr>
                <w:b/>
                <w:bCs/>
                <w:sz w:val="20"/>
                <w:szCs w:val="20"/>
              </w:rPr>
            </w:pPr>
            <w:r w:rsidRPr="00F95908">
              <w:rPr>
                <w:b/>
                <w:bCs/>
                <w:sz w:val="20"/>
                <w:szCs w:val="20"/>
              </w:rPr>
              <w:t> </w:t>
            </w:r>
          </w:p>
        </w:tc>
        <w:tc>
          <w:tcPr>
            <w:tcW w:w="1799" w:type="dxa"/>
            <w:tcBorders>
              <w:top w:val="nil"/>
              <w:left w:val="nil"/>
              <w:bottom w:val="single" w:sz="4" w:space="0" w:color="auto"/>
              <w:right w:val="single" w:sz="4" w:space="0" w:color="auto"/>
            </w:tcBorders>
            <w:shd w:val="clear" w:color="auto" w:fill="auto"/>
            <w:noWrap/>
            <w:vAlign w:val="bottom"/>
            <w:hideMark/>
          </w:tcPr>
          <w:p w:rsidR="00FC162B" w:rsidRPr="00F95908" w:rsidRDefault="00FC162B" w:rsidP="00FC162B">
            <w:pPr>
              <w:jc w:val="right"/>
              <w:rPr>
                <w:sz w:val="20"/>
                <w:szCs w:val="20"/>
              </w:rPr>
            </w:pPr>
          </w:p>
        </w:tc>
        <w:tc>
          <w:tcPr>
            <w:tcW w:w="1782" w:type="dxa"/>
            <w:tcBorders>
              <w:top w:val="nil"/>
              <w:left w:val="nil"/>
              <w:bottom w:val="single" w:sz="4" w:space="0" w:color="auto"/>
              <w:right w:val="single" w:sz="4" w:space="0" w:color="auto"/>
            </w:tcBorders>
            <w:shd w:val="clear" w:color="auto" w:fill="auto"/>
            <w:noWrap/>
            <w:vAlign w:val="bottom"/>
            <w:hideMark/>
          </w:tcPr>
          <w:p w:rsidR="00FC162B" w:rsidRPr="00F95908" w:rsidRDefault="00FC162B" w:rsidP="00FC162B">
            <w:pPr>
              <w:jc w:val="right"/>
              <w:rPr>
                <w:sz w:val="20"/>
                <w:szCs w:val="20"/>
              </w:rPr>
            </w:pPr>
          </w:p>
        </w:tc>
      </w:tr>
      <w:tr w:rsidR="00FC162B" w:rsidRPr="00F95908" w:rsidTr="00FC162B">
        <w:trPr>
          <w:trHeight w:val="255"/>
        </w:trPr>
        <w:tc>
          <w:tcPr>
            <w:tcW w:w="4163" w:type="dxa"/>
            <w:tcBorders>
              <w:top w:val="nil"/>
              <w:left w:val="single" w:sz="4" w:space="0" w:color="auto"/>
              <w:bottom w:val="single" w:sz="4" w:space="0" w:color="auto"/>
              <w:right w:val="single" w:sz="4" w:space="0" w:color="auto"/>
            </w:tcBorders>
            <w:shd w:val="clear" w:color="auto" w:fill="auto"/>
            <w:noWrap/>
            <w:vAlign w:val="bottom"/>
            <w:hideMark/>
          </w:tcPr>
          <w:p w:rsidR="00FC162B" w:rsidRPr="00F95908" w:rsidRDefault="00FC162B">
            <w:pPr>
              <w:jc w:val="center"/>
              <w:rPr>
                <w:b/>
                <w:bCs/>
                <w:sz w:val="20"/>
                <w:szCs w:val="20"/>
              </w:rPr>
            </w:pPr>
            <w:r w:rsidRPr="00F95908">
              <w:rPr>
                <w:b/>
                <w:bCs/>
                <w:sz w:val="20"/>
                <w:szCs w:val="20"/>
              </w:rPr>
              <w:t xml:space="preserve">TỔNG CỘNG NGUỒN VỐN </w:t>
            </w:r>
          </w:p>
        </w:tc>
        <w:tc>
          <w:tcPr>
            <w:tcW w:w="577" w:type="dxa"/>
            <w:tcBorders>
              <w:top w:val="nil"/>
              <w:left w:val="nil"/>
              <w:bottom w:val="single" w:sz="4" w:space="0" w:color="auto"/>
              <w:right w:val="single" w:sz="4" w:space="0" w:color="auto"/>
            </w:tcBorders>
            <w:shd w:val="clear" w:color="auto" w:fill="auto"/>
            <w:noWrap/>
            <w:vAlign w:val="bottom"/>
            <w:hideMark/>
          </w:tcPr>
          <w:p w:rsidR="00FC162B" w:rsidRPr="00F95908" w:rsidRDefault="00FC162B">
            <w:pPr>
              <w:jc w:val="center"/>
              <w:rPr>
                <w:b/>
                <w:bCs/>
                <w:sz w:val="20"/>
                <w:szCs w:val="20"/>
              </w:rPr>
            </w:pPr>
            <w:r w:rsidRPr="00F95908">
              <w:rPr>
                <w:b/>
                <w:bCs/>
                <w:sz w:val="20"/>
                <w:szCs w:val="20"/>
              </w:rPr>
              <w:t>440</w:t>
            </w:r>
          </w:p>
        </w:tc>
        <w:tc>
          <w:tcPr>
            <w:tcW w:w="828" w:type="dxa"/>
            <w:tcBorders>
              <w:top w:val="nil"/>
              <w:left w:val="nil"/>
              <w:bottom w:val="single" w:sz="4" w:space="0" w:color="auto"/>
              <w:right w:val="single" w:sz="4" w:space="0" w:color="auto"/>
            </w:tcBorders>
            <w:shd w:val="clear" w:color="auto" w:fill="auto"/>
            <w:noWrap/>
            <w:vAlign w:val="bottom"/>
            <w:hideMark/>
          </w:tcPr>
          <w:p w:rsidR="00FC162B" w:rsidRPr="00F95908" w:rsidRDefault="00FC162B">
            <w:pPr>
              <w:jc w:val="center"/>
              <w:rPr>
                <w:b/>
                <w:bCs/>
                <w:sz w:val="20"/>
                <w:szCs w:val="20"/>
              </w:rPr>
            </w:pPr>
            <w:r w:rsidRPr="00F95908">
              <w:rPr>
                <w:b/>
                <w:bCs/>
                <w:sz w:val="20"/>
                <w:szCs w:val="20"/>
              </w:rPr>
              <w:t> </w:t>
            </w:r>
          </w:p>
        </w:tc>
        <w:tc>
          <w:tcPr>
            <w:tcW w:w="1799" w:type="dxa"/>
            <w:tcBorders>
              <w:top w:val="nil"/>
              <w:left w:val="nil"/>
              <w:bottom w:val="single" w:sz="4" w:space="0" w:color="auto"/>
              <w:right w:val="single" w:sz="4" w:space="0" w:color="auto"/>
            </w:tcBorders>
            <w:shd w:val="clear" w:color="auto" w:fill="auto"/>
            <w:noWrap/>
            <w:vAlign w:val="bottom"/>
            <w:hideMark/>
          </w:tcPr>
          <w:p w:rsidR="00FC162B" w:rsidRPr="00F95908" w:rsidRDefault="00FC162B" w:rsidP="00FC162B">
            <w:pPr>
              <w:jc w:val="right"/>
              <w:rPr>
                <w:b/>
                <w:bCs/>
                <w:sz w:val="20"/>
                <w:szCs w:val="20"/>
              </w:rPr>
            </w:pPr>
            <w:r w:rsidRPr="00F95908">
              <w:rPr>
                <w:b/>
                <w:bCs/>
                <w:sz w:val="20"/>
                <w:szCs w:val="20"/>
              </w:rPr>
              <w:t>141.131.162.013</w:t>
            </w:r>
          </w:p>
        </w:tc>
        <w:tc>
          <w:tcPr>
            <w:tcW w:w="1782" w:type="dxa"/>
            <w:tcBorders>
              <w:top w:val="nil"/>
              <w:left w:val="nil"/>
              <w:bottom w:val="single" w:sz="4" w:space="0" w:color="auto"/>
              <w:right w:val="single" w:sz="4" w:space="0" w:color="auto"/>
            </w:tcBorders>
            <w:shd w:val="clear" w:color="auto" w:fill="auto"/>
            <w:noWrap/>
            <w:vAlign w:val="bottom"/>
            <w:hideMark/>
          </w:tcPr>
          <w:p w:rsidR="00FC162B" w:rsidRPr="00F95908" w:rsidRDefault="00FC162B" w:rsidP="00FC162B">
            <w:pPr>
              <w:jc w:val="right"/>
              <w:rPr>
                <w:b/>
                <w:bCs/>
                <w:sz w:val="20"/>
                <w:szCs w:val="20"/>
              </w:rPr>
            </w:pPr>
            <w:r w:rsidRPr="00F95908">
              <w:rPr>
                <w:b/>
                <w:bCs/>
                <w:sz w:val="20"/>
                <w:szCs w:val="20"/>
              </w:rPr>
              <w:t>130.978.383.110</w:t>
            </w:r>
          </w:p>
        </w:tc>
      </w:tr>
    </w:tbl>
    <w:p w:rsidR="00BB62CF" w:rsidRPr="00F95908" w:rsidRDefault="00BB62CF" w:rsidP="00533910">
      <w:pPr>
        <w:tabs>
          <w:tab w:val="left" w:pos="-1930"/>
          <w:tab w:val="left" w:pos="-1210"/>
          <w:tab w:val="left" w:pos="-965"/>
          <w:tab w:val="left" w:pos="-491"/>
        </w:tabs>
        <w:suppressAutoHyphens/>
        <w:spacing w:line="260" w:lineRule="exact"/>
        <w:ind w:right="-19"/>
        <w:jc w:val="right"/>
        <w:rPr>
          <w:sz w:val="20"/>
          <w:szCs w:val="20"/>
          <w:lang w:val="vi-VN"/>
        </w:rPr>
      </w:pPr>
    </w:p>
    <w:p w:rsidR="00BB62CF" w:rsidRPr="00F95908" w:rsidRDefault="00BB62CF" w:rsidP="00533910">
      <w:pPr>
        <w:tabs>
          <w:tab w:val="left" w:pos="-1930"/>
          <w:tab w:val="left" w:pos="-1210"/>
          <w:tab w:val="left" w:pos="-965"/>
          <w:tab w:val="left" w:pos="-491"/>
        </w:tabs>
        <w:suppressAutoHyphens/>
        <w:spacing w:line="260" w:lineRule="exact"/>
        <w:ind w:right="-19"/>
        <w:jc w:val="right"/>
        <w:rPr>
          <w:sz w:val="20"/>
          <w:szCs w:val="20"/>
          <w:lang w:val="vi-VN"/>
        </w:rPr>
      </w:pPr>
    </w:p>
    <w:p w:rsidR="00D7390A" w:rsidRPr="00F95908" w:rsidRDefault="00D7390A" w:rsidP="00533910">
      <w:pPr>
        <w:tabs>
          <w:tab w:val="left" w:pos="-1930"/>
          <w:tab w:val="left" w:pos="-1210"/>
          <w:tab w:val="left" w:pos="-965"/>
          <w:tab w:val="left" w:pos="-491"/>
        </w:tabs>
        <w:suppressAutoHyphens/>
        <w:spacing w:line="260" w:lineRule="exact"/>
        <w:ind w:right="-19"/>
        <w:jc w:val="right"/>
        <w:rPr>
          <w:sz w:val="20"/>
          <w:szCs w:val="20"/>
        </w:rPr>
      </w:pPr>
    </w:p>
    <w:p w:rsidR="00D7390A" w:rsidRPr="00F95908" w:rsidRDefault="00D7390A" w:rsidP="00533910">
      <w:pPr>
        <w:tabs>
          <w:tab w:val="left" w:pos="-1930"/>
          <w:tab w:val="left" w:pos="-1210"/>
          <w:tab w:val="left" w:pos="-965"/>
          <w:tab w:val="left" w:pos="-491"/>
        </w:tabs>
        <w:suppressAutoHyphens/>
        <w:spacing w:line="260" w:lineRule="exact"/>
        <w:ind w:right="-19"/>
        <w:jc w:val="right"/>
        <w:rPr>
          <w:sz w:val="20"/>
          <w:szCs w:val="20"/>
        </w:rPr>
      </w:pPr>
    </w:p>
    <w:p w:rsidR="00E61DAD" w:rsidRPr="00F95908" w:rsidRDefault="00E61DAD">
      <w:pPr>
        <w:tabs>
          <w:tab w:val="left" w:pos="-1930"/>
          <w:tab w:val="left" w:pos="-1210"/>
          <w:tab w:val="left" w:pos="-965"/>
          <w:tab w:val="left" w:pos="-491"/>
        </w:tabs>
        <w:suppressAutoHyphens/>
        <w:spacing w:line="260" w:lineRule="exact"/>
        <w:ind w:right="71"/>
        <w:jc w:val="right"/>
        <w:rPr>
          <w:sz w:val="20"/>
          <w:szCs w:val="20"/>
        </w:rPr>
      </w:pPr>
    </w:p>
    <w:p w:rsidR="00E61DAD" w:rsidRPr="00F95908" w:rsidRDefault="00E61DAD">
      <w:pPr>
        <w:tabs>
          <w:tab w:val="left" w:pos="-1930"/>
          <w:tab w:val="left" w:pos="-1210"/>
          <w:tab w:val="left" w:pos="-965"/>
          <w:tab w:val="left" w:pos="-491"/>
        </w:tabs>
        <w:suppressAutoHyphens/>
        <w:spacing w:line="260" w:lineRule="exact"/>
        <w:ind w:right="71"/>
        <w:jc w:val="right"/>
        <w:rPr>
          <w:sz w:val="20"/>
          <w:szCs w:val="20"/>
        </w:rPr>
      </w:pPr>
    </w:p>
    <w:p w:rsidR="00484488" w:rsidRPr="00F95908" w:rsidRDefault="00484488">
      <w:pPr>
        <w:rPr>
          <w:sz w:val="20"/>
          <w:szCs w:val="20"/>
        </w:rPr>
      </w:pPr>
    </w:p>
    <w:p w:rsidR="00484488" w:rsidRPr="00F95908" w:rsidRDefault="00484488">
      <w:pPr>
        <w:rPr>
          <w:sz w:val="20"/>
          <w:szCs w:val="20"/>
        </w:rPr>
      </w:pPr>
    </w:p>
    <w:p w:rsidR="00FC162B" w:rsidRPr="00F95908" w:rsidRDefault="00FC162B">
      <w:pPr>
        <w:rPr>
          <w:sz w:val="20"/>
          <w:szCs w:val="20"/>
        </w:rPr>
      </w:pPr>
    </w:p>
    <w:tbl>
      <w:tblPr>
        <w:tblW w:w="9199" w:type="dxa"/>
        <w:tblInd w:w="126" w:type="dxa"/>
        <w:tblLook w:val="01E0"/>
      </w:tblPr>
      <w:tblGrid>
        <w:gridCol w:w="3780"/>
        <w:gridCol w:w="236"/>
        <w:gridCol w:w="2593"/>
        <w:gridCol w:w="302"/>
        <w:gridCol w:w="2288"/>
      </w:tblGrid>
      <w:tr w:rsidR="00484488" w:rsidRPr="00F95908">
        <w:tc>
          <w:tcPr>
            <w:tcW w:w="3780" w:type="dxa"/>
            <w:tcBorders>
              <w:top w:val="single" w:sz="4" w:space="0" w:color="auto"/>
            </w:tcBorders>
            <w:shd w:val="clear" w:color="auto" w:fill="auto"/>
          </w:tcPr>
          <w:p w:rsidR="00484488" w:rsidRPr="00F95908" w:rsidRDefault="00484488">
            <w:pPr>
              <w:ind w:left="-81"/>
              <w:rPr>
                <w:b/>
                <w:sz w:val="20"/>
                <w:szCs w:val="20"/>
                <w:lang w:val="vi-VN"/>
              </w:rPr>
            </w:pPr>
            <w:r w:rsidRPr="00F95908">
              <w:rPr>
                <w:b/>
                <w:sz w:val="20"/>
                <w:szCs w:val="20"/>
              </w:rPr>
              <w:t xml:space="preserve">Nguyễn </w:t>
            </w:r>
            <w:r w:rsidR="00BB62CF" w:rsidRPr="00F95908">
              <w:rPr>
                <w:b/>
                <w:sz w:val="20"/>
                <w:szCs w:val="20"/>
                <w:lang w:val="vi-VN"/>
              </w:rPr>
              <w:t>Đan Thanh</w:t>
            </w:r>
          </w:p>
          <w:p w:rsidR="00484488" w:rsidRPr="00F95908" w:rsidRDefault="00484488">
            <w:pPr>
              <w:ind w:left="-81"/>
              <w:rPr>
                <w:b/>
                <w:sz w:val="20"/>
                <w:szCs w:val="20"/>
              </w:rPr>
            </w:pPr>
            <w:r w:rsidRPr="00F95908">
              <w:rPr>
                <w:b/>
                <w:sz w:val="20"/>
                <w:szCs w:val="20"/>
              </w:rPr>
              <w:t>Chủ tịch Hội đồng Quản trị</w:t>
            </w:r>
          </w:p>
          <w:p w:rsidR="00484488" w:rsidRPr="00F95908" w:rsidRDefault="00484488" w:rsidP="00D66AC8">
            <w:pPr>
              <w:ind w:left="-81"/>
              <w:rPr>
                <w:i/>
                <w:sz w:val="20"/>
                <w:szCs w:val="20"/>
                <w:lang w:val="vi-VN"/>
              </w:rPr>
            </w:pPr>
            <w:r w:rsidRPr="00F95908">
              <w:rPr>
                <w:i/>
                <w:sz w:val="20"/>
                <w:szCs w:val="20"/>
              </w:rPr>
              <w:t xml:space="preserve">Hà Nội, ngày </w:t>
            </w:r>
            <w:r w:rsidR="00D66AC8">
              <w:rPr>
                <w:i/>
                <w:sz w:val="20"/>
                <w:szCs w:val="20"/>
              </w:rPr>
              <w:t>10</w:t>
            </w:r>
            <w:r w:rsidR="00BB62CF" w:rsidRPr="00F95908">
              <w:rPr>
                <w:i/>
                <w:sz w:val="20"/>
                <w:szCs w:val="20"/>
              </w:rPr>
              <w:t xml:space="preserve"> tháng 08 năm 201</w:t>
            </w:r>
            <w:r w:rsidR="00BB62CF" w:rsidRPr="00F95908">
              <w:rPr>
                <w:i/>
                <w:sz w:val="20"/>
                <w:szCs w:val="20"/>
                <w:lang w:val="vi-VN"/>
              </w:rPr>
              <w:t>5</w:t>
            </w:r>
          </w:p>
        </w:tc>
        <w:tc>
          <w:tcPr>
            <w:tcW w:w="236" w:type="dxa"/>
          </w:tcPr>
          <w:p w:rsidR="00484488" w:rsidRPr="00F95908" w:rsidRDefault="00484488">
            <w:pPr>
              <w:ind w:left="-81"/>
              <w:rPr>
                <w:b/>
                <w:sz w:val="20"/>
                <w:szCs w:val="20"/>
              </w:rPr>
            </w:pPr>
          </w:p>
        </w:tc>
        <w:tc>
          <w:tcPr>
            <w:tcW w:w="2593" w:type="dxa"/>
            <w:tcBorders>
              <w:top w:val="single" w:sz="4" w:space="0" w:color="auto"/>
            </w:tcBorders>
            <w:shd w:val="clear" w:color="auto" w:fill="auto"/>
          </w:tcPr>
          <w:p w:rsidR="00484488" w:rsidRPr="00F95908" w:rsidRDefault="00484488">
            <w:pPr>
              <w:ind w:left="90" w:hanging="171"/>
              <w:rPr>
                <w:b/>
                <w:sz w:val="20"/>
                <w:szCs w:val="20"/>
              </w:rPr>
            </w:pPr>
            <w:r w:rsidRPr="00F95908">
              <w:rPr>
                <w:b/>
                <w:sz w:val="20"/>
                <w:szCs w:val="20"/>
              </w:rPr>
              <w:t>Bùi Thị Kim Nhạn</w:t>
            </w:r>
          </w:p>
          <w:p w:rsidR="00484488" w:rsidRPr="00F95908" w:rsidRDefault="00484488">
            <w:pPr>
              <w:ind w:left="-81"/>
              <w:rPr>
                <w:b/>
                <w:sz w:val="20"/>
                <w:szCs w:val="20"/>
              </w:rPr>
            </w:pPr>
            <w:r w:rsidRPr="00F95908">
              <w:rPr>
                <w:b/>
                <w:sz w:val="20"/>
                <w:szCs w:val="20"/>
              </w:rPr>
              <w:t>Kế toán trưởng</w:t>
            </w:r>
          </w:p>
        </w:tc>
        <w:tc>
          <w:tcPr>
            <w:tcW w:w="302" w:type="dxa"/>
          </w:tcPr>
          <w:p w:rsidR="00484488" w:rsidRPr="00F95908" w:rsidRDefault="00484488">
            <w:pPr>
              <w:ind w:left="90" w:hanging="171"/>
              <w:rPr>
                <w:b/>
                <w:sz w:val="20"/>
                <w:szCs w:val="20"/>
              </w:rPr>
            </w:pPr>
          </w:p>
        </w:tc>
        <w:tc>
          <w:tcPr>
            <w:tcW w:w="2288" w:type="dxa"/>
            <w:tcBorders>
              <w:top w:val="single" w:sz="4" w:space="0" w:color="auto"/>
            </w:tcBorders>
            <w:shd w:val="clear" w:color="auto" w:fill="auto"/>
          </w:tcPr>
          <w:p w:rsidR="00484488" w:rsidRPr="00F95908" w:rsidRDefault="00484488">
            <w:pPr>
              <w:ind w:left="-81"/>
              <w:rPr>
                <w:b/>
                <w:sz w:val="20"/>
                <w:szCs w:val="20"/>
              </w:rPr>
            </w:pPr>
            <w:r w:rsidRPr="00F95908">
              <w:rPr>
                <w:b/>
                <w:sz w:val="20"/>
                <w:szCs w:val="20"/>
              </w:rPr>
              <w:t>Nguyễn Thị Trinh</w:t>
            </w:r>
          </w:p>
          <w:p w:rsidR="00484488" w:rsidRPr="00F95908" w:rsidRDefault="00484488">
            <w:pPr>
              <w:ind w:left="-81"/>
              <w:rPr>
                <w:b/>
                <w:sz w:val="20"/>
                <w:szCs w:val="20"/>
              </w:rPr>
            </w:pPr>
            <w:r w:rsidRPr="00F95908">
              <w:rPr>
                <w:b/>
                <w:sz w:val="20"/>
                <w:szCs w:val="20"/>
              </w:rPr>
              <w:t>Người lập biểu</w:t>
            </w:r>
          </w:p>
        </w:tc>
      </w:tr>
    </w:tbl>
    <w:p w:rsidR="00484488" w:rsidRPr="00F95908" w:rsidRDefault="00484488">
      <w:pPr>
        <w:ind w:right="-22"/>
        <w:jc w:val="center"/>
        <w:rPr>
          <w:b/>
          <w:sz w:val="20"/>
          <w:szCs w:val="20"/>
        </w:rPr>
      </w:pPr>
      <w:r w:rsidRPr="00F95908">
        <w:rPr>
          <w:b/>
          <w:sz w:val="20"/>
          <w:szCs w:val="20"/>
        </w:rPr>
        <w:br w:type="page"/>
      </w:r>
      <w:r w:rsidRPr="00F95908">
        <w:rPr>
          <w:b/>
          <w:sz w:val="20"/>
          <w:szCs w:val="20"/>
        </w:rPr>
        <w:lastRenderedPageBreak/>
        <w:t>BÁO CÁO KẾT QUẢ HOẠT ĐỘNG KINH DOANH</w:t>
      </w:r>
    </w:p>
    <w:p w:rsidR="00484488" w:rsidRPr="00F95908" w:rsidRDefault="00484488">
      <w:pPr>
        <w:pStyle w:val="columnhead"/>
        <w:tabs>
          <w:tab w:val="left" w:pos="-1930"/>
          <w:tab w:val="left" w:pos="-1210"/>
          <w:tab w:val="left" w:pos="-965"/>
          <w:tab w:val="left" w:pos="-491"/>
          <w:tab w:val="right" w:pos="9720"/>
        </w:tabs>
        <w:suppressAutoHyphens/>
        <w:spacing w:before="0" w:after="0"/>
        <w:rPr>
          <w:rFonts w:ascii="Times New Roman" w:hAnsi="Times New Roman"/>
          <w:b w:val="0"/>
          <w:i/>
        </w:rPr>
      </w:pPr>
      <w:r w:rsidRPr="00F95908">
        <w:rPr>
          <w:rFonts w:ascii="Times New Roman" w:hAnsi="Times New Roman"/>
          <w:b w:val="0"/>
          <w:i/>
        </w:rPr>
        <w:t xml:space="preserve">Cho giai đoạn hoạt động từ ngày </w:t>
      </w:r>
      <w:r w:rsidR="00B94AC1" w:rsidRPr="00F95908">
        <w:rPr>
          <w:rFonts w:ascii="Times New Roman" w:hAnsi="Times New Roman"/>
          <w:b w:val="0"/>
          <w:i/>
        </w:rPr>
        <w:t>01/01/2015 đến ngày 30/06/2015</w:t>
      </w:r>
    </w:p>
    <w:p w:rsidR="00484488" w:rsidRPr="00F95908" w:rsidRDefault="00484488">
      <w:pPr>
        <w:tabs>
          <w:tab w:val="left" w:pos="379"/>
          <w:tab w:val="right" w:pos="8883"/>
          <w:tab w:val="left" w:pos="8940"/>
        </w:tabs>
        <w:jc w:val="right"/>
        <w:rPr>
          <w:b/>
          <w:snapToGrid w:val="0"/>
          <w:sz w:val="20"/>
          <w:szCs w:val="20"/>
        </w:rPr>
      </w:pPr>
      <w:r w:rsidRPr="00F95908">
        <w:rPr>
          <w:i/>
          <w:snapToGrid w:val="0"/>
          <w:sz w:val="20"/>
          <w:szCs w:val="20"/>
        </w:rPr>
        <w:tab/>
      </w:r>
      <w:r w:rsidRPr="00F95908">
        <w:rPr>
          <w:b/>
          <w:snapToGrid w:val="0"/>
          <w:sz w:val="20"/>
          <w:szCs w:val="20"/>
        </w:rPr>
        <w:t>MẪU B 02-DN</w:t>
      </w:r>
    </w:p>
    <w:p w:rsidR="00484488" w:rsidRDefault="00484488">
      <w:pPr>
        <w:tabs>
          <w:tab w:val="left" w:pos="-1930"/>
          <w:tab w:val="left" w:pos="-1210"/>
          <w:tab w:val="left" w:pos="-965"/>
          <w:tab w:val="left" w:pos="-491"/>
        </w:tabs>
        <w:suppressAutoHyphens/>
        <w:spacing w:line="260" w:lineRule="exact"/>
        <w:ind w:right="-27"/>
        <w:jc w:val="right"/>
        <w:rPr>
          <w:sz w:val="20"/>
          <w:szCs w:val="20"/>
        </w:rPr>
      </w:pPr>
      <w:r w:rsidRPr="00F95908">
        <w:rPr>
          <w:sz w:val="20"/>
          <w:szCs w:val="20"/>
        </w:rPr>
        <w:t>Đơn vị: VND</w:t>
      </w:r>
    </w:p>
    <w:p w:rsidR="00F95908" w:rsidRPr="00F95908" w:rsidRDefault="00F95908">
      <w:pPr>
        <w:tabs>
          <w:tab w:val="left" w:pos="-1930"/>
          <w:tab w:val="left" w:pos="-1210"/>
          <w:tab w:val="left" w:pos="-965"/>
          <w:tab w:val="left" w:pos="-491"/>
        </w:tabs>
        <w:suppressAutoHyphens/>
        <w:spacing w:line="260" w:lineRule="exact"/>
        <w:ind w:right="-27"/>
        <w:jc w:val="right"/>
        <w:rPr>
          <w:sz w:val="20"/>
          <w:szCs w:val="20"/>
        </w:rPr>
      </w:pPr>
    </w:p>
    <w:tbl>
      <w:tblPr>
        <w:tblW w:w="9158" w:type="dxa"/>
        <w:tblInd w:w="103" w:type="dxa"/>
        <w:tblLook w:val="04A0"/>
      </w:tblPr>
      <w:tblGrid>
        <w:gridCol w:w="4244"/>
        <w:gridCol w:w="658"/>
        <w:gridCol w:w="828"/>
        <w:gridCol w:w="1736"/>
        <w:gridCol w:w="1692"/>
      </w:tblGrid>
      <w:tr w:rsidR="006F291D" w:rsidRPr="00F95908" w:rsidTr="005A2629">
        <w:trPr>
          <w:trHeight w:val="510"/>
        </w:trPr>
        <w:tc>
          <w:tcPr>
            <w:tcW w:w="4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91D" w:rsidRPr="00F95908" w:rsidRDefault="006F291D" w:rsidP="004A75A9">
            <w:pPr>
              <w:jc w:val="center"/>
              <w:rPr>
                <w:b/>
                <w:bCs/>
                <w:color w:val="000000"/>
                <w:sz w:val="20"/>
                <w:szCs w:val="20"/>
              </w:rPr>
            </w:pPr>
            <w:r w:rsidRPr="00F95908">
              <w:rPr>
                <w:b/>
                <w:bCs/>
                <w:color w:val="000000"/>
                <w:sz w:val="20"/>
                <w:szCs w:val="20"/>
              </w:rPr>
              <w:t>CHỈ TIÊU</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6F291D" w:rsidRPr="00F95908" w:rsidRDefault="006F291D" w:rsidP="004A75A9">
            <w:pPr>
              <w:jc w:val="center"/>
              <w:rPr>
                <w:b/>
                <w:bCs/>
                <w:color w:val="000000"/>
                <w:sz w:val="20"/>
                <w:szCs w:val="20"/>
              </w:rPr>
            </w:pPr>
            <w:r w:rsidRPr="00F95908">
              <w:rPr>
                <w:b/>
                <w:bCs/>
                <w:color w:val="000000"/>
                <w:sz w:val="20"/>
                <w:szCs w:val="20"/>
              </w:rPr>
              <w:t>Mã số</w:t>
            </w:r>
          </w:p>
        </w:tc>
        <w:tc>
          <w:tcPr>
            <w:tcW w:w="828" w:type="dxa"/>
            <w:tcBorders>
              <w:top w:val="single" w:sz="4" w:space="0" w:color="auto"/>
              <w:left w:val="nil"/>
              <w:bottom w:val="single" w:sz="4" w:space="0" w:color="auto"/>
              <w:right w:val="single" w:sz="4" w:space="0" w:color="auto"/>
            </w:tcBorders>
            <w:shd w:val="clear" w:color="000000" w:fill="FFFFFF"/>
            <w:vAlign w:val="center"/>
            <w:hideMark/>
          </w:tcPr>
          <w:p w:rsidR="006F291D" w:rsidRPr="00F95908" w:rsidRDefault="006F291D" w:rsidP="004A75A9">
            <w:pPr>
              <w:jc w:val="center"/>
              <w:rPr>
                <w:b/>
                <w:bCs/>
                <w:color w:val="000000"/>
                <w:sz w:val="20"/>
                <w:szCs w:val="20"/>
              </w:rPr>
            </w:pPr>
            <w:r w:rsidRPr="00F95908">
              <w:rPr>
                <w:b/>
                <w:bCs/>
                <w:color w:val="000000"/>
                <w:sz w:val="20"/>
                <w:szCs w:val="20"/>
              </w:rPr>
              <w:t>Thuyết minh</w:t>
            </w:r>
          </w:p>
        </w:tc>
        <w:tc>
          <w:tcPr>
            <w:tcW w:w="1736" w:type="dxa"/>
            <w:tcBorders>
              <w:top w:val="single" w:sz="4" w:space="0" w:color="auto"/>
              <w:left w:val="nil"/>
              <w:bottom w:val="single" w:sz="4" w:space="0" w:color="auto"/>
              <w:right w:val="single" w:sz="4" w:space="0" w:color="auto"/>
            </w:tcBorders>
            <w:shd w:val="clear" w:color="000000" w:fill="FFFFFF"/>
            <w:vAlign w:val="center"/>
            <w:hideMark/>
          </w:tcPr>
          <w:p w:rsidR="006F291D" w:rsidRPr="00F95908" w:rsidRDefault="006F291D" w:rsidP="004A75A9">
            <w:pPr>
              <w:jc w:val="right"/>
              <w:rPr>
                <w:b/>
                <w:bCs/>
                <w:color w:val="000000"/>
                <w:sz w:val="20"/>
                <w:szCs w:val="20"/>
              </w:rPr>
            </w:pPr>
            <w:r w:rsidRPr="00F95908">
              <w:rPr>
                <w:b/>
                <w:bCs/>
                <w:sz w:val="20"/>
                <w:szCs w:val="20"/>
              </w:rPr>
              <w:t>Từ 01/01/2015 đến 30/06/2015</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rsidR="006F291D" w:rsidRPr="00F95908" w:rsidRDefault="006F291D" w:rsidP="00B126D6">
            <w:pPr>
              <w:jc w:val="right"/>
              <w:rPr>
                <w:b/>
                <w:bCs/>
                <w:color w:val="000000"/>
                <w:sz w:val="20"/>
                <w:szCs w:val="20"/>
              </w:rPr>
            </w:pPr>
            <w:r w:rsidRPr="00F95908">
              <w:rPr>
                <w:b/>
                <w:bCs/>
                <w:sz w:val="20"/>
                <w:szCs w:val="20"/>
              </w:rPr>
              <w:t>Từ 01/01/2014 đến 30/06/2014</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auto" w:fill="auto"/>
            <w:hideMark/>
          </w:tcPr>
          <w:p w:rsidR="005A2629" w:rsidRPr="00F95908" w:rsidRDefault="005A2629">
            <w:pPr>
              <w:jc w:val="center"/>
              <w:rPr>
                <w:color w:val="000000"/>
                <w:sz w:val="20"/>
                <w:szCs w:val="20"/>
              </w:rPr>
            </w:pPr>
            <w:r w:rsidRPr="00F95908">
              <w:rPr>
                <w:color w:val="000000"/>
                <w:sz w:val="20"/>
                <w:szCs w:val="20"/>
              </w:rPr>
              <w:t> </w:t>
            </w:r>
          </w:p>
        </w:tc>
        <w:tc>
          <w:tcPr>
            <w:tcW w:w="658" w:type="dxa"/>
            <w:tcBorders>
              <w:top w:val="nil"/>
              <w:left w:val="nil"/>
              <w:bottom w:val="nil"/>
              <w:right w:val="single" w:sz="4" w:space="0" w:color="auto"/>
            </w:tcBorders>
            <w:shd w:val="clear" w:color="auto" w:fill="auto"/>
            <w:noWrap/>
            <w:vAlign w:val="bottom"/>
            <w:hideMark/>
          </w:tcPr>
          <w:p w:rsidR="005A2629" w:rsidRPr="00F95908" w:rsidRDefault="005A2629">
            <w:pPr>
              <w:rPr>
                <w:sz w:val="20"/>
                <w:szCs w:val="20"/>
              </w:rPr>
            </w:pPr>
            <w:r w:rsidRPr="00F95908">
              <w:rPr>
                <w:sz w:val="20"/>
                <w:szCs w:val="20"/>
              </w:rPr>
              <w:t> </w:t>
            </w:r>
          </w:p>
        </w:tc>
        <w:tc>
          <w:tcPr>
            <w:tcW w:w="828" w:type="dxa"/>
            <w:tcBorders>
              <w:top w:val="nil"/>
              <w:left w:val="nil"/>
              <w:bottom w:val="nil"/>
              <w:right w:val="single" w:sz="4" w:space="0" w:color="auto"/>
            </w:tcBorders>
            <w:shd w:val="clear" w:color="auto" w:fill="auto"/>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hideMark/>
          </w:tcPr>
          <w:p w:rsidR="005A2629" w:rsidRPr="00F95908" w:rsidRDefault="005A2629">
            <w:pPr>
              <w:jc w:val="center"/>
              <w:rPr>
                <w:color w:val="000000"/>
                <w:sz w:val="20"/>
                <w:szCs w:val="20"/>
              </w:rPr>
            </w:pPr>
            <w:r w:rsidRPr="00F95908">
              <w:rPr>
                <w:color w:val="000000"/>
                <w:sz w:val="20"/>
                <w:szCs w:val="20"/>
              </w:rPr>
              <w:t> </w:t>
            </w:r>
          </w:p>
        </w:tc>
        <w:tc>
          <w:tcPr>
            <w:tcW w:w="1692" w:type="dxa"/>
            <w:tcBorders>
              <w:top w:val="nil"/>
              <w:left w:val="nil"/>
              <w:bottom w:val="nil"/>
              <w:right w:val="single" w:sz="4" w:space="0" w:color="auto"/>
            </w:tcBorders>
            <w:shd w:val="clear" w:color="auto" w:fill="auto"/>
            <w:hideMark/>
          </w:tcPr>
          <w:p w:rsidR="005A2629" w:rsidRPr="00F95908" w:rsidRDefault="005A2629">
            <w:pPr>
              <w:jc w:val="center"/>
              <w:rPr>
                <w:color w:val="000000"/>
                <w:sz w:val="20"/>
                <w:szCs w:val="20"/>
              </w:rPr>
            </w:pPr>
            <w:r w:rsidRPr="00F95908">
              <w:rPr>
                <w:color w:val="000000"/>
                <w:sz w:val="20"/>
                <w:szCs w:val="20"/>
              </w:rPr>
              <w:t> </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b/>
                <w:bCs/>
                <w:color w:val="000000"/>
                <w:sz w:val="20"/>
                <w:szCs w:val="20"/>
              </w:rPr>
            </w:pPr>
            <w:r w:rsidRPr="00F95908">
              <w:rPr>
                <w:b/>
                <w:bCs/>
                <w:color w:val="000000"/>
                <w:sz w:val="20"/>
                <w:szCs w:val="20"/>
              </w:rPr>
              <w:t>1. Doanh thu bán hàng và cung cấp dịch vụ</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01</w:t>
            </w:r>
          </w:p>
        </w:tc>
        <w:tc>
          <w:tcPr>
            <w:tcW w:w="82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r w:rsidRPr="00F95908">
              <w:rPr>
                <w:b/>
                <w:bCs/>
                <w:color w:val="000000"/>
                <w:sz w:val="20"/>
                <w:szCs w:val="20"/>
              </w:rPr>
              <w:t>100.861.296.872</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r w:rsidRPr="00F95908">
              <w:rPr>
                <w:b/>
                <w:bCs/>
                <w:color w:val="000000"/>
                <w:sz w:val="20"/>
                <w:szCs w:val="20"/>
              </w:rPr>
              <w:t>100.593.926.970</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auto" w:fill="auto"/>
            <w:hideMark/>
          </w:tcPr>
          <w:p w:rsidR="005A2629" w:rsidRPr="00F95908" w:rsidRDefault="005A2629">
            <w:pPr>
              <w:jc w:val="both"/>
              <w:rPr>
                <w:b/>
                <w:bCs/>
                <w:color w:val="000000"/>
                <w:sz w:val="20"/>
                <w:szCs w:val="20"/>
              </w:rPr>
            </w:pPr>
            <w:r w:rsidRPr="00F95908">
              <w:rPr>
                <w:b/>
                <w:bCs/>
                <w:color w:val="000000"/>
                <w:sz w:val="20"/>
                <w:szCs w:val="20"/>
              </w:rPr>
              <w:t>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 </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sz w:val="20"/>
                <w:szCs w:val="20"/>
              </w:rPr>
            </w:pP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color w:val="000000"/>
                <w:sz w:val="20"/>
                <w:szCs w:val="20"/>
              </w:rPr>
            </w:pPr>
            <w:r w:rsidRPr="00F95908">
              <w:rPr>
                <w:color w:val="000000"/>
                <w:sz w:val="20"/>
                <w:szCs w:val="20"/>
              </w:rPr>
              <w:t>2. Các khoản giảm trừ doanh thu</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02</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sz w:val="20"/>
                <w:szCs w:val="20"/>
              </w:rPr>
            </w:pPr>
            <w:r w:rsidRPr="00F95908">
              <w:rPr>
                <w:sz w:val="20"/>
                <w:szCs w:val="20"/>
              </w:rPr>
              <w:t>-</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12.754.822</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auto" w:fill="auto"/>
            <w:hideMark/>
          </w:tcPr>
          <w:p w:rsidR="005A2629" w:rsidRPr="00F95908" w:rsidRDefault="005A2629">
            <w:pPr>
              <w:jc w:val="both"/>
              <w:rPr>
                <w:color w:val="000000"/>
                <w:sz w:val="20"/>
                <w:szCs w:val="20"/>
              </w:rPr>
            </w:pPr>
            <w:r w:rsidRPr="00F95908">
              <w:rPr>
                <w:color w:val="000000"/>
                <w:sz w:val="20"/>
                <w:szCs w:val="20"/>
              </w:rPr>
              <w:t>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 </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sz w:val="20"/>
                <w:szCs w:val="20"/>
              </w:rPr>
            </w:pP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b/>
                <w:bCs/>
                <w:color w:val="000000"/>
                <w:sz w:val="20"/>
                <w:szCs w:val="20"/>
              </w:rPr>
            </w:pPr>
            <w:r w:rsidRPr="00F95908">
              <w:rPr>
                <w:b/>
                <w:bCs/>
                <w:color w:val="000000"/>
                <w:sz w:val="20"/>
                <w:szCs w:val="20"/>
              </w:rPr>
              <w:t xml:space="preserve">3. Doanh thu thuần về bán hàng và cung cấp dịch vụ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10</w:t>
            </w:r>
          </w:p>
        </w:tc>
        <w:tc>
          <w:tcPr>
            <w:tcW w:w="82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VI.1</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sz w:val="20"/>
                <w:szCs w:val="20"/>
              </w:rPr>
            </w:pPr>
            <w:r w:rsidRPr="00F95908">
              <w:rPr>
                <w:b/>
                <w:bCs/>
                <w:sz w:val="20"/>
                <w:szCs w:val="20"/>
              </w:rPr>
              <w:t>100.861.296.872</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r w:rsidRPr="00F95908">
              <w:rPr>
                <w:b/>
                <w:bCs/>
                <w:color w:val="000000"/>
                <w:sz w:val="20"/>
                <w:szCs w:val="20"/>
              </w:rPr>
              <w:t>100.581.172.148</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auto" w:fill="auto"/>
            <w:hideMark/>
          </w:tcPr>
          <w:p w:rsidR="005A2629" w:rsidRPr="00F95908" w:rsidRDefault="005A2629">
            <w:pPr>
              <w:jc w:val="both"/>
              <w:rPr>
                <w:b/>
                <w:bCs/>
                <w:color w:val="000000"/>
                <w:sz w:val="20"/>
                <w:szCs w:val="20"/>
              </w:rPr>
            </w:pPr>
            <w:r w:rsidRPr="00F95908">
              <w:rPr>
                <w:b/>
                <w:bCs/>
                <w:color w:val="000000"/>
                <w:sz w:val="20"/>
                <w:szCs w:val="20"/>
              </w:rPr>
              <w:t>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 </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sz w:val="20"/>
                <w:szCs w:val="20"/>
              </w:rPr>
            </w:pP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color w:val="000000"/>
                <w:sz w:val="20"/>
                <w:szCs w:val="20"/>
              </w:rPr>
            </w:pPr>
            <w:r w:rsidRPr="00F95908">
              <w:rPr>
                <w:color w:val="000000"/>
                <w:sz w:val="20"/>
                <w:szCs w:val="20"/>
              </w:rPr>
              <w:t>4. Giá vốn hàng bán</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11</w:t>
            </w:r>
          </w:p>
        </w:tc>
        <w:tc>
          <w:tcPr>
            <w:tcW w:w="82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VI.2</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99.162.015.894</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99.212.326.548</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auto" w:fill="auto"/>
            <w:hideMark/>
          </w:tcPr>
          <w:p w:rsidR="005A2629" w:rsidRPr="00F95908" w:rsidRDefault="005A2629">
            <w:pPr>
              <w:jc w:val="both"/>
              <w:rPr>
                <w:color w:val="000000"/>
                <w:sz w:val="20"/>
                <w:szCs w:val="20"/>
              </w:rPr>
            </w:pPr>
            <w:r w:rsidRPr="00F95908">
              <w:rPr>
                <w:color w:val="000000"/>
                <w:sz w:val="20"/>
                <w:szCs w:val="20"/>
              </w:rPr>
              <w:t>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 </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sz w:val="20"/>
                <w:szCs w:val="20"/>
              </w:rPr>
            </w:pP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b/>
                <w:bCs/>
                <w:color w:val="000000"/>
                <w:sz w:val="20"/>
                <w:szCs w:val="20"/>
              </w:rPr>
            </w:pPr>
            <w:r w:rsidRPr="00F95908">
              <w:rPr>
                <w:b/>
                <w:bCs/>
                <w:color w:val="000000"/>
                <w:sz w:val="20"/>
                <w:szCs w:val="20"/>
              </w:rPr>
              <w:t xml:space="preserve">5. Lợi nhuận gộp về bán hàng và cung cấp dịch vụ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20</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sz w:val="20"/>
                <w:szCs w:val="20"/>
              </w:rPr>
            </w:pPr>
            <w:r w:rsidRPr="00F95908">
              <w:rPr>
                <w:b/>
                <w:bCs/>
                <w:sz w:val="20"/>
                <w:szCs w:val="20"/>
              </w:rPr>
              <w:t>1.699.280.978</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r w:rsidRPr="00F95908">
              <w:rPr>
                <w:b/>
                <w:bCs/>
                <w:color w:val="000000"/>
                <w:sz w:val="20"/>
                <w:szCs w:val="20"/>
              </w:rPr>
              <w:t>1.368.845.600</w:t>
            </w:r>
          </w:p>
        </w:tc>
      </w:tr>
      <w:tr w:rsidR="005A2629" w:rsidRPr="00F95908" w:rsidTr="005A2629">
        <w:trPr>
          <w:trHeight w:val="300"/>
        </w:trPr>
        <w:tc>
          <w:tcPr>
            <w:tcW w:w="4244" w:type="dxa"/>
            <w:tcBorders>
              <w:top w:val="nil"/>
              <w:left w:val="single" w:sz="4" w:space="0" w:color="auto"/>
              <w:bottom w:val="nil"/>
              <w:right w:val="single" w:sz="4" w:space="0" w:color="auto"/>
            </w:tcBorders>
            <w:shd w:val="clear" w:color="auto" w:fill="auto"/>
            <w:hideMark/>
          </w:tcPr>
          <w:p w:rsidR="005A2629" w:rsidRPr="00F95908" w:rsidRDefault="005A2629">
            <w:pPr>
              <w:jc w:val="both"/>
              <w:rPr>
                <w:b/>
                <w:bCs/>
                <w:color w:val="000000"/>
                <w:sz w:val="20"/>
                <w:szCs w:val="20"/>
              </w:rPr>
            </w:pPr>
            <w:r w:rsidRPr="00F95908">
              <w:rPr>
                <w:b/>
                <w:bCs/>
                <w:color w:val="000000"/>
                <w:sz w:val="20"/>
                <w:szCs w:val="20"/>
              </w:rPr>
              <w:t>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 </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sz w:val="20"/>
                <w:szCs w:val="20"/>
              </w:rPr>
            </w:pP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color w:val="000000"/>
                <w:sz w:val="20"/>
                <w:szCs w:val="20"/>
              </w:rPr>
            </w:pPr>
            <w:r w:rsidRPr="00F95908">
              <w:rPr>
                <w:color w:val="000000"/>
                <w:sz w:val="20"/>
                <w:szCs w:val="20"/>
              </w:rPr>
              <w:t>6. Doanh thu hoạt động tài chính</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21</w:t>
            </w:r>
          </w:p>
        </w:tc>
        <w:tc>
          <w:tcPr>
            <w:tcW w:w="82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VI.3</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1.491.388</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2.905.915</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color w:val="000000"/>
                <w:sz w:val="20"/>
                <w:szCs w:val="20"/>
              </w:rPr>
            </w:pPr>
            <w:r w:rsidRPr="00F95908">
              <w:rPr>
                <w:color w:val="000000"/>
                <w:sz w:val="20"/>
                <w:szCs w:val="20"/>
              </w:rPr>
              <w:t>7. Chi phí tài chính</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22</w:t>
            </w:r>
          </w:p>
        </w:tc>
        <w:tc>
          <w:tcPr>
            <w:tcW w:w="82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VI.4</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125.263.811</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110.113.636</w:t>
            </w:r>
          </w:p>
        </w:tc>
      </w:tr>
      <w:tr w:rsidR="005A2629" w:rsidRPr="00F95908" w:rsidTr="005A2629">
        <w:trPr>
          <w:trHeight w:val="270"/>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i/>
                <w:iCs/>
                <w:color w:val="000000"/>
                <w:sz w:val="20"/>
                <w:szCs w:val="20"/>
              </w:rPr>
            </w:pPr>
            <w:r w:rsidRPr="00F95908">
              <w:rPr>
                <w:i/>
                <w:iCs/>
                <w:color w:val="000000"/>
                <w:sz w:val="20"/>
                <w:szCs w:val="20"/>
              </w:rPr>
              <w:t xml:space="preserve">     Trong đó: Chi phí lãi vay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i/>
                <w:iCs/>
                <w:color w:val="000000"/>
                <w:sz w:val="20"/>
                <w:szCs w:val="20"/>
              </w:rPr>
            </w:pPr>
            <w:r w:rsidRPr="00F95908">
              <w:rPr>
                <w:i/>
                <w:iCs/>
                <w:color w:val="000000"/>
                <w:sz w:val="20"/>
                <w:szCs w:val="20"/>
              </w:rPr>
              <w:t>23</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i/>
                <w:iCs/>
                <w:color w:val="000000"/>
                <w:sz w:val="20"/>
                <w:szCs w:val="20"/>
              </w:rPr>
            </w:pPr>
            <w:r w:rsidRPr="00F95908">
              <w:rPr>
                <w:i/>
                <w:iCs/>
                <w:color w:val="000000"/>
                <w:sz w:val="20"/>
                <w:szCs w:val="20"/>
              </w:rPr>
              <w:t>111.722.874</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i/>
                <w:iCs/>
                <w:color w:val="000000"/>
                <w:sz w:val="20"/>
                <w:szCs w:val="20"/>
              </w:rPr>
            </w:pPr>
            <w:r w:rsidRPr="00F95908">
              <w:rPr>
                <w:i/>
                <w:iCs/>
                <w:color w:val="000000"/>
                <w:sz w:val="20"/>
                <w:szCs w:val="20"/>
              </w:rPr>
              <w:t>98.860.806</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color w:val="000000"/>
                <w:sz w:val="20"/>
                <w:szCs w:val="20"/>
              </w:rPr>
            </w:pPr>
            <w:r w:rsidRPr="00F95908">
              <w:rPr>
                <w:color w:val="000000"/>
                <w:sz w:val="20"/>
                <w:szCs w:val="20"/>
              </w:rPr>
              <w:t>8. Chi phí bán hàng</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24</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150.802.186</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330.693.376</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color w:val="000000"/>
                <w:sz w:val="20"/>
                <w:szCs w:val="20"/>
              </w:rPr>
            </w:pPr>
            <w:r w:rsidRPr="00F95908">
              <w:rPr>
                <w:color w:val="000000"/>
                <w:sz w:val="20"/>
                <w:szCs w:val="20"/>
              </w:rPr>
              <w:t>9. Chi phí quản lý doanh nghiệp</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25</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647.633.289</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506.731.538</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auto" w:fill="auto"/>
            <w:hideMark/>
          </w:tcPr>
          <w:p w:rsidR="005A2629" w:rsidRPr="00F95908" w:rsidRDefault="005A2629">
            <w:pPr>
              <w:jc w:val="both"/>
              <w:rPr>
                <w:color w:val="000000"/>
                <w:sz w:val="20"/>
                <w:szCs w:val="20"/>
              </w:rPr>
            </w:pPr>
            <w:r w:rsidRPr="00F95908">
              <w:rPr>
                <w:color w:val="000000"/>
                <w:sz w:val="20"/>
                <w:szCs w:val="20"/>
              </w:rPr>
              <w:t>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 </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sz w:val="20"/>
                <w:szCs w:val="20"/>
              </w:rPr>
            </w:pP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b/>
                <w:bCs/>
                <w:color w:val="000000"/>
                <w:sz w:val="20"/>
                <w:szCs w:val="20"/>
              </w:rPr>
            </w:pPr>
            <w:r w:rsidRPr="00F95908">
              <w:rPr>
                <w:b/>
                <w:bCs/>
                <w:color w:val="000000"/>
                <w:sz w:val="20"/>
                <w:szCs w:val="20"/>
              </w:rPr>
              <w:t>10. Lợi nhuận thuần từ hoạt động kinh doanh</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30</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sz w:val="20"/>
                <w:szCs w:val="20"/>
              </w:rPr>
            </w:pPr>
            <w:r w:rsidRPr="00F95908">
              <w:rPr>
                <w:b/>
                <w:bCs/>
                <w:sz w:val="20"/>
                <w:szCs w:val="20"/>
              </w:rPr>
              <w:t>777.073.080</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r w:rsidRPr="00F95908">
              <w:rPr>
                <w:b/>
                <w:bCs/>
                <w:color w:val="000000"/>
                <w:sz w:val="20"/>
                <w:szCs w:val="20"/>
              </w:rPr>
              <w:t>424.212.965</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auto" w:fill="auto"/>
            <w:vAlign w:val="bottom"/>
            <w:hideMark/>
          </w:tcPr>
          <w:p w:rsidR="005A2629" w:rsidRPr="00F95908" w:rsidRDefault="005A2629">
            <w:pPr>
              <w:rPr>
                <w:b/>
                <w:bCs/>
                <w:color w:val="000000"/>
                <w:sz w:val="20"/>
                <w:szCs w:val="20"/>
              </w:rPr>
            </w:pPr>
            <w:r w:rsidRPr="00F95908">
              <w:rPr>
                <w:b/>
                <w:bCs/>
                <w:color w:val="000000"/>
                <w:sz w:val="20"/>
                <w:szCs w:val="20"/>
              </w:rPr>
              <w:t>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color w:val="000000"/>
                <w:sz w:val="20"/>
                <w:szCs w:val="20"/>
              </w:rPr>
            </w:pPr>
            <w:r w:rsidRPr="00F95908">
              <w:rPr>
                <w:color w:val="000000"/>
                <w:sz w:val="20"/>
                <w:szCs w:val="20"/>
              </w:rPr>
              <w:t>11. Thu nhập khác</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31</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color w:val="000000"/>
                <w:sz w:val="20"/>
                <w:szCs w:val="20"/>
              </w:rPr>
            </w:pPr>
            <w:r w:rsidRPr="00F95908">
              <w:rPr>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60.000.000</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63.085.355</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color w:val="000000"/>
                <w:sz w:val="20"/>
                <w:szCs w:val="20"/>
              </w:rPr>
            </w:pPr>
            <w:r w:rsidRPr="00F95908">
              <w:rPr>
                <w:color w:val="000000"/>
                <w:sz w:val="20"/>
                <w:szCs w:val="20"/>
              </w:rPr>
              <w:t>12. Chi phí khác</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32</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10.087.123</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auto" w:fill="auto"/>
            <w:hideMark/>
          </w:tcPr>
          <w:p w:rsidR="005A2629" w:rsidRPr="00F95908" w:rsidRDefault="005A2629">
            <w:pPr>
              <w:jc w:val="both"/>
              <w:rPr>
                <w:color w:val="000000"/>
                <w:sz w:val="20"/>
                <w:szCs w:val="20"/>
              </w:rPr>
            </w:pPr>
            <w:r w:rsidRPr="00F95908">
              <w:rPr>
                <w:color w:val="000000"/>
                <w:sz w:val="20"/>
                <w:szCs w:val="20"/>
              </w:rPr>
              <w:t>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 </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b/>
                <w:bCs/>
                <w:color w:val="000000"/>
                <w:sz w:val="20"/>
                <w:szCs w:val="20"/>
              </w:rPr>
            </w:pPr>
            <w:r w:rsidRPr="00F95908">
              <w:rPr>
                <w:b/>
                <w:bCs/>
                <w:color w:val="000000"/>
                <w:sz w:val="20"/>
                <w:szCs w:val="20"/>
              </w:rPr>
              <w:t xml:space="preserve">13. Lợi nhuận khác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40</w:t>
            </w:r>
          </w:p>
        </w:tc>
        <w:tc>
          <w:tcPr>
            <w:tcW w:w="82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VI.5</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r w:rsidRPr="00F95908">
              <w:rPr>
                <w:b/>
                <w:bCs/>
                <w:color w:val="000000"/>
                <w:sz w:val="20"/>
                <w:szCs w:val="20"/>
              </w:rPr>
              <w:t>60.000.000</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r w:rsidRPr="00F95908">
              <w:rPr>
                <w:b/>
                <w:bCs/>
                <w:color w:val="000000"/>
                <w:sz w:val="20"/>
                <w:szCs w:val="20"/>
              </w:rPr>
              <w:t>52.998.232</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auto" w:fill="auto"/>
            <w:hideMark/>
          </w:tcPr>
          <w:p w:rsidR="005A2629" w:rsidRPr="00F95908" w:rsidRDefault="005A2629">
            <w:pPr>
              <w:jc w:val="both"/>
              <w:rPr>
                <w:b/>
                <w:bCs/>
                <w:color w:val="000000"/>
                <w:sz w:val="20"/>
                <w:szCs w:val="20"/>
              </w:rPr>
            </w:pPr>
            <w:r w:rsidRPr="00F95908">
              <w:rPr>
                <w:b/>
                <w:bCs/>
                <w:color w:val="000000"/>
                <w:sz w:val="20"/>
                <w:szCs w:val="20"/>
              </w:rPr>
              <w:t>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 </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b/>
                <w:bCs/>
                <w:color w:val="000000"/>
                <w:sz w:val="20"/>
                <w:szCs w:val="20"/>
              </w:rPr>
            </w:pPr>
            <w:r w:rsidRPr="00F95908">
              <w:rPr>
                <w:b/>
                <w:bCs/>
                <w:color w:val="000000"/>
                <w:sz w:val="20"/>
                <w:szCs w:val="20"/>
              </w:rPr>
              <w:t xml:space="preserve">14. Tổng lợi nhuận kế toán trước thuế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50</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r w:rsidRPr="00F95908">
              <w:rPr>
                <w:b/>
                <w:bCs/>
                <w:color w:val="000000"/>
                <w:sz w:val="20"/>
                <w:szCs w:val="20"/>
              </w:rPr>
              <w:t>837.073.080</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r w:rsidRPr="00F95908">
              <w:rPr>
                <w:b/>
                <w:bCs/>
                <w:color w:val="000000"/>
                <w:sz w:val="20"/>
                <w:szCs w:val="20"/>
              </w:rPr>
              <w:t>477.211.197</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color w:val="000000"/>
                <w:sz w:val="20"/>
                <w:szCs w:val="20"/>
              </w:rPr>
            </w:pPr>
            <w:r w:rsidRPr="00F95908">
              <w:rPr>
                <w:color w:val="000000"/>
                <w:sz w:val="20"/>
                <w:szCs w:val="20"/>
              </w:rPr>
              <w:t>15. Chi phí thuế TNDN hiện hành</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51</w:t>
            </w:r>
          </w:p>
        </w:tc>
        <w:tc>
          <w:tcPr>
            <w:tcW w:w="82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VI.6</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184.156.078</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104.986.463</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color w:val="000000"/>
                <w:sz w:val="20"/>
                <w:szCs w:val="20"/>
              </w:rPr>
            </w:pPr>
            <w:r w:rsidRPr="00F95908">
              <w:rPr>
                <w:color w:val="000000"/>
                <w:sz w:val="20"/>
                <w:szCs w:val="20"/>
              </w:rPr>
              <w:t>16. Chi phí thuế TNDN hoãn lại</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52</w:t>
            </w:r>
          </w:p>
        </w:tc>
        <w:tc>
          <w:tcPr>
            <w:tcW w:w="82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r w:rsidRPr="00F95908">
              <w:rPr>
                <w:color w:val="000000"/>
                <w:sz w:val="20"/>
                <w:szCs w:val="20"/>
              </w:rPr>
              <w:t>-</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auto" w:fill="auto"/>
            <w:hideMark/>
          </w:tcPr>
          <w:p w:rsidR="005A2629" w:rsidRPr="00F95908" w:rsidRDefault="005A2629">
            <w:pPr>
              <w:jc w:val="both"/>
              <w:rPr>
                <w:color w:val="000000"/>
                <w:sz w:val="20"/>
                <w:szCs w:val="20"/>
              </w:rPr>
            </w:pPr>
            <w:r w:rsidRPr="00F95908">
              <w:rPr>
                <w:color w:val="000000"/>
                <w:sz w:val="20"/>
                <w:szCs w:val="20"/>
              </w:rPr>
              <w:t>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color w:val="000000"/>
                <w:sz w:val="20"/>
                <w:szCs w:val="20"/>
              </w:rPr>
            </w:pP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000000" w:fill="FFFFFF"/>
            <w:noWrap/>
            <w:vAlign w:val="bottom"/>
            <w:hideMark/>
          </w:tcPr>
          <w:p w:rsidR="005A2629" w:rsidRPr="00F95908" w:rsidRDefault="005A2629">
            <w:pPr>
              <w:rPr>
                <w:b/>
                <w:bCs/>
                <w:color w:val="000000"/>
                <w:sz w:val="20"/>
                <w:szCs w:val="20"/>
              </w:rPr>
            </w:pPr>
            <w:r w:rsidRPr="00F95908">
              <w:rPr>
                <w:b/>
                <w:bCs/>
                <w:color w:val="000000"/>
                <w:sz w:val="20"/>
                <w:szCs w:val="20"/>
              </w:rPr>
              <w:t>17. Lợi nhuận sau thuế thu nhập  doanh nghiệp</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b/>
                <w:bCs/>
                <w:color w:val="000000"/>
                <w:sz w:val="20"/>
                <w:szCs w:val="20"/>
              </w:rPr>
            </w:pPr>
            <w:r w:rsidRPr="00F95908">
              <w:rPr>
                <w:b/>
                <w:bCs/>
                <w:color w:val="000000"/>
                <w:sz w:val="20"/>
                <w:szCs w:val="20"/>
              </w:rPr>
              <w:t>60</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r w:rsidRPr="00F95908">
              <w:rPr>
                <w:b/>
                <w:bCs/>
                <w:color w:val="000000"/>
                <w:sz w:val="20"/>
                <w:szCs w:val="20"/>
              </w:rPr>
              <w:t>652.917.002</w:t>
            </w: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r w:rsidRPr="00F95908">
              <w:rPr>
                <w:b/>
                <w:bCs/>
                <w:color w:val="000000"/>
                <w:sz w:val="20"/>
                <w:szCs w:val="20"/>
              </w:rPr>
              <w:t>372.224.734</w:t>
            </w:r>
          </w:p>
        </w:tc>
      </w:tr>
      <w:tr w:rsidR="005A2629" w:rsidRPr="00F95908" w:rsidTr="005A2629">
        <w:trPr>
          <w:trHeight w:val="255"/>
        </w:trPr>
        <w:tc>
          <w:tcPr>
            <w:tcW w:w="4244" w:type="dxa"/>
            <w:tcBorders>
              <w:top w:val="nil"/>
              <w:left w:val="single" w:sz="4" w:space="0" w:color="auto"/>
              <w:bottom w:val="nil"/>
              <w:right w:val="single" w:sz="4" w:space="0" w:color="auto"/>
            </w:tcBorders>
            <w:shd w:val="clear" w:color="auto" w:fill="auto"/>
            <w:vAlign w:val="bottom"/>
            <w:hideMark/>
          </w:tcPr>
          <w:p w:rsidR="005A2629" w:rsidRPr="00F95908" w:rsidRDefault="005A2629">
            <w:pPr>
              <w:jc w:val="both"/>
              <w:rPr>
                <w:b/>
                <w:bCs/>
                <w:color w:val="000000"/>
                <w:sz w:val="20"/>
                <w:szCs w:val="20"/>
              </w:rPr>
            </w:pPr>
            <w:r w:rsidRPr="00F95908">
              <w:rPr>
                <w:b/>
                <w:bCs/>
                <w:color w:val="000000"/>
                <w:sz w:val="20"/>
                <w:szCs w:val="20"/>
              </w:rPr>
              <w:t> </w:t>
            </w:r>
          </w:p>
        </w:tc>
        <w:tc>
          <w:tcPr>
            <w:tcW w:w="658" w:type="dxa"/>
            <w:tcBorders>
              <w:top w:val="nil"/>
              <w:left w:val="nil"/>
              <w:bottom w:val="nil"/>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 </w:t>
            </w:r>
          </w:p>
        </w:tc>
        <w:tc>
          <w:tcPr>
            <w:tcW w:w="828" w:type="dxa"/>
            <w:tcBorders>
              <w:top w:val="nil"/>
              <w:left w:val="nil"/>
              <w:bottom w:val="nil"/>
              <w:right w:val="single" w:sz="4" w:space="0" w:color="auto"/>
            </w:tcBorders>
            <w:shd w:val="clear" w:color="auto" w:fill="auto"/>
            <w:vAlign w:val="bottom"/>
            <w:hideMark/>
          </w:tcPr>
          <w:p w:rsidR="005A2629" w:rsidRPr="00F95908" w:rsidRDefault="005A2629">
            <w:pPr>
              <w:jc w:val="center"/>
              <w:rPr>
                <w:b/>
                <w:bCs/>
                <w:color w:val="000000"/>
                <w:sz w:val="20"/>
                <w:szCs w:val="20"/>
              </w:rPr>
            </w:pPr>
            <w:r w:rsidRPr="00F95908">
              <w:rPr>
                <w:b/>
                <w:bCs/>
                <w:color w:val="000000"/>
                <w:sz w:val="20"/>
                <w:szCs w:val="20"/>
              </w:rPr>
              <w:t> </w:t>
            </w:r>
          </w:p>
        </w:tc>
        <w:tc>
          <w:tcPr>
            <w:tcW w:w="1736"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p>
        </w:tc>
        <w:tc>
          <w:tcPr>
            <w:tcW w:w="1692" w:type="dxa"/>
            <w:tcBorders>
              <w:top w:val="nil"/>
              <w:left w:val="nil"/>
              <w:bottom w:val="nil"/>
              <w:right w:val="single" w:sz="4" w:space="0" w:color="auto"/>
            </w:tcBorders>
            <w:shd w:val="clear" w:color="auto" w:fill="auto"/>
            <w:vAlign w:val="bottom"/>
            <w:hideMark/>
          </w:tcPr>
          <w:p w:rsidR="005A2629" w:rsidRPr="00F95908" w:rsidRDefault="005A2629" w:rsidP="005A2629">
            <w:pPr>
              <w:jc w:val="right"/>
              <w:rPr>
                <w:b/>
                <w:bCs/>
                <w:color w:val="000000"/>
                <w:sz w:val="20"/>
                <w:szCs w:val="20"/>
              </w:rPr>
            </w:pPr>
          </w:p>
        </w:tc>
      </w:tr>
      <w:tr w:rsidR="005A2629" w:rsidRPr="007B7903" w:rsidTr="005A2629">
        <w:trPr>
          <w:trHeight w:val="255"/>
        </w:trPr>
        <w:tc>
          <w:tcPr>
            <w:tcW w:w="4244" w:type="dxa"/>
            <w:tcBorders>
              <w:top w:val="nil"/>
              <w:left w:val="single" w:sz="4" w:space="0" w:color="auto"/>
              <w:bottom w:val="single" w:sz="4" w:space="0" w:color="auto"/>
              <w:right w:val="single" w:sz="4" w:space="0" w:color="auto"/>
            </w:tcBorders>
            <w:shd w:val="clear" w:color="auto" w:fill="auto"/>
            <w:hideMark/>
          </w:tcPr>
          <w:p w:rsidR="005A2629" w:rsidRPr="00F95908" w:rsidRDefault="005A2629">
            <w:pPr>
              <w:jc w:val="both"/>
              <w:rPr>
                <w:color w:val="000000"/>
                <w:sz w:val="20"/>
                <w:szCs w:val="20"/>
              </w:rPr>
            </w:pPr>
            <w:r w:rsidRPr="00F95908">
              <w:rPr>
                <w:color w:val="000000"/>
                <w:sz w:val="20"/>
                <w:szCs w:val="20"/>
              </w:rPr>
              <w:t>18. Lãi cơ bản trên cổ phiếu</w:t>
            </w:r>
          </w:p>
        </w:tc>
        <w:tc>
          <w:tcPr>
            <w:tcW w:w="658" w:type="dxa"/>
            <w:tcBorders>
              <w:top w:val="nil"/>
              <w:left w:val="nil"/>
              <w:bottom w:val="single" w:sz="4" w:space="0" w:color="auto"/>
              <w:right w:val="single" w:sz="4" w:space="0" w:color="auto"/>
            </w:tcBorders>
            <w:shd w:val="clear" w:color="000000" w:fill="FFFFFF"/>
            <w:noWrap/>
            <w:vAlign w:val="bottom"/>
            <w:hideMark/>
          </w:tcPr>
          <w:p w:rsidR="005A2629" w:rsidRPr="00F95908" w:rsidRDefault="005A2629">
            <w:pPr>
              <w:jc w:val="center"/>
              <w:rPr>
                <w:color w:val="000000"/>
                <w:sz w:val="20"/>
                <w:szCs w:val="20"/>
              </w:rPr>
            </w:pPr>
            <w:r w:rsidRPr="00F95908">
              <w:rPr>
                <w:color w:val="000000"/>
                <w:sz w:val="20"/>
                <w:szCs w:val="20"/>
              </w:rPr>
              <w:t>70</w:t>
            </w:r>
          </w:p>
        </w:tc>
        <w:tc>
          <w:tcPr>
            <w:tcW w:w="828" w:type="dxa"/>
            <w:tcBorders>
              <w:top w:val="nil"/>
              <w:left w:val="nil"/>
              <w:bottom w:val="single" w:sz="4" w:space="0" w:color="auto"/>
              <w:right w:val="single" w:sz="4" w:space="0" w:color="auto"/>
            </w:tcBorders>
            <w:shd w:val="clear" w:color="000000" w:fill="FFFFFF"/>
            <w:noWrap/>
            <w:vAlign w:val="bottom"/>
            <w:hideMark/>
          </w:tcPr>
          <w:p w:rsidR="005A2629" w:rsidRPr="00F95908" w:rsidRDefault="005A2629">
            <w:pPr>
              <w:jc w:val="center"/>
              <w:rPr>
                <w:bCs/>
                <w:color w:val="000000"/>
                <w:sz w:val="20"/>
                <w:szCs w:val="20"/>
              </w:rPr>
            </w:pPr>
            <w:r w:rsidRPr="00F95908">
              <w:rPr>
                <w:bCs/>
                <w:color w:val="000000"/>
                <w:sz w:val="20"/>
                <w:szCs w:val="20"/>
              </w:rPr>
              <w:t>VI.7</w:t>
            </w:r>
          </w:p>
        </w:tc>
        <w:tc>
          <w:tcPr>
            <w:tcW w:w="1736" w:type="dxa"/>
            <w:tcBorders>
              <w:top w:val="nil"/>
              <w:left w:val="nil"/>
              <w:bottom w:val="single" w:sz="4" w:space="0" w:color="auto"/>
              <w:right w:val="single" w:sz="4" w:space="0" w:color="auto"/>
            </w:tcBorders>
            <w:shd w:val="clear" w:color="auto" w:fill="auto"/>
            <w:vAlign w:val="bottom"/>
            <w:hideMark/>
          </w:tcPr>
          <w:p w:rsidR="005A2629" w:rsidRPr="007B7903" w:rsidRDefault="005A2629" w:rsidP="005A2629">
            <w:pPr>
              <w:jc w:val="right"/>
              <w:rPr>
                <w:bCs/>
                <w:color w:val="000000"/>
                <w:sz w:val="20"/>
                <w:szCs w:val="20"/>
              </w:rPr>
            </w:pPr>
            <w:r w:rsidRPr="007B7903">
              <w:rPr>
                <w:bCs/>
                <w:color w:val="000000"/>
                <w:sz w:val="20"/>
                <w:szCs w:val="20"/>
              </w:rPr>
              <w:t>65,29</w:t>
            </w:r>
          </w:p>
        </w:tc>
        <w:tc>
          <w:tcPr>
            <w:tcW w:w="1692" w:type="dxa"/>
            <w:tcBorders>
              <w:top w:val="nil"/>
              <w:left w:val="nil"/>
              <w:bottom w:val="single" w:sz="4" w:space="0" w:color="auto"/>
              <w:right w:val="single" w:sz="4" w:space="0" w:color="auto"/>
            </w:tcBorders>
            <w:shd w:val="clear" w:color="auto" w:fill="auto"/>
            <w:vAlign w:val="bottom"/>
            <w:hideMark/>
          </w:tcPr>
          <w:p w:rsidR="005A2629" w:rsidRPr="007B7903" w:rsidRDefault="005A2629" w:rsidP="005A2629">
            <w:pPr>
              <w:jc w:val="right"/>
              <w:rPr>
                <w:bCs/>
                <w:color w:val="000000"/>
                <w:sz w:val="20"/>
                <w:szCs w:val="20"/>
              </w:rPr>
            </w:pPr>
            <w:r w:rsidRPr="007B7903">
              <w:rPr>
                <w:bCs/>
                <w:color w:val="000000"/>
                <w:sz w:val="20"/>
                <w:szCs w:val="20"/>
              </w:rPr>
              <w:t>37,22</w:t>
            </w:r>
          </w:p>
        </w:tc>
      </w:tr>
    </w:tbl>
    <w:p w:rsidR="005A2629" w:rsidRPr="00F95908" w:rsidRDefault="005A2629">
      <w:pPr>
        <w:tabs>
          <w:tab w:val="left" w:pos="-1930"/>
          <w:tab w:val="left" w:pos="-1210"/>
          <w:tab w:val="left" w:pos="-965"/>
          <w:tab w:val="left" w:pos="-491"/>
        </w:tabs>
        <w:suppressAutoHyphens/>
        <w:spacing w:line="260" w:lineRule="exact"/>
        <w:ind w:right="-27"/>
        <w:jc w:val="right"/>
        <w:rPr>
          <w:sz w:val="20"/>
          <w:szCs w:val="20"/>
        </w:rPr>
      </w:pPr>
    </w:p>
    <w:p w:rsidR="005A2629" w:rsidRPr="00F95908" w:rsidRDefault="005A2629">
      <w:pPr>
        <w:tabs>
          <w:tab w:val="left" w:pos="-1930"/>
          <w:tab w:val="left" w:pos="-1210"/>
          <w:tab w:val="left" w:pos="-965"/>
          <w:tab w:val="left" w:pos="-491"/>
        </w:tabs>
        <w:suppressAutoHyphens/>
        <w:spacing w:line="260" w:lineRule="exact"/>
        <w:ind w:right="-27"/>
        <w:jc w:val="right"/>
        <w:rPr>
          <w:sz w:val="20"/>
          <w:szCs w:val="20"/>
        </w:rPr>
      </w:pPr>
    </w:p>
    <w:p w:rsidR="009B7587" w:rsidRPr="00F95908" w:rsidRDefault="009B7587">
      <w:pPr>
        <w:tabs>
          <w:tab w:val="left" w:pos="-1930"/>
          <w:tab w:val="left" w:pos="-1210"/>
          <w:tab w:val="left" w:pos="-965"/>
          <w:tab w:val="left" w:pos="-491"/>
        </w:tabs>
        <w:suppressAutoHyphens/>
        <w:spacing w:line="260" w:lineRule="exact"/>
        <w:ind w:right="-27"/>
        <w:jc w:val="right"/>
        <w:rPr>
          <w:sz w:val="20"/>
          <w:szCs w:val="20"/>
        </w:rPr>
      </w:pPr>
    </w:p>
    <w:p w:rsidR="009B7587" w:rsidRPr="00F95908" w:rsidRDefault="009B7587">
      <w:pPr>
        <w:tabs>
          <w:tab w:val="left" w:pos="-1930"/>
          <w:tab w:val="left" w:pos="-1210"/>
          <w:tab w:val="left" w:pos="-965"/>
          <w:tab w:val="left" w:pos="-491"/>
        </w:tabs>
        <w:suppressAutoHyphens/>
        <w:spacing w:line="260" w:lineRule="exact"/>
        <w:ind w:right="-27"/>
        <w:jc w:val="right"/>
        <w:rPr>
          <w:sz w:val="20"/>
          <w:szCs w:val="20"/>
        </w:rPr>
      </w:pPr>
    </w:p>
    <w:p w:rsidR="00484488" w:rsidRPr="00F95908" w:rsidRDefault="00484488">
      <w:pPr>
        <w:tabs>
          <w:tab w:val="left" w:pos="-1930"/>
          <w:tab w:val="left" w:pos="-1210"/>
          <w:tab w:val="left" w:pos="-965"/>
          <w:tab w:val="left" w:pos="-491"/>
        </w:tabs>
        <w:suppressAutoHyphens/>
        <w:spacing w:line="260" w:lineRule="exact"/>
        <w:ind w:right="-27"/>
        <w:jc w:val="right"/>
        <w:rPr>
          <w:sz w:val="20"/>
          <w:szCs w:val="20"/>
        </w:rPr>
      </w:pPr>
    </w:p>
    <w:p w:rsidR="00484488" w:rsidRPr="00F95908" w:rsidRDefault="00484488">
      <w:pPr>
        <w:rPr>
          <w:szCs w:val="20"/>
        </w:rPr>
      </w:pPr>
    </w:p>
    <w:p w:rsidR="00484488" w:rsidRPr="00F95908" w:rsidRDefault="00484488">
      <w:pPr>
        <w:rPr>
          <w:sz w:val="20"/>
          <w:szCs w:val="20"/>
        </w:rPr>
      </w:pPr>
    </w:p>
    <w:p w:rsidR="00484488" w:rsidRPr="00F95908" w:rsidRDefault="00484488">
      <w:pPr>
        <w:rPr>
          <w:sz w:val="20"/>
          <w:szCs w:val="20"/>
        </w:rPr>
      </w:pPr>
    </w:p>
    <w:tbl>
      <w:tblPr>
        <w:tblW w:w="9145" w:type="dxa"/>
        <w:tblInd w:w="126" w:type="dxa"/>
        <w:tblLook w:val="01E0"/>
      </w:tblPr>
      <w:tblGrid>
        <w:gridCol w:w="3726"/>
        <w:gridCol w:w="236"/>
        <w:gridCol w:w="2593"/>
        <w:gridCol w:w="302"/>
        <w:gridCol w:w="2288"/>
      </w:tblGrid>
      <w:tr w:rsidR="00484488" w:rsidRPr="00F95908" w:rsidTr="00533910">
        <w:tc>
          <w:tcPr>
            <w:tcW w:w="3726" w:type="dxa"/>
            <w:tcBorders>
              <w:top w:val="single" w:sz="4" w:space="0" w:color="auto"/>
            </w:tcBorders>
            <w:shd w:val="clear" w:color="auto" w:fill="auto"/>
          </w:tcPr>
          <w:p w:rsidR="00725817" w:rsidRPr="00F95908" w:rsidRDefault="00725817" w:rsidP="00725817">
            <w:pPr>
              <w:ind w:left="-81"/>
              <w:rPr>
                <w:b/>
                <w:sz w:val="20"/>
                <w:szCs w:val="20"/>
                <w:lang w:val="vi-VN"/>
              </w:rPr>
            </w:pPr>
            <w:r w:rsidRPr="00F95908">
              <w:rPr>
                <w:b/>
                <w:sz w:val="20"/>
                <w:szCs w:val="20"/>
              </w:rPr>
              <w:t xml:space="preserve">Nguyễn </w:t>
            </w:r>
            <w:r w:rsidRPr="00F95908">
              <w:rPr>
                <w:b/>
                <w:sz w:val="20"/>
                <w:szCs w:val="20"/>
                <w:lang w:val="vi-VN"/>
              </w:rPr>
              <w:t>Đan Thanh</w:t>
            </w:r>
          </w:p>
          <w:p w:rsidR="00725817" w:rsidRPr="00F95908" w:rsidRDefault="00725817" w:rsidP="00725817">
            <w:pPr>
              <w:ind w:left="-81"/>
              <w:rPr>
                <w:b/>
                <w:sz w:val="20"/>
                <w:szCs w:val="20"/>
              </w:rPr>
            </w:pPr>
            <w:r w:rsidRPr="00F95908">
              <w:rPr>
                <w:b/>
                <w:sz w:val="20"/>
                <w:szCs w:val="20"/>
              </w:rPr>
              <w:t>Chủ tịch Hội đồng Quản trị</w:t>
            </w:r>
          </w:p>
          <w:p w:rsidR="00484488" w:rsidRPr="00F95908" w:rsidRDefault="00725817" w:rsidP="00D66AC8">
            <w:pPr>
              <w:ind w:left="-81"/>
              <w:rPr>
                <w:i/>
                <w:sz w:val="20"/>
                <w:szCs w:val="20"/>
              </w:rPr>
            </w:pPr>
            <w:r w:rsidRPr="00F95908">
              <w:rPr>
                <w:i/>
                <w:sz w:val="20"/>
                <w:szCs w:val="20"/>
              </w:rPr>
              <w:t xml:space="preserve">Hà Nội, ngày </w:t>
            </w:r>
            <w:r w:rsidR="00D66AC8">
              <w:rPr>
                <w:i/>
                <w:sz w:val="20"/>
                <w:szCs w:val="20"/>
              </w:rPr>
              <w:t>10</w:t>
            </w:r>
            <w:r w:rsidRPr="00F95908">
              <w:rPr>
                <w:i/>
                <w:sz w:val="20"/>
                <w:szCs w:val="20"/>
              </w:rPr>
              <w:t xml:space="preserve"> tháng 08 năm 201</w:t>
            </w:r>
            <w:r w:rsidRPr="00F95908">
              <w:rPr>
                <w:i/>
                <w:sz w:val="20"/>
                <w:szCs w:val="20"/>
                <w:lang w:val="vi-VN"/>
              </w:rPr>
              <w:t>5</w:t>
            </w:r>
          </w:p>
        </w:tc>
        <w:tc>
          <w:tcPr>
            <w:tcW w:w="236" w:type="dxa"/>
          </w:tcPr>
          <w:p w:rsidR="00484488" w:rsidRPr="00F95908" w:rsidRDefault="00484488">
            <w:pPr>
              <w:ind w:left="-81"/>
              <w:rPr>
                <w:b/>
                <w:sz w:val="20"/>
                <w:szCs w:val="20"/>
              </w:rPr>
            </w:pPr>
          </w:p>
        </w:tc>
        <w:tc>
          <w:tcPr>
            <w:tcW w:w="2593" w:type="dxa"/>
            <w:tcBorders>
              <w:top w:val="single" w:sz="4" w:space="0" w:color="auto"/>
            </w:tcBorders>
            <w:shd w:val="clear" w:color="auto" w:fill="auto"/>
          </w:tcPr>
          <w:p w:rsidR="00484488" w:rsidRPr="00F95908" w:rsidRDefault="00484488">
            <w:pPr>
              <w:ind w:left="90" w:hanging="171"/>
              <w:rPr>
                <w:b/>
                <w:sz w:val="20"/>
                <w:szCs w:val="20"/>
              </w:rPr>
            </w:pPr>
            <w:r w:rsidRPr="00F95908">
              <w:rPr>
                <w:b/>
                <w:sz w:val="20"/>
                <w:szCs w:val="20"/>
              </w:rPr>
              <w:t>Bùi Thị Kim Nhạn</w:t>
            </w:r>
          </w:p>
          <w:p w:rsidR="00484488" w:rsidRPr="00F95908" w:rsidRDefault="00484488">
            <w:pPr>
              <w:ind w:left="-81"/>
              <w:rPr>
                <w:b/>
                <w:sz w:val="20"/>
                <w:szCs w:val="20"/>
              </w:rPr>
            </w:pPr>
            <w:r w:rsidRPr="00F95908">
              <w:rPr>
                <w:b/>
                <w:sz w:val="20"/>
                <w:szCs w:val="20"/>
              </w:rPr>
              <w:t>Kế toán trưởng</w:t>
            </w:r>
          </w:p>
        </w:tc>
        <w:tc>
          <w:tcPr>
            <w:tcW w:w="302" w:type="dxa"/>
          </w:tcPr>
          <w:p w:rsidR="00484488" w:rsidRPr="00F95908" w:rsidRDefault="00484488">
            <w:pPr>
              <w:ind w:left="90" w:hanging="171"/>
              <w:rPr>
                <w:b/>
                <w:sz w:val="20"/>
                <w:szCs w:val="20"/>
              </w:rPr>
            </w:pPr>
          </w:p>
        </w:tc>
        <w:tc>
          <w:tcPr>
            <w:tcW w:w="2288" w:type="dxa"/>
            <w:tcBorders>
              <w:top w:val="single" w:sz="4" w:space="0" w:color="auto"/>
            </w:tcBorders>
            <w:shd w:val="clear" w:color="auto" w:fill="auto"/>
          </w:tcPr>
          <w:p w:rsidR="00484488" w:rsidRPr="00F95908" w:rsidRDefault="00484488">
            <w:pPr>
              <w:ind w:left="-81"/>
              <w:rPr>
                <w:b/>
                <w:sz w:val="20"/>
                <w:szCs w:val="20"/>
              </w:rPr>
            </w:pPr>
            <w:r w:rsidRPr="00F95908">
              <w:rPr>
                <w:b/>
                <w:sz w:val="20"/>
                <w:szCs w:val="20"/>
              </w:rPr>
              <w:t>Nguyễn Thị Trinh</w:t>
            </w:r>
          </w:p>
          <w:p w:rsidR="00484488" w:rsidRPr="00F95908" w:rsidRDefault="00484488">
            <w:pPr>
              <w:ind w:left="-81"/>
              <w:rPr>
                <w:b/>
                <w:sz w:val="20"/>
                <w:szCs w:val="20"/>
              </w:rPr>
            </w:pPr>
            <w:r w:rsidRPr="00F95908">
              <w:rPr>
                <w:b/>
                <w:sz w:val="20"/>
                <w:szCs w:val="20"/>
              </w:rPr>
              <w:t>Người lập biểu</w:t>
            </w:r>
          </w:p>
        </w:tc>
      </w:tr>
    </w:tbl>
    <w:p w:rsidR="00484488" w:rsidRPr="00F95908" w:rsidRDefault="00484488">
      <w:pPr>
        <w:rPr>
          <w:sz w:val="20"/>
          <w:szCs w:val="20"/>
        </w:rPr>
      </w:pPr>
    </w:p>
    <w:p w:rsidR="00484488" w:rsidRPr="00F95908" w:rsidRDefault="00484488">
      <w:pPr>
        <w:tabs>
          <w:tab w:val="left" w:pos="4980"/>
          <w:tab w:val="left" w:pos="5700"/>
          <w:tab w:val="left" w:pos="7320"/>
          <w:tab w:val="left" w:pos="8940"/>
        </w:tabs>
        <w:rPr>
          <w:sz w:val="20"/>
          <w:szCs w:val="20"/>
        </w:rPr>
      </w:pPr>
    </w:p>
    <w:p w:rsidR="00484488" w:rsidRPr="00F95908" w:rsidRDefault="00484488">
      <w:pPr>
        <w:tabs>
          <w:tab w:val="left" w:pos="4980"/>
          <w:tab w:val="left" w:pos="5700"/>
          <w:tab w:val="left" w:pos="7320"/>
          <w:tab w:val="left" w:pos="8940"/>
        </w:tabs>
        <w:jc w:val="center"/>
        <w:rPr>
          <w:b/>
          <w:snapToGrid w:val="0"/>
          <w:sz w:val="20"/>
          <w:szCs w:val="20"/>
        </w:rPr>
      </w:pPr>
      <w:r w:rsidRPr="00F95908">
        <w:rPr>
          <w:b/>
          <w:snapToGrid w:val="0"/>
          <w:sz w:val="20"/>
          <w:szCs w:val="20"/>
        </w:rPr>
        <w:br w:type="page"/>
      </w:r>
      <w:r w:rsidRPr="00F95908">
        <w:rPr>
          <w:b/>
          <w:snapToGrid w:val="0"/>
          <w:sz w:val="20"/>
          <w:szCs w:val="20"/>
        </w:rPr>
        <w:lastRenderedPageBreak/>
        <w:t>BÁO CÁO LƯU CHUYỂN TIỀN TỆ</w:t>
      </w:r>
    </w:p>
    <w:p w:rsidR="00484488" w:rsidRPr="00F95908" w:rsidRDefault="00484488">
      <w:pPr>
        <w:tabs>
          <w:tab w:val="left" w:pos="4980"/>
          <w:tab w:val="left" w:pos="5700"/>
          <w:tab w:val="left" w:pos="7320"/>
          <w:tab w:val="left" w:pos="8940"/>
        </w:tabs>
        <w:jc w:val="center"/>
        <w:rPr>
          <w:i/>
          <w:snapToGrid w:val="0"/>
          <w:sz w:val="20"/>
          <w:szCs w:val="20"/>
        </w:rPr>
      </w:pPr>
      <w:r w:rsidRPr="00F95908">
        <w:rPr>
          <w:i/>
          <w:snapToGrid w:val="0"/>
          <w:sz w:val="20"/>
          <w:szCs w:val="20"/>
        </w:rPr>
        <w:t>(Theo phương pháp gián tiếp)</w:t>
      </w:r>
    </w:p>
    <w:p w:rsidR="00484488" w:rsidRPr="00F95908" w:rsidRDefault="00484488">
      <w:pPr>
        <w:pStyle w:val="columnhead"/>
        <w:tabs>
          <w:tab w:val="left" w:pos="-1930"/>
          <w:tab w:val="left" w:pos="-1210"/>
          <w:tab w:val="left" w:pos="-965"/>
          <w:tab w:val="left" w:pos="-491"/>
          <w:tab w:val="right" w:pos="9720"/>
        </w:tabs>
        <w:suppressAutoHyphens/>
        <w:spacing w:before="0" w:after="0"/>
        <w:rPr>
          <w:rFonts w:ascii="Times New Roman" w:hAnsi="Times New Roman"/>
          <w:b w:val="0"/>
          <w:i/>
        </w:rPr>
      </w:pPr>
      <w:r w:rsidRPr="00F95908">
        <w:rPr>
          <w:rFonts w:ascii="Times New Roman" w:hAnsi="Times New Roman"/>
          <w:b w:val="0"/>
          <w:i/>
        </w:rPr>
        <w:t xml:space="preserve">Cho giai đoạn hoạt động từ ngày </w:t>
      </w:r>
      <w:r w:rsidR="00B94AC1" w:rsidRPr="00F95908">
        <w:rPr>
          <w:rFonts w:ascii="Times New Roman" w:hAnsi="Times New Roman"/>
          <w:b w:val="0"/>
          <w:i/>
        </w:rPr>
        <w:t>01/01/2015 đến ngày 30/06/2015</w:t>
      </w:r>
    </w:p>
    <w:p w:rsidR="00484488" w:rsidRPr="00F95908" w:rsidRDefault="00484488">
      <w:pPr>
        <w:tabs>
          <w:tab w:val="left" w:pos="379"/>
          <w:tab w:val="right" w:pos="8883"/>
          <w:tab w:val="left" w:pos="8940"/>
        </w:tabs>
        <w:jc w:val="right"/>
        <w:rPr>
          <w:b/>
          <w:snapToGrid w:val="0"/>
          <w:sz w:val="20"/>
          <w:szCs w:val="20"/>
        </w:rPr>
      </w:pPr>
      <w:r w:rsidRPr="00F95908">
        <w:rPr>
          <w:b/>
          <w:snapToGrid w:val="0"/>
          <w:sz w:val="20"/>
          <w:szCs w:val="20"/>
        </w:rPr>
        <w:t>MẪU B 03-DN</w:t>
      </w:r>
    </w:p>
    <w:p w:rsidR="00484488" w:rsidRPr="00F95908" w:rsidRDefault="00484488">
      <w:pPr>
        <w:tabs>
          <w:tab w:val="left" w:pos="-1930"/>
          <w:tab w:val="left" w:pos="-1210"/>
          <w:tab w:val="left" w:pos="-965"/>
          <w:tab w:val="left" w:pos="-491"/>
        </w:tabs>
        <w:suppressAutoHyphens/>
        <w:spacing w:line="260" w:lineRule="exact"/>
        <w:ind w:right="-27"/>
        <w:jc w:val="right"/>
        <w:rPr>
          <w:sz w:val="20"/>
          <w:szCs w:val="20"/>
        </w:rPr>
      </w:pPr>
      <w:r w:rsidRPr="00F95908">
        <w:rPr>
          <w:sz w:val="20"/>
          <w:szCs w:val="20"/>
        </w:rPr>
        <w:t>Đơn vị: VND</w:t>
      </w:r>
    </w:p>
    <w:tbl>
      <w:tblPr>
        <w:tblW w:w="9158" w:type="dxa"/>
        <w:tblInd w:w="103" w:type="dxa"/>
        <w:tblLook w:val="04A0"/>
      </w:tblPr>
      <w:tblGrid>
        <w:gridCol w:w="4298"/>
        <w:gridCol w:w="640"/>
        <w:gridCol w:w="828"/>
        <w:gridCol w:w="1661"/>
        <w:gridCol w:w="1731"/>
      </w:tblGrid>
      <w:tr w:rsidR="0046591B" w:rsidRPr="00F95908" w:rsidTr="005A45A1">
        <w:trPr>
          <w:trHeight w:val="510"/>
        </w:trPr>
        <w:tc>
          <w:tcPr>
            <w:tcW w:w="4298" w:type="dxa"/>
            <w:tcBorders>
              <w:top w:val="single" w:sz="4" w:space="0" w:color="auto"/>
              <w:left w:val="single" w:sz="4" w:space="0" w:color="auto"/>
              <w:bottom w:val="single" w:sz="4" w:space="0" w:color="auto"/>
              <w:right w:val="nil"/>
            </w:tcBorders>
            <w:shd w:val="clear" w:color="auto" w:fill="auto"/>
            <w:vAlign w:val="center"/>
            <w:hideMark/>
          </w:tcPr>
          <w:p w:rsidR="0046591B" w:rsidRPr="00F95908" w:rsidRDefault="0046591B">
            <w:pPr>
              <w:jc w:val="center"/>
              <w:rPr>
                <w:b/>
                <w:bCs/>
                <w:sz w:val="20"/>
                <w:szCs w:val="20"/>
              </w:rPr>
            </w:pPr>
            <w:r w:rsidRPr="00F95908">
              <w:rPr>
                <w:b/>
                <w:bCs/>
                <w:sz w:val="20"/>
                <w:szCs w:val="20"/>
              </w:rPr>
              <w:t>CHỈ TIÊU</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91B" w:rsidRPr="00F95908" w:rsidRDefault="0046591B">
            <w:pPr>
              <w:jc w:val="center"/>
              <w:rPr>
                <w:b/>
                <w:bCs/>
                <w:sz w:val="20"/>
                <w:szCs w:val="20"/>
              </w:rPr>
            </w:pPr>
            <w:r w:rsidRPr="00F95908">
              <w:rPr>
                <w:b/>
                <w:bCs/>
                <w:sz w:val="20"/>
                <w:szCs w:val="20"/>
              </w:rPr>
              <w:t>Mã số</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6591B" w:rsidRPr="00F95908" w:rsidRDefault="0046591B">
            <w:pPr>
              <w:jc w:val="center"/>
              <w:rPr>
                <w:b/>
                <w:bCs/>
                <w:sz w:val="20"/>
                <w:szCs w:val="20"/>
              </w:rPr>
            </w:pPr>
            <w:r w:rsidRPr="00F95908">
              <w:rPr>
                <w:b/>
                <w:bCs/>
                <w:sz w:val="20"/>
                <w:szCs w:val="20"/>
              </w:rPr>
              <w:t>Thuyết minh</w:t>
            </w:r>
          </w:p>
        </w:tc>
        <w:tc>
          <w:tcPr>
            <w:tcW w:w="1661" w:type="dxa"/>
            <w:tcBorders>
              <w:top w:val="single" w:sz="4" w:space="0" w:color="auto"/>
              <w:left w:val="nil"/>
              <w:bottom w:val="single" w:sz="4" w:space="0" w:color="auto"/>
              <w:right w:val="single" w:sz="4" w:space="0" w:color="auto"/>
            </w:tcBorders>
            <w:shd w:val="clear" w:color="000000" w:fill="FFFFFF"/>
            <w:vAlign w:val="center"/>
            <w:hideMark/>
          </w:tcPr>
          <w:p w:rsidR="0046591B" w:rsidRPr="00F95908" w:rsidRDefault="0046591B" w:rsidP="00B126D6">
            <w:pPr>
              <w:jc w:val="right"/>
              <w:rPr>
                <w:b/>
                <w:bCs/>
                <w:color w:val="000000"/>
                <w:sz w:val="20"/>
                <w:szCs w:val="20"/>
              </w:rPr>
            </w:pPr>
            <w:r w:rsidRPr="00F95908">
              <w:rPr>
                <w:b/>
                <w:bCs/>
                <w:sz w:val="20"/>
                <w:szCs w:val="20"/>
              </w:rPr>
              <w:t>Từ 01/01/2015 đến 30/06/2015</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6591B" w:rsidRPr="00F95908" w:rsidRDefault="0046591B" w:rsidP="00B126D6">
            <w:pPr>
              <w:jc w:val="right"/>
              <w:rPr>
                <w:b/>
                <w:bCs/>
                <w:color w:val="000000"/>
                <w:sz w:val="20"/>
                <w:szCs w:val="20"/>
              </w:rPr>
            </w:pPr>
            <w:r w:rsidRPr="00F95908">
              <w:rPr>
                <w:b/>
                <w:bCs/>
                <w:sz w:val="20"/>
                <w:szCs w:val="20"/>
              </w:rPr>
              <w:t>Từ 01/01/2014 đến 30/06/2014</w:t>
            </w:r>
          </w:p>
        </w:tc>
      </w:tr>
      <w:tr w:rsidR="005A45A1" w:rsidRPr="00F95908" w:rsidTr="005A45A1">
        <w:trPr>
          <w:trHeight w:val="255"/>
        </w:trPr>
        <w:tc>
          <w:tcPr>
            <w:tcW w:w="4298" w:type="dxa"/>
            <w:tcBorders>
              <w:top w:val="nil"/>
              <w:left w:val="single" w:sz="4" w:space="0" w:color="auto"/>
              <w:bottom w:val="nil"/>
              <w:right w:val="nil"/>
            </w:tcBorders>
            <w:shd w:val="clear" w:color="auto" w:fill="auto"/>
            <w:hideMark/>
          </w:tcPr>
          <w:p w:rsidR="005A45A1" w:rsidRPr="00F95908" w:rsidRDefault="005A45A1">
            <w:pPr>
              <w:jc w:val="center"/>
              <w:rPr>
                <w:sz w:val="20"/>
                <w:szCs w:val="20"/>
              </w:rPr>
            </w:pPr>
            <w:r w:rsidRPr="00F95908">
              <w:rPr>
                <w:sz w:val="20"/>
                <w:szCs w:val="20"/>
              </w:rPr>
              <w:t> </w:t>
            </w:r>
          </w:p>
        </w:tc>
        <w:tc>
          <w:tcPr>
            <w:tcW w:w="640" w:type="dxa"/>
            <w:tcBorders>
              <w:top w:val="nil"/>
              <w:left w:val="single" w:sz="4" w:space="0" w:color="auto"/>
              <w:bottom w:val="nil"/>
              <w:right w:val="single" w:sz="4" w:space="0" w:color="auto"/>
            </w:tcBorders>
            <w:shd w:val="clear" w:color="auto" w:fill="auto"/>
            <w:noWrap/>
            <w:vAlign w:val="bottom"/>
            <w:hideMark/>
          </w:tcPr>
          <w:p w:rsidR="005A45A1" w:rsidRPr="00F95908" w:rsidRDefault="005A45A1">
            <w:pPr>
              <w:rPr>
                <w:sz w:val="20"/>
                <w:szCs w:val="20"/>
              </w:rPr>
            </w:pPr>
            <w:r w:rsidRPr="00F95908">
              <w:rPr>
                <w:sz w:val="20"/>
                <w:szCs w:val="20"/>
              </w:rPr>
              <w:t> </w:t>
            </w:r>
          </w:p>
        </w:tc>
        <w:tc>
          <w:tcPr>
            <w:tcW w:w="828" w:type="dxa"/>
            <w:tcBorders>
              <w:top w:val="nil"/>
              <w:left w:val="nil"/>
              <w:bottom w:val="nil"/>
              <w:right w:val="single" w:sz="4" w:space="0" w:color="auto"/>
            </w:tcBorders>
            <w:shd w:val="clear" w:color="auto" w:fill="auto"/>
            <w:hideMark/>
          </w:tcPr>
          <w:p w:rsidR="005A45A1" w:rsidRPr="00F95908" w:rsidRDefault="005A45A1">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5A45A1" w:rsidRPr="00F95908" w:rsidRDefault="005A45A1">
            <w:pPr>
              <w:jc w:val="center"/>
              <w:rPr>
                <w:sz w:val="20"/>
                <w:szCs w:val="20"/>
              </w:rPr>
            </w:pPr>
            <w:r w:rsidRPr="00F95908">
              <w:rPr>
                <w:sz w:val="20"/>
                <w:szCs w:val="20"/>
              </w:rPr>
              <w:t> </w:t>
            </w:r>
          </w:p>
        </w:tc>
        <w:tc>
          <w:tcPr>
            <w:tcW w:w="1731" w:type="dxa"/>
            <w:tcBorders>
              <w:top w:val="nil"/>
              <w:left w:val="nil"/>
              <w:bottom w:val="nil"/>
              <w:right w:val="single" w:sz="4" w:space="0" w:color="auto"/>
            </w:tcBorders>
            <w:shd w:val="clear" w:color="auto" w:fill="auto"/>
            <w:hideMark/>
          </w:tcPr>
          <w:p w:rsidR="005A45A1" w:rsidRPr="00F95908" w:rsidRDefault="005A45A1">
            <w:pPr>
              <w:jc w:val="center"/>
              <w:rPr>
                <w:sz w:val="20"/>
                <w:szCs w:val="20"/>
              </w:rPr>
            </w:pPr>
            <w:r w:rsidRPr="00F95908">
              <w:rPr>
                <w:sz w:val="20"/>
                <w:szCs w:val="20"/>
              </w:rPr>
              <w:t> </w:t>
            </w:r>
          </w:p>
        </w:tc>
      </w:tr>
      <w:tr w:rsidR="005A45A1" w:rsidRPr="00F95908" w:rsidTr="005A45A1">
        <w:trPr>
          <w:trHeight w:val="255"/>
        </w:trPr>
        <w:tc>
          <w:tcPr>
            <w:tcW w:w="4298" w:type="dxa"/>
            <w:tcBorders>
              <w:top w:val="nil"/>
              <w:left w:val="single" w:sz="4" w:space="0" w:color="auto"/>
              <w:bottom w:val="nil"/>
              <w:right w:val="nil"/>
            </w:tcBorders>
            <w:shd w:val="clear" w:color="000000" w:fill="FFFFFF"/>
            <w:hideMark/>
          </w:tcPr>
          <w:p w:rsidR="005A45A1" w:rsidRPr="00F95908" w:rsidRDefault="005A45A1">
            <w:pPr>
              <w:rPr>
                <w:b/>
                <w:bCs/>
                <w:color w:val="000000"/>
                <w:sz w:val="20"/>
                <w:szCs w:val="20"/>
              </w:rPr>
            </w:pPr>
            <w:r w:rsidRPr="00F95908">
              <w:rPr>
                <w:b/>
                <w:bCs/>
                <w:color w:val="000000"/>
                <w:sz w:val="20"/>
                <w:szCs w:val="20"/>
              </w:rPr>
              <w:t>LƯU CHUYỂN TIỀN TỪ HOẠT ĐỘNG KINH DOANH</w:t>
            </w:r>
          </w:p>
        </w:tc>
        <w:tc>
          <w:tcPr>
            <w:tcW w:w="640" w:type="dxa"/>
            <w:tcBorders>
              <w:top w:val="nil"/>
              <w:left w:val="single" w:sz="4" w:space="0" w:color="auto"/>
              <w:bottom w:val="nil"/>
              <w:right w:val="single" w:sz="4" w:space="0" w:color="auto"/>
            </w:tcBorders>
            <w:shd w:val="clear" w:color="auto" w:fill="auto"/>
            <w:noWrap/>
            <w:vAlign w:val="bottom"/>
            <w:hideMark/>
          </w:tcPr>
          <w:p w:rsidR="005A45A1" w:rsidRPr="00F95908" w:rsidRDefault="005A45A1">
            <w:pPr>
              <w:rPr>
                <w:sz w:val="20"/>
                <w:szCs w:val="20"/>
              </w:rPr>
            </w:pPr>
            <w:r w:rsidRPr="00F95908">
              <w:rPr>
                <w:sz w:val="20"/>
                <w:szCs w:val="20"/>
              </w:rPr>
              <w:t> </w:t>
            </w:r>
          </w:p>
        </w:tc>
        <w:tc>
          <w:tcPr>
            <w:tcW w:w="828" w:type="dxa"/>
            <w:tcBorders>
              <w:top w:val="nil"/>
              <w:left w:val="nil"/>
              <w:bottom w:val="nil"/>
              <w:right w:val="single" w:sz="4" w:space="0" w:color="auto"/>
            </w:tcBorders>
            <w:shd w:val="clear" w:color="auto" w:fill="auto"/>
            <w:hideMark/>
          </w:tcPr>
          <w:p w:rsidR="005A45A1" w:rsidRPr="00F95908" w:rsidRDefault="005A45A1">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5A45A1" w:rsidRPr="00F95908" w:rsidRDefault="005A45A1">
            <w:pPr>
              <w:jc w:val="both"/>
              <w:rPr>
                <w:b/>
                <w:bCs/>
                <w:sz w:val="20"/>
                <w:szCs w:val="20"/>
              </w:rPr>
            </w:pPr>
            <w:r w:rsidRPr="00F95908">
              <w:rPr>
                <w:b/>
                <w:bCs/>
                <w:sz w:val="20"/>
                <w:szCs w:val="20"/>
              </w:rPr>
              <w:t> </w:t>
            </w:r>
          </w:p>
        </w:tc>
        <w:tc>
          <w:tcPr>
            <w:tcW w:w="1731" w:type="dxa"/>
            <w:tcBorders>
              <w:top w:val="nil"/>
              <w:left w:val="nil"/>
              <w:bottom w:val="nil"/>
              <w:right w:val="single" w:sz="4" w:space="0" w:color="auto"/>
            </w:tcBorders>
            <w:shd w:val="clear" w:color="auto" w:fill="auto"/>
            <w:hideMark/>
          </w:tcPr>
          <w:p w:rsidR="005A45A1" w:rsidRPr="00F95908" w:rsidRDefault="005A45A1">
            <w:pPr>
              <w:jc w:val="both"/>
              <w:rPr>
                <w:b/>
                <w:bCs/>
                <w:sz w:val="20"/>
                <w:szCs w:val="20"/>
              </w:rPr>
            </w:pPr>
            <w:r w:rsidRPr="00F95908">
              <w:rPr>
                <w:b/>
                <w:bCs/>
                <w:sz w:val="20"/>
                <w:szCs w:val="20"/>
              </w:rPr>
              <w:t> </w:t>
            </w:r>
          </w:p>
        </w:tc>
      </w:tr>
      <w:tr w:rsidR="00336BC4" w:rsidRPr="00F95908" w:rsidTr="005A45A1">
        <w:trPr>
          <w:trHeight w:val="270"/>
        </w:trPr>
        <w:tc>
          <w:tcPr>
            <w:tcW w:w="4298" w:type="dxa"/>
            <w:tcBorders>
              <w:top w:val="nil"/>
              <w:left w:val="single" w:sz="4" w:space="0" w:color="auto"/>
              <w:bottom w:val="nil"/>
              <w:right w:val="nil"/>
            </w:tcBorders>
            <w:shd w:val="clear" w:color="000000" w:fill="FFFFFF"/>
            <w:noWrap/>
            <w:hideMark/>
          </w:tcPr>
          <w:p w:rsidR="00336BC4" w:rsidRPr="00F95908" w:rsidRDefault="00336BC4">
            <w:pPr>
              <w:rPr>
                <w:b/>
                <w:bCs/>
                <w:color w:val="000000"/>
                <w:sz w:val="20"/>
                <w:szCs w:val="20"/>
              </w:rPr>
            </w:pPr>
            <w:r w:rsidRPr="00F95908">
              <w:rPr>
                <w:b/>
                <w:bCs/>
                <w:color w:val="000000"/>
                <w:sz w:val="20"/>
                <w:szCs w:val="20"/>
              </w:rPr>
              <w:t>Lợi nhuận trước thuế</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b/>
                <w:bCs/>
                <w:color w:val="000000"/>
                <w:sz w:val="20"/>
                <w:szCs w:val="20"/>
              </w:rPr>
            </w:pPr>
            <w:r w:rsidRPr="00F95908">
              <w:rPr>
                <w:b/>
                <w:bCs/>
                <w:color w:val="000000"/>
                <w:sz w:val="20"/>
                <w:szCs w:val="20"/>
              </w:rPr>
              <w:t>01</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b/>
                <w:bCs/>
                <w:sz w:val="20"/>
                <w:szCs w:val="20"/>
              </w:rPr>
            </w:pPr>
            <w:r w:rsidRPr="00F95908">
              <w:rPr>
                <w:b/>
                <w:bCs/>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b/>
                <w:bCs/>
                <w:i/>
                <w:iCs/>
                <w:sz w:val="20"/>
                <w:szCs w:val="20"/>
              </w:rPr>
            </w:pPr>
            <w:r w:rsidRPr="00F95908">
              <w:rPr>
                <w:b/>
                <w:bCs/>
                <w:i/>
                <w:iCs/>
                <w:sz w:val="20"/>
                <w:szCs w:val="20"/>
              </w:rPr>
              <w:t>837.073.080</w:t>
            </w:r>
          </w:p>
        </w:tc>
        <w:tc>
          <w:tcPr>
            <w:tcW w:w="1731" w:type="dxa"/>
            <w:tcBorders>
              <w:top w:val="nil"/>
              <w:left w:val="nil"/>
              <w:bottom w:val="nil"/>
              <w:right w:val="single" w:sz="8" w:space="0" w:color="auto"/>
            </w:tcBorders>
            <w:shd w:val="clear" w:color="auto" w:fill="auto"/>
            <w:vAlign w:val="center"/>
            <w:hideMark/>
          </w:tcPr>
          <w:p w:rsidR="00336BC4" w:rsidRPr="00F95908" w:rsidRDefault="00336BC4" w:rsidP="00336BC4">
            <w:pPr>
              <w:jc w:val="right"/>
              <w:rPr>
                <w:b/>
                <w:bCs/>
                <w:i/>
                <w:iCs/>
                <w:color w:val="000000"/>
                <w:sz w:val="19"/>
                <w:szCs w:val="19"/>
              </w:rPr>
            </w:pPr>
            <w:r w:rsidRPr="00F95908">
              <w:rPr>
                <w:b/>
                <w:bCs/>
                <w:i/>
                <w:iCs/>
                <w:color w:val="000000"/>
                <w:sz w:val="19"/>
                <w:szCs w:val="19"/>
              </w:rPr>
              <w:t>477.211.197</w:t>
            </w:r>
          </w:p>
        </w:tc>
      </w:tr>
      <w:tr w:rsidR="00336BC4" w:rsidRPr="00F95908" w:rsidTr="005A45A1">
        <w:trPr>
          <w:trHeight w:val="270"/>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Điều chỉnh cho các khoản:</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 </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b/>
                <w:bCs/>
                <w:i/>
                <w:iCs/>
                <w:sz w:val="20"/>
                <w:szCs w:val="20"/>
              </w:rPr>
            </w:pP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Khấu hao TSCĐ</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02</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267.353.868</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275.417.755</w:t>
            </w: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Lãi lỗ từ hoạt động đầu tư</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05</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(1.491.388)</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(2.905.915)</w:t>
            </w: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Chi phí lãi vay</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06</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111.722.874</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98.860.806</w:t>
            </w:r>
          </w:p>
        </w:tc>
      </w:tr>
      <w:tr w:rsidR="00336BC4" w:rsidRPr="00F95908" w:rsidTr="005A45A1">
        <w:trPr>
          <w:trHeight w:val="270"/>
        </w:trPr>
        <w:tc>
          <w:tcPr>
            <w:tcW w:w="4298" w:type="dxa"/>
            <w:tcBorders>
              <w:top w:val="nil"/>
              <w:left w:val="single" w:sz="4" w:space="0" w:color="auto"/>
              <w:bottom w:val="nil"/>
              <w:right w:val="nil"/>
            </w:tcBorders>
            <w:shd w:val="clear" w:color="000000" w:fill="FFFFFF"/>
            <w:noWrap/>
            <w:hideMark/>
          </w:tcPr>
          <w:p w:rsidR="00336BC4" w:rsidRPr="00F95908" w:rsidRDefault="00336BC4">
            <w:pPr>
              <w:rPr>
                <w:b/>
                <w:bCs/>
                <w:color w:val="000000"/>
                <w:sz w:val="20"/>
                <w:szCs w:val="20"/>
              </w:rPr>
            </w:pPr>
            <w:r w:rsidRPr="00F95908">
              <w:rPr>
                <w:b/>
                <w:bCs/>
                <w:color w:val="000000"/>
                <w:sz w:val="20"/>
                <w:szCs w:val="20"/>
              </w:rPr>
              <w:t xml:space="preserve">Lợi nhuận từ hoạt động kinh doanh trước thay đổi vốn </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b/>
                <w:bCs/>
                <w:color w:val="000000"/>
                <w:sz w:val="20"/>
                <w:szCs w:val="20"/>
              </w:rPr>
            </w:pPr>
            <w:r w:rsidRPr="00F95908">
              <w:rPr>
                <w:b/>
                <w:bCs/>
                <w:color w:val="000000"/>
                <w:sz w:val="20"/>
                <w:szCs w:val="20"/>
              </w:rPr>
              <w:t>08</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b/>
                <w:bCs/>
                <w:i/>
                <w:iCs/>
                <w:sz w:val="20"/>
                <w:szCs w:val="20"/>
              </w:rPr>
            </w:pPr>
            <w:r w:rsidRPr="00F95908">
              <w:rPr>
                <w:b/>
                <w:bCs/>
                <w:i/>
                <w:iCs/>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b/>
                <w:bCs/>
                <w:i/>
                <w:iCs/>
                <w:sz w:val="20"/>
                <w:szCs w:val="20"/>
              </w:rPr>
            </w:pPr>
            <w:r w:rsidRPr="00F95908">
              <w:rPr>
                <w:b/>
                <w:bCs/>
                <w:i/>
                <w:iCs/>
                <w:sz w:val="20"/>
                <w:szCs w:val="20"/>
              </w:rPr>
              <w:t>1.214.658.434</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b/>
                <w:bCs/>
                <w:i/>
                <w:iCs/>
                <w:sz w:val="20"/>
                <w:szCs w:val="20"/>
              </w:rPr>
            </w:pPr>
            <w:r w:rsidRPr="00F95908">
              <w:rPr>
                <w:b/>
                <w:bCs/>
                <w:i/>
                <w:iCs/>
                <w:sz w:val="20"/>
                <w:szCs w:val="20"/>
              </w:rPr>
              <w:t>848.583.843</w:t>
            </w: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Tăng giảm các khoản phải thu</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09</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(12.578.051.962)</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683.736.119</w:t>
            </w: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Tăng giảm hàng tồn kho</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10</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1.919.643.591</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(617.895.833)</w:t>
            </w: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Tăng giảm các khoản phải trả </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11</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10.025.093.332</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(678.359.930)</w:t>
            </w: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Tăng giảm chi phí trả trước</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12</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21.969.123</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(14.330.491)</w:t>
            </w: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Tiền lãi vay đã trả</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13</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(111.722.874)</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(98.860.806)</w:t>
            </w: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Thuế thu nhập doanh nghiệp đã nộp</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14</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(230.000.000)</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(200.000.000)</w:t>
            </w: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Tiền chi khác cho hoạt động kinh doanh</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16</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(91.200.000)</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(116.000.000)</w:t>
            </w:r>
          </w:p>
        </w:tc>
      </w:tr>
      <w:tr w:rsidR="00336BC4" w:rsidRPr="00F95908" w:rsidTr="005A45A1">
        <w:trPr>
          <w:trHeight w:val="270"/>
        </w:trPr>
        <w:tc>
          <w:tcPr>
            <w:tcW w:w="4298" w:type="dxa"/>
            <w:tcBorders>
              <w:top w:val="nil"/>
              <w:left w:val="single" w:sz="4" w:space="0" w:color="auto"/>
              <w:bottom w:val="nil"/>
              <w:right w:val="nil"/>
            </w:tcBorders>
            <w:shd w:val="clear" w:color="000000" w:fill="FFFFFF"/>
            <w:noWrap/>
            <w:hideMark/>
          </w:tcPr>
          <w:p w:rsidR="00336BC4" w:rsidRPr="00F95908" w:rsidRDefault="00336BC4">
            <w:pPr>
              <w:rPr>
                <w:b/>
                <w:bCs/>
                <w:color w:val="000000"/>
                <w:sz w:val="20"/>
                <w:szCs w:val="20"/>
              </w:rPr>
            </w:pPr>
            <w:r w:rsidRPr="00F95908">
              <w:rPr>
                <w:b/>
                <w:bCs/>
                <w:color w:val="000000"/>
                <w:sz w:val="20"/>
                <w:szCs w:val="20"/>
              </w:rPr>
              <w:t>Lưu chuyển tiền thuần từ hoạt động kinh doanh</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b/>
                <w:bCs/>
                <w:color w:val="000000"/>
                <w:sz w:val="20"/>
                <w:szCs w:val="20"/>
              </w:rPr>
            </w:pPr>
            <w:r w:rsidRPr="00F95908">
              <w:rPr>
                <w:b/>
                <w:bCs/>
                <w:color w:val="000000"/>
                <w:sz w:val="20"/>
                <w:szCs w:val="20"/>
              </w:rPr>
              <w:t>20</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b/>
                <w:bCs/>
                <w:sz w:val="20"/>
                <w:szCs w:val="20"/>
              </w:rPr>
            </w:pPr>
            <w:r w:rsidRPr="00F95908">
              <w:rPr>
                <w:b/>
                <w:bCs/>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b/>
                <w:bCs/>
                <w:i/>
                <w:iCs/>
                <w:sz w:val="20"/>
                <w:szCs w:val="20"/>
              </w:rPr>
            </w:pPr>
            <w:r w:rsidRPr="00F95908">
              <w:rPr>
                <w:b/>
                <w:bCs/>
                <w:i/>
                <w:iCs/>
                <w:sz w:val="20"/>
                <w:szCs w:val="20"/>
              </w:rPr>
              <w:t>170.389.644</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b/>
                <w:bCs/>
                <w:i/>
                <w:iCs/>
                <w:sz w:val="20"/>
                <w:szCs w:val="20"/>
              </w:rPr>
            </w:pPr>
            <w:r w:rsidRPr="00F95908">
              <w:rPr>
                <w:b/>
                <w:bCs/>
                <w:i/>
                <w:iCs/>
                <w:sz w:val="20"/>
                <w:szCs w:val="20"/>
              </w:rPr>
              <w:t>(193.127.098)</w:t>
            </w:r>
          </w:p>
        </w:tc>
      </w:tr>
      <w:tr w:rsidR="00336BC4" w:rsidRPr="00F95908" w:rsidTr="005A45A1">
        <w:trPr>
          <w:trHeight w:val="270"/>
        </w:trPr>
        <w:tc>
          <w:tcPr>
            <w:tcW w:w="4298" w:type="dxa"/>
            <w:tcBorders>
              <w:top w:val="nil"/>
              <w:left w:val="single" w:sz="4" w:space="0" w:color="auto"/>
              <w:bottom w:val="nil"/>
              <w:right w:val="nil"/>
            </w:tcBorders>
            <w:shd w:val="clear" w:color="000000" w:fill="FFFFFF"/>
            <w:noWrap/>
            <w:hideMark/>
          </w:tcPr>
          <w:p w:rsidR="00336BC4" w:rsidRPr="00F95908" w:rsidRDefault="00336BC4">
            <w:pPr>
              <w:rPr>
                <w:b/>
                <w:bCs/>
                <w:color w:val="000000"/>
                <w:sz w:val="20"/>
                <w:szCs w:val="20"/>
              </w:rPr>
            </w:pPr>
            <w:r w:rsidRPr="00F95908">
              <w:rPr>
                <w:b/>
                <w:bCs/>
                <w:color w:val="000000"/>
                <w:sz w:val="20"/>
                <w:szCs w:val="20"/>
              </w:rPr>
              <w:t> </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b/>
                <w:bCs/>
                <w:color w:val="000000"/>
                <w:sz w:val="20"/>
                <w:szCs w:val="20"/>
              </w:rPr>
            </w:pPr>
            <w:r w:rsidRPr="00F95908">
              <w:rPr>
                <w:b/>
                <w:bCs/>
                <w:color w:val="000000"/>
                <w:sz w:val="20"/>
                <w:szCs w:val="20"/>
              </w:rPr>
              <w:t> </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b/>
                <w:bCs/>
                <w:sz w:val="20"/>
                <w:szCs w:val="20"/>
              </w:rPr>
            </w:pPr>
            <w:r w:rsidRPr="00F95908">
              <w:rPr>
                <w:b/>
                <w:bCs/>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b/>
                <w:bCs/>
                <w:i/>
                <w:iCs/>
                <w:sz w:val="20"/>
                <w:szCs w:val="20"/>
              </w:rPr>
            </w:pP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b/>
                <w:bCs/>
                <w:i/>
                <w:iCs/>
                <w:sz w:val="20"/>
                <w:szCs w:val="20"/>
              </w:rPr>
            </w:pPr>
          </w:p>
        </w:tc>
      </w:tr>
      <w:tr w:rsidR="00336BC4" w:rsidRPr="00F95908" w:rsidTr="005A45A1">
        <w:trPr>
          <w:trHeight w:val="255"/>
        </w:trPr>
        <w:tc>
          <w:tcPr>
            <w:tcW w:w="4298" w:type="dxa"/>
            <w:tcBorders>
              <w:top w:val="nil"/>
              <w:left w:val="single" w:sz="4" w:space="0" w:color="auto"/>
              <w:bottom w:val="nil"/>
              <w:right w:val="nil"/>
            </w:tcBorders>
            <w:shd w:val="clear" w:color="000000" w:fill="FFFFFF"/>
            <w:hideMark/>
          </w:tcPr>
          <w:p w:rsidR="00336BC4" w:rsidRPr="00F95908" w:rsidRDefault="00336BC4">
            <w:pPr>
              <w:rPr>
                <w:b/>
                <w:bCs/>
                <w:color w:val="000000"/>
                <w:sz w:val="20"/>
                <w:szCs w:val="20"/>
              </w:rPr>
            </w:pPr>
            <w:r w:rsidRPr="00F95908">
              <w:rPr>
                <w:b/>
                <w:bCs/>
                <w:color w:val="000000"/>
                <w:sz w:val="20"/>
                <w:szCs w:val="20"/>
              </w:rPr>
              <w:t>LƯU CHUYỂN TIỀN TỪ HOẠT ĐỘNG ĐẦU TƯ</w:t>
            </w:r>
          </w:p>
        </w:tc>
        <w:tc>
          <w:tcPr>
            <w:tcW w:w="640" w:type="dxa"/>
            <w:tcBorders>
              <w:top w:val="nil"/>
              <w:left w:val="single" w:sz="4" w:space="0" w:color="auto"/>
              <w:bottom w:val="nil"/>
              <w:right w:val="single" w:sz="4" w:space="0" w:color="auto"/>
            </w:tcBorders>
            <w:shd w:val="clear" w:color="auto" w:fill="auto"/>
            <w:noWrap/>
            <w:vAlign w:val="bottom"/>
            <w:hideMark/>
          </w:tcPr>
          <w:p w:rsidR="00336BC4" w:rsidRPr="00F95908" w:rsidRDefault="00336BC4">
            <w:pPr>
              <w:rPr>
                <w:sz w:val="20"/>
                <w:szCs w:val="20"/>
              </w:rPr>
            </w:pPr>
            <w:r w:rsidRPr="00F95908">
              <w:rPr>
                <w:sz w:val="20"/>
                <w:szCs w:val="20"/>
              </w:rPr>
              <w:t> </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Tiền thu lãi cho vay, cổ tức và lợi nhuận được chia</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27</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1.491.388</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2.905.915</w:t>
            </w:r>
          </w:p>
        </w:tc>
      </w:tr>
      <w:tr w:rsidR="00336BC4" w:rsidRPr="00F95908" w:rsidTr="005A45A1">
        <w:trPr>
          <w:trHeight w:val="270"/>
        </w:trPr>
        <w:tc>
          <w:tcPr>
            <w:tcW w:w="4298" w:type="dxa"/>
            <w:tcBorders>
              <w:top w:val="nil"/>
              <w:left w:val="single" w:sz="4" w:space="0" w:color="auto"/>
              <w:bottom w:val="nil"/>
              <w:right w:val="nil"/>
            </w:tcBorders>
            <w:shd w:val="clear" w:color="000000" w:fill="FFFFFF"/>
            <w:noWrap/>
            <w:hideMark/>
          </w:tcPr>
          <w:p w:rsidR="00336BC4" w:rsidRPr="00F95908" w:rsidRDefault="00336BC4">
            <w:pPr>
              <w:rPr>
                <w:b/>
                <w:bCs/>
                <w:color w:val="000000"/>
                <w:sz w:val="20"/>
                <w:szCs w:val="20"/>
              </w:rPr>
            </w:pPr>
            <w:r w:rsidRPr="00F95908">
              <w:rPr>
                <w:b/>
                <w:bCs/>
                <w:color w:val="000000"/>
                <w:sz w:val="20"/>
                <w:szCs w:val="20"/>
              </w:rPr>
              <w:t>Lưu chuyển tiền thuần từ hoạt động đầu tư</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b/>
                <w:bCs/>
                <w:color w:val="000000"/>
                <w:sz w:val="20"/>
                <w:szCs w:val="20"/>
              </w:rPr>
            </w:pPr>
            <w:r w:rsidRPr="00F95908">
              <w:rPr>
                <w:b/>
                <w:bCs/>
                <w:color w:val="000000"/>
                <w:sz w:val="20"/>
                <w:szCs w:val="20"/>
              </w:rPr>
              <w:t>30</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b/>
                <w:bCs/>
                <w:sz w:val="20"/>
                <w:szCs w:val="20"/>
              </w:rPr>
            </w:pPr>
            <w:r w:rsidRPr="00F95908">
              <w:rPr>
                <w:b/>
                <w:bCs/>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b/>
                <w:bCs/>
                <w:i/>
                <w:iCs/>
                <w:sz w:val="20"/>
                <w:szCs w:val="20"/>
              </w:rPr>
            </w:pPr>
            <w:r w:rsidRPr="00F95908">
              <w:rPr>
                <w:b/>
                <w:bCs/>
                <w:i/>
                <w:iCs/>
                <w:sz w:val="20"/>
                <w:szCs w:val="20"/>
              </w:rPr>
              <w:t>1.491.388</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b/>
                <w:bCs/>
                <w:i/>
                <w:iCs/>
                <w:sz w:val="20"/>
                <w:szCs w:val="20"/>
              </w:rPr>
            </w:pPr>
            <w:r w:rsidRPr="00F95908">
              <w:rPr>
                <w:b/>
                <w:bCs/>
                <w:i/>
                <w:iCs/>
                <w:sz w:val="20"/>
                <w:szCs w:val="20"/>
              </w:rPr>
              <w:t>2.905.915</w:t>
            </w:r>
          </w:p>
        </w:tc>
      </w:tr>
      <w:tr w:rsidR="00336BC4" w:rsidRPr="00F95908" w:rsidTr="005A45A1">
        <w:trPr>
          <w:trHeight w:val="270"/>
        </w:trPr>
        <w:tc>
          <w:tcPr>
            <w:tcW w:w="4298" w:type="dxa"/>
            <w:tcBorders>
              <w:top w:val="nil"/>
              <w:left w:val="single" w:sz="4" w:space="0" w:color="auto"/>
              <w:bottom w:val="nil"/>
              <w:right w:val="nil"/>
            </w:tcBorders>
            <w:shd w:val="clear" w:color="000000" w:fill="FFFFFF"/>
            <w:noWrap/>
            <w:hideMark/>
          </w:tcPr>
          <w:p w:rsidR="00336BC4" w:rsidRPr="00F95908" w:rsidRDefault="00336BC4">
            <w:pPr>
              <w:rPr>
                <w:b/>
                <w:bCs/>
                <w:color w:val="000000"/>
                <w:sz w:val="20"/>
                <w:szCs w:val="20"/>
              </w:rPr>
            </w:pPr>
            <w:r w:rsidRPr="00F95908">
              <w:rPr>
                <w:b/>
                <w:bCs/>
                <w:color w:val="000000"/>
                <w:sz w:val="20"/>
                <w:szCs w:val="20"/>
              </w:rPr>
              <w:t> </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b/>
                <w:bCs/>
                <w:color w:val="000000"/>
                <w:sz w:val="20"/>
                <w:szCs w:val="20"/>
              </w:rPr>
            </w:pPr>
            <w:r w:rsidRPr="00F95908">
              <w:rPr>
                <w:b/>
                <w:bCs/>
                <w:color w:val="000000"/>
                <w:sz w:val="20"/>
                <w:szCs w:val="20"/>
              </w:rPr>
              <w:t> </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b/>
                <w:bCs/>
                <w:sz w:val="20"/>
                <w:szCs w:val="20"/>
              </w:rPr>
            </w:pPr>
            <w:r w:rsidRPr="00F95908">
              <w:rPr>
                <w:b/>
                <w:bCs/>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b/>
                <w:bCs/>
                <w:i/>
                <w:iCs/>
                <w:sz w:val="20"/>
                <w:szCs w:val="20"/>
              </w:rPr>
            </w:pP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b/>
                <w:bCs/>
                <w:i/>
                <w:iCs/>
                <w:sz w:val="20"/>
                <w:szCs w:val="20"/>
              </w:rPr>
            </w:pPr>
          </w:p>
        </w:tc>
      </w:tr>
      <w:tr w:rsidR="00336BC4" w:rsidRPr="00F95908" w:rsidTr="005A45A1">
        <w:trPr>
          <w:trHeight w:val="255"/>
        </w:trPr>
        <w:tc>
          <w:tcPr>
            <w:tcW w:w="4298" w:type="dxa"/>
            <w:tcBorders>
              <w:top w:val="nil"/>
              <w:left w:val="single" w:sz="4" w:space="0" w:color="auto"/>
              <w:bottom w:val="nil"/>
              <w:right w:val="nil"/>
            </w:tcBorders>
            <w:shd w:val="clear" w:color="000000" w:fill="FFFFFF"/>
            <w:hideMark/>
          </w:tcPr>
          <w:p w:rsidR="00336BC4" w:rsidRPr="00F95908" w:rsidRDefault="00336BC4">
            <w:pPr>
              <w:rPr>
                <w:b/>
                <w:bCs/>
                <w:color w:val="000000"/>
                <w:sz w:val="20"/>
                <w:szCs w:val="20"/>
              </w:rPr>
            </w:pPr>
            <w:r w:rsidRPr="00F95908">
              <w:rPr>
                <w:b/>
                <w:bCs/>
                <w:color w:val="000000"/>
                <w:sz w:val="20"/>
                <w:szCs w:val="20"/>
              </w:rPr>
              <w:t>LƯU CHUYỂN TIỀN TỪ HOẠT ĐỘNG TÀI CHÍNH</w:t>
            </w:r>
          </w:p>
        </w:tc>
        <w:tc>
          <w:tcPr>
            <w:tcW w:w="640" w:type="dxa"/>
            <w:tcBorders>
              <w:top w:val="nil"/>
              <w:left w:val="single" w:sz="4" w:space="0" w:color="auto"/>
              <w:bottom w:val="nil"/>
              <w:right w:val="single" w:sz="4" w:space="0" w:color="auto"/>
            </w:tcBorders>
            <w:shd w:val="clear" w:color="auto" w:fill="auto"/>
            <w:noWrap/>
            <w:vAlign w:val="bottom"/>
            <w:hideMark/>
          </w:tcPr>
          <w:p w:rsidR="00336BC4" w:rsidRPr="00F95908" w:rsidRDefault="00336BC4">
            <w:pPr>
              <w:rPr>
                <w:sz w:val="20"/>
                <w:szCs w:val="20"/>
              </w:rPr>
            </w:pPr>
            <w:r w:rsidRPr="00F95908">
              <w:rPr>
                <w:sz w:val="20"/>
                <w:szCs w:val="20"/>
              </w:rPr>
              <w:t> </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b/>
                <w:bCs/>
                <w:sz w:val="20"/>
                <w:szCs w:val="20"/>
              </w:rPr>
            </w:pPr>
            <w:r w:rsidRPr="00F95908">
              <w:rPr>
                <w:b/>
                <w:bCs/>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b/>
                <w:bCs/>
                <w:sz w:val="20"/>
                <w:szCs w:val="20"/>
              </w:rPr>
            </w:pP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b/>
                <w:bCs/>
                <w:sz w:val="20"/>
                <w:szCs w:val="20"/>
              </w:rPr>
            </w:pPr>
          </w:p>
        </w:tc>
      </w:tr>
      <w:tr w:rsidR="00336BC4" w:rsidRPr="00F95908" w:rsidTr="005A45A1">
        <w:trPr>
          <w:trHeight w:val="270"/>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Tiền vay ngắn hạn, dài hạn nhận được</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33</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1.508.675.785</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1.847.088.534</w:t>
            </w:r>
          </w:p>
        </w:tc>
      </w:tr>
      <w:tr w:rsidR="00336BC4" w:rsidRPr="00F95908" w:rsidTr="005A45A1">
        <w:trPr>
          <w:trHeight w:val="270"/>
        </w:trPr>
        <w:tc>
          <w:tcPr>
            <w:tcW w:w="4298" w:type="dxa"/>
            <w:tcBorders>
              <w:top w:val="nil"/>
              <w:left w:val="single" w:sz="4" w:space="0" w:color="auto"/>
              <w:bottom w:val="nil"/>
              <w:right w:val="nil"/>
            </w:tcBorders>
            <w:shd w:val="clear" w:color="000000" w:fill="FFFFFF"/>
            <w:noWrap/>
            <w:hideMark/>
          </w:tcPr>
          <w:p w:rsidR="00336BC4" w:rsidRPr="00F95908" w:rsidRDefault="00336BC4">
            <w:pPr>
              <w:rPr>
                <w:color w:val="000000"/>
                <w:sz w:val="20"/>
                <w:szCs w:val="20"/>
              </w:rPr>
            </w:pPr>
            <w:r w:rsidRPr="00F95908">
              <w:rPr>
                <w:color w:val="000000"/>
                <w:sz w:val="20"/>
                <w:szCs w:val="20"/>
              </w:rPr>
              <w:t xml:space="preserve">   Tiền chi trả nợ gốc vay</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color w:val="000000"/>
                <w:sz w:val="20"/>
                <w:szCs w:val="20"/>
              </w:rPr>
            </w:pPr>
            <w:r w:rsidRPr="00F95908">
              <w:rPr>
                <w:color w:val="000000"/>
                <w:sz w:val="20"/>
                <w:szCs w:val="20"/>
              </w:rPr>
              <w:t>34</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(1.896.863.294)</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r w:rsidRPr="00F95908">
              <w:rPr>
                <w:sz w:val="20"/>
                <w:szCs w:val="20"/>
              </w:rPr>
              <w:t>(1.656.905.583)</w:t>
            </w:r>
          </w:p>
        </w:tc>
      </w:tr>
      <w:tr w:rsidR="00336BC4" w:rsidRPr="00F95908" w:rsidTr="005A45A1">
        <w:trPr>
          <w:trHeight w:val="270"/>
        </w:trPr>
        <w:tc>
          <w:tcPr>
            <w:tcW w:w="4298" w:type="dxa"/>
            <w:tcBorders>
              <w:top w:val="nil"/>
              <w:left w:val="single" w:sz="4" w:space="0" w:color="auto"/>
              <w:bottom w:val="nil"/>
              <w:right w:val="nil"/>
            </w:tcBorders>
            <w:shd w:val="clear" w:color="000000" w:fill="FFFFFF"/>
            <w:noWrap/>
            <w:hideMark/>
          </w:tcPr>
          <w:p w:rsidR="00336BC4" w:rsidRPr="00F95908" w:rsidRDefault="00336BC4">
            <w:pPr>
              <w:rPr>
                <w:b/>
                <w:bCs/>
                <w:color w:val="000000"/>
                <w:sz w:val="20"/>
                <w:szCs w:val="20"/>
              </w:rPr>
            </w:pPr>
            <w:r w:rsidRPr="00F95908">
              <w:rPr>
                <w:b/>
                <w:bCs/>
                <w:color w:val="000000"/>
                <w:sz w:val="20"/>
                <w:szCs w:val="20"/>
              </w:rPr>
              <w:t> </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b/>
                <w:bCs/>
                <w:color w:val="000000"/>
                <w:sz w:val="20"/>
                <w:szCs w:val="20"/>
              </w:rPr>
            </w:pPr>
            <w:r w:rsidRPr="00F95908">
              <w:rPr>
                <w:b/>
                <w:bCs/>
                <w:color w:val="000000"/>
                <w:sz w:val="20"/>
                <w:szCs w:val="20"/>
              </w:rPr>
              <w:t> </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sz w:val="20"/>
                <w:szCs w:val="20"/>
              </w:rPr>
            </w:pPr>
            <w:r w:rsidRPr="00F95908">
              <w:rPr>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sz w:val="20"/>
                <w:szCs w:val="20"/>
              </w:rPr>
            </w:pPr>
            <w:r w:rsidRPr="00F95908">
              <w:rPr>
                <w:sz w:val="20"/>
                <w:szCs w:val="20"/>
              </w:rPr>
              <w:t>-</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sz w:val="20"/>
                <w:szCs w:val="20"/>
              </w:rPr>
            </w:pPr>
          </w:p>
        </w:tc>
      </w:tr>
      <w:tr w:rsidR="00336BC4" w:rsidRPr="00F95908" w:rsidTr="005A45A1">
        <w:trPr>
          <w:trHeight w:val="270"/>
        </w:trPr>
        <w:tc>
          <w:tcPr>
            <w:tcW w:w="4298" w:type="dxa"/>
            <w:tcBorders>
              <w:top w:val="nil"/>
              <w:left w:val="single" w:sz="4" w:space="0" w:color="auto"/>
              <w:bottom w:val="nil"/>
              <w:right w:val="nil"/>
            </w:tcBorders>
            <w:shd w:val="clear" w:color="000000" w:fill="FFFFFF"/>
            <w:noWrap/>
            <w:hideMark/>
          </w:tcPr>
          <w:p w:rsidR="00336BC4" w:rsidRPr="00F95908" w:rsidRDefault="00336BC4">
            <w:pPr>
              <w:rPr>
                <w:b/>
                <w:bCs/>
                <w:color w:val="000000"/>
                <w:sz w:val="20"/>
                <w:szCs w:val="20"/>
              </w:rPr>
            </w:pPr>
            <w:r w:rsidRPr="00F95908">
              <w:rPr>
                <w:b/>
                <w:bCs/>
                <w:color w:val="000000"/>
                <w:sz w:val="20"/>
                <w:szCs w:val="20"/>
              </w:rPr>
              <w:t>Lưu chuyển tiền thuần từ hoạt động tài chính</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b/>
                <w:bCs/>
                <w:color w:val="000000"/>
                <w:sz w:val="20"/>
                <w:szCs w:val="20"/>
              </w:rPr>
            </w:pPr>
            <w:r w:rsidRPr="00F95908">
              <w:rPr>
                <w:b/>
                <w:bCs/>
                <w:color w:val="000000"/>
                <w:sz w:val="20"/>
                <w:szCs w:val="20"/>
              </w:rPr>
              <w:t>40</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b/>
                <w:bCs/>
                <w:sz w:val="20"/>
                <w:szCs w:val="20"/>
              </w:rPr>
            </w:pPr>
            <w:r w:rsidRPr="00F95908">
              <w:rPr>
                <w:b/>
                <w:bCs/>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b/>
                <w:bCs/>
                <w:i/>
                <w:iCs/>
                <w:sz w:val="20"/>
                <w:szCs w:val="20"/>
              </w:rPr>
            </w:pPr>
            <w:r w:rsidRPr="00F95908">
              <w:rPr>
                <w:b/>
                <w:bCs/>
                <w:i/>
                <w:iCs/>
                <w:sz w:val="20"/>
                <w:szCs w:val="20"/>
              </w:rPr>
              <w:t>(388.187.509)</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b/>
                <w:bCs/>
                <w:i/>
                <w:iCs/>
                <w:sz w:val="20"/>
                <w:szCs w:val="20"/>
              </w:rPr>
            </w:pPr>
            <w:r w:rsidRPr="00F95908">
              <w:rPr>
                <w:b/>
                <w:bCs/>
                <w:i/>
                <w:iCs/>
                <w:sz w:val="20"/>
                <w:szCs w:val="20"/>
              </w:rPr>
              <w:t>190.182.951</w:t>
            </w: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b/>
                <w:bCs/>
                <w:color w:val="000000"/>
                <w:sz w:val="20"/>
                <w:szCs w:val="20"/>
              </w:rPr>
            </w:pPr>
            <w:r w:rsidRPr="00F95908">
              <w:rPr>
                <w:b/>
                <w:bCs/>
                <w:color w:val="000000"/>
                <w:sz w:val="20"/>
                <w:szCs w:val="20"/>
              </w:rPr>
              <w:t>Lưu chuyển tiền thuần trong kỳ</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b/>
                <w:bCs/>
                <w:color w:val="000000"/>
                <w:sz w:val="20"/>
                <w:szCs w:val="20"/>
              </w:rPr>
            </w:pPr>
            <w:r w:rsidRPr="00F95908">
              <w:rPr>
                <w:b/>
                <w:bCs/>
                <w:color w:val="000000"/>
                <w:sz w:val="20"/>
                <w:szCs w:val="20"/>
              </w:rPr>
              <w:t>50</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b/>
                <w:bCs/>
                <w:sz w:val="20"/>
                <w:szCs w:val="20"/>
              </w:rPr>
            </w:pPr>
            <w:r w:rsidRPr="00F95908">
              <w:rPr>
                <w:b/>
                <w:bCs/>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b/>
                <w:bCs/>
                <w:sz w:val="20"/>
                <w:szCs w:val="20"/>
              </w:rPr>
            </w:pPr>
            <w:r w:rsidRPr="00F95908">
              <w:rPr>
                <w:b/>
                <w:bCs/>
                <w:sz w:val="20"/>
                <w:szCs w:val="20"/>
              </w:rPr>
              <w:t>(216.306.477)</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b/>
                <w:bCs/>
                <w:sz w:val="20"/>
                <w:szCs w:val="20"/>
              </w:rPr>
            </w:pPr>
            <w:r w:rsidRPr="00F95908">
              <w:rPr>
                <w:b/>
                <w:bCs/>
                <w:sz w:val="20"/>
                <w:szCs w:val="20"/>
              </w:rPr>
              <w:t>(38.232)</w:t>
            </w:r>
          </w:p>
        </w:tc>
      </w:tr>
      <w:tr w:rsidR="00336BC4" w:rsidRPr="00F95908" w:rsidTr="005A45A1">
        <w:trPr>
          <w:trHeight w:val="255"/>
        </w:trPr>
        <w:tc>
          <w:tcPr>
            <w:tcW w:w="4298" w:type="dxa"/>
            <w:tcBorders>
              <w:top w:val="nil"/>
              <w:left w:val="single" w:sz="4" w:space="0" w:color="auto"/>
              <w:bottom w:val="nil"/>
              <w:right w:val="nil"/>
            </w:tcBorders>
            <w:shd w:val="clear" w:color="000000" w:fill="FFFFFF"/>
            <w:noWrap/>
            <w:hideMark/>
          </w:tcPr>
          <w:p w:rsidR="00336BC4" w:rsidRPr="00F95908" w:rsidRDefault="00336BC4">
            <w:pPr>
              <w:rPr>
                <w:b/>
                <w:bCs/>
                <w:color w:val="000000"/>
                <w:sz w:val="20"/>
                <w:szCs w:val="20"/>
              </w:rPr>
            </w:pPr>
            <w:r w:rsidRPr="00F95908">
              <w:rPr>
                <w:b/>
                <w:bCs/>
                <w:color w:val="000000"/>
                <w:sz w:val="20"/>
                <w:szCs w:val="20"/>
              </w:rPr>
              <w:t>Tiền và tương đương tiền đầu kỳ</w:t>
            </w:r>
          </w:p>
        </w:tc>
        <w:tc>
          <w:tcPr>
            <w:tcW w:w="640" w:type="dxa"/>
            <w:tcBorders>
              <w:top w:val="nil"/>
              <w:left w:val="single" w:sz="4" w:space="0" w:color="auto"/>
              <w:bottom w:val="nil"/>
              <w:right w:val="single" w:sz="4" w:space="0" w:color="auto"/>
            </w:tcBorders>
            <w:shd w:val="clear" w:color="000000" w:fill="FFFFFF"/>
            <w:noWrap/>
            <w:vAlign w:val="bottom"/>
            <w:hideMark/>
          </w:tcPr>
          <w:p w:rsidR="00336BC4" w:rsidRPr="00F95908" w:rsidRDefault="00336BC4">
            <w:pPr>
              <w:jc w:val="center"/>
              <w:rPr>
                <w:b/>
                <w:bCs/>
                <w:color w:val="000000"/>
                <w:sz w:val="20"/>
                <w:szCs w:val="20"/>
              </w:rPr>
            </w:pPr>
            <w:r w:rsidRPr="00F95908">
              <w:rPr>
                <w:b/>
                <w:bCs/>
                <w:color w:val="000000"/>
                <w:sz w:val="20"/>
                <w:szCs w:val="20"/>
              </w:rPr>
              <w:t>60</w:t>
            </w:r>
          </w:p>
        </w:tc>
        <w:tc>
          <w:tcPr>
            <w:tcW w:w="828" w:type="dxa"/>
            <w:tcBorders>
              <w:top w:val="nil"/>
              <w:left w:val="nil"/>
              <w:bottom w:val="nil"/>
              <w:right w:val="single" w:sz="4" w:space="0" w:color="auto"/>
            </w:tcBorders>
            <w:shd w:val="clear" w:color="auto" w:fill="auto"/>
            <w:hideMark/>
          </w:tcPr>
          <w:p w:rsidR="00336BC4" w:rsidRPr="00F95908" w:rsidRDefault="00336BC4">
            <w:pPr>
              <w:jc w:val="center"/>
              <w:rPr>
                <w:b/>
                <w:bCs/>
                <w:sz w:val="20"/>
                <w:szCs w:val="20"/>
              </w:rPr>
            </w:pPr>
            <w:r w:rsidRPr="00F95908">
              <w:rPr>
                <w:b/>
                <w:bCs/>
                <w:sz w:val="20"/>
                <w:szCs w:val="20"/>
              </w:rPr>
              <w:t> </w:t>
            </w:r>
          </w:p>
        </w:tc>
        <w:tc>
          <w:tcPr>
            <w:tcW w:w="1661" w:type="dxa"/>
            <w:tcBorders>
              <w:top w:val="nil"/>
              <w:left w:val="nil"/>
              <w:bottom w:val="nil"/>
              <w:right w:val="single" w:sz="4" w:space="0" w:color="auto"/>
            </w:tcBorders>
            <w:shd w:val="clear" w:color="000000" w:fill="FFFFFF"/>
            <w:hideMark/>
          </w:tcPr>
          <w:p w:rsidR="00336BC4" w:rsidRPr="00F95908" w:rsidRDefault="00336BC4" w:rsidP="005A45A1">
            <w:pPr>
              <w:jc w:val="right"/>
              <w:rPr>
                <w:b/>
                <w:bCs/>
                <w:sz w:val="20"/>
                <w:szCs w:val="20"/>
              </w:rPr>
            </w:pPr>
            <w:r w:rsidRPr="00F95908">
              <w:rPr>
                <w:b/>
                <w:bCs/>
                <w:sz w:val="20"/>
                <w:szCs w:val="20"/>
              </w:rPr>
              <w:t>1.424.580.322</w:t>
            </w:r>
          </w:p>
        </w:tc>
        <w:tc>
          <w:tcPr>
            <w:tcW w:w="1731" w:type="dxa"/>
            <w:tcBorders>
              <w:top w:val="nil"/>
              <w:left w:val="nil"/>
              <w:bottom w:val="nil"/>
              <w:right w:val="single" w:sz="4" w:space="0" w:color="auto"/>
            </w:tcBorders>
            <w:shd w:val="clear" w:color="auto" w:fill="auto"/>
            <w:hideMark/>
          </w:tcPr>
          <w:p w:rsidR="00336BC4" w:rsidRPr="00F95908" w:rsidRDefault="00336BC4" w:rsidP="00336BC4">
            <w:pPr>
              <w:jc w:val="right"/>
              <w:rPr>
                <w:b/>
                <w:bCs/>
                <w:sz w:val="20"/>
                <w:szCs w:val="20"/>
              </w:rPr>
            </w:pPr>
            <w:r w:rsidRPr="00F95908">
              <w:rPr>
                <w:b/>
                <w:bCs/>
                <w:sz w:val="20"/>
                <w:szCs w:val="20"/>
              </w:rPr>
              <w:t>2.555.955.686</w:t>
            </w:r>
          </w:p>
        </w:tc>
      </w:tr>
      <w:tr w:rsidR="00336BC4" w:rsidRPr="00F95908" w:rsidTr="005A45A1">
        <w:trPr>
          <w:trHeight w:val="255"/>
        </w:trPr>
        <w:tc>
          <w:tcPr>
            <w:tcW w:w="4298" w:type="dxa"/>
            <w:tcBorders>
              <w:top w:val="nil"/>
              <w:left w:val="single" w:sz="4" w:space="0" w:color="auto"/>
              <w:bottom w:val="single" w:sz="4" w:space="0" w:color="auto"/>
              <w:right w:val="nil"/>
            </w:tcBorders>
            <w:shd w:val="clear" w:color="000000" w:fill="FFFFFF"/>
            <w:noWrap/>
            <w:hideMark/>
          </w:tcPr>
          <w:p w:rsidR="00336BC4" w:rsidRPr="00F95908" w:rsidRDefault="00336BC4">
            <w:pPr>
              <w:rPr>
                <w:b/>
                <w:bCs/>
                <w:color w:val="000000"/>
                <w:sz w:val="20"/>
                <w:szCs w:val="20"/>
              </w:rPr>
            </w:pPr>
            <w:r w:rsidRPr="00F95908">
              <w:rPr>
                <w:b/>
                <w:bCs/>
                <w:color w:val="000000"/>
                <w:sz w:val="20"/>
                <w:szCs w:val="20"/>
              </w:rPr>
              <w:t>Tiền và tương đương tiền cuối kỳ</w:t>
            </w:r>
          </w:p>
        </w:tc>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336BC4" w:rsidRPr="00F95908" w:rsidRDefault="00336BC4">
            <w:pPr>
              <w:jc w:val="center"/>
              <w:rPr>
                <w:b/>
                <w:bCs/>
                <w:color w:val="000000"/>
                <w:sz w:val="20"/>
                <w:szCs w:val="20"/>
              </w:rPr>
            </w:pPr>
            <w:r w:rsidRPr="00F95908">
              <w:rPr>
                <w:b/>
                <w:bCs/>
                <w:color w:val="000000"/>
                <w:sz w:val="20"/>
                <w:szCs w:val="20"/>
              </w:rPr>
              <w:t>70</w:t>
            </w:r>
          </w:p>
        </w:tc>
        <w:tc>
          <w:tcPr>
            <w:tcW w:w="828" w:type="dxa"/>
            <w:tcBorders>
              <w:top w:val="nil"/>
              <w:left w:val="nil"/>
              <w:bottom w:val="single" w:sz="4" w:space="0" w:color="auto"/>
              <w:right w:val="single" w:sz="4" w:space="0" w:color="auto"/>
            </w:tcBorders>
            <w:shd w:val="clear" w:color="auto" w:fill="auto"/>
            <w:hideMark/>
          </w:tcPr>
          <w:p w:rsidR="00336BC4" w:rsidRPr="00F95908" w:rsidRDefault="00336BC4">
            <w:pPr>
              <w:jc w:val="center"/>
              <w:rPr>
                <w:b/>
                <w:bCs/>
                <w:sz w:val="20"/>
                <w:szCs w:val="20"/>
              </w:rPr>
            </w:pPr>
            <w:r w:rsidRPr="00F95908">
              <w:rPr>
                <w:b/>
                <w:bCs/>
                <w:sz w:val="20"/>
                <w:szCs w:val="20"/>
              </w:rPr>
              <w:t> </w:t>
            </w:r>
          </w:p>
        </w:tc>
        <w:tc>
          <w:tcPr>
            <w:tcW w:w="1661" w:type="dxa"/>
            <w:tcBorders>
              <w:top w:val="nil"/>
              <w:left w:val="nil"/>
              <w:bottom w:val="single" w:sz="4" w:space="0" w:color="auto"/>
              <w:right w:val="single" w:sz="4" w:space="0" w:color="auto"/>
            </w:tcBorders>
            <w:shd w:val="clear" w:color="000000" w:fill="FFFFFF"/>
            <w:hideMark/>
          </w:tcPr>
          <w:p w:rsidR="00336BC4" w:rsidRPr="00F95908" w:rsidRDefault="00336BC4" w:rsidP="005A45A1">
            <w:pPr>
              <w:jc w:val="right"/>
              <w:rPr>
                <w:b/>
                <w:bCs/>
                <w:sz w:val="20"/>
                <w:szCs w:val="20"/>
              </w:rPr>
            </w:pPr>
            <w:r w:rsidRPr="00F95908">
              <w:rPr>
                <w:b/>
                <w:bCs/>
                <w:sz w:val="20"/>
                <w:szCs w:val="20"/>
              </w:rPr>
              <w:t>1.208.273.845</w:t>
            </w:r>
          </w:p>
        </w:tc>
        <w:tc>
          <w:tcPr>
            <w:tcW w:w="1731" w:type="dxa"/>
            <w:tcBorders>
              <w:top w:val="nil"/>
              <w:left w:val="nil"/>
              <w:bottom w:val="single" w:sz="4" w:space="0" w:color="auto"/>
              <w:right w:val="single" w:sz="4" w:space="0" w:color="auto"/>
            </w:tcBorders>
            <w:shd w:val="clear" w:color="auto" w:fill="auto"/>
            <w:hideMark/>
          </w:tcPr>
          <w:p w:rsidR="00336BC4" w:rsidRPr="00F95908" w:rsidRDefault="00336BC4" w:rsidP="00336BC4">
            <w:pPr>
              <w:jc w:val="right"/>
              <w:rPr>
                <w:b/>
                <w:bCs/>
                <w:sz w:val="20"/>
                <w:szCs w:val="20"/>
              </w:rPr>
            </w:pPr>
            <w:r w:rsidRPr="00F95908">
              <w:rPr>
                <w:b/>
                <w:bCs/>
                <w:sz w:val="20"/>
                <w:szCs w:val="20"/>
              </w:rPr>
              <w:t>2.555.917.454</w:t>
            </w:r>
          </w:p>
        </w:tc>
      </w:tr>
    </w:tbl>
    <w:p w:rsidR="005A45A1" w:rsidRPr="00F95908" w:rsidRDefault="005A45A1">
      <w:pPr>
        <w:tabs>
          <w:tab w:val="left" w:pos="-1930"/>
          <w:tab w:val="left" w:pos="-1210"/>
          <w:tab w:val="left" w:pos="-965"/>
          <w:tab w:val="left" w:pos="-491"/>
        </w:tabs>
        <w:suppressAutoHyphens/>
        <w:spacing w:line="260" w:lineRule="exact"/>
        <w:ind w:right="-27"/>
        <w:jc w:val="right"/>
        <w:rPr>
          <w:sz w:val="20"/>
          <w:szCs w:val="20"/>
        </w:rPr>
      </w:pPr>
    </w:p>
    <w:p w:rsidR="005A45A1" w:rsidRPr="00F95908" w:rsidRDefault="005A45A1">
      <w:pPr>
        <w:tabs>
          <w:tab w:val="left" w:pos="-1930"/>
          <w:tab w:val="left" w:pos="-1210"/>
          <w:tab w:val="left" w:pos="-965"/>
          <w:tab w:val="left" w:pos="-491"/>
        </w:tabs>
        <w:suppressAutoHyphens/>
        <w:spacing w:line="260" w:lineRule="exact"/>
        <w:ind w:right="-27"/>
        <w:jc w:val="right"/>
        <w:rPr>
          <w:sz w:val="20"/>
          <w:szCs w:val="20"/>
        </w:rPr>
      </w:pPr>
    </w:p>
    <w:p w:rsidR="00CB671C" w:rsidRPr="00F95908" w:rsidRDefault="00CB671C">
      <w:pPr>
        <w:tabs>
          <w:tab w:val="left" w:pos="-1930"/>
          <w:tab w:val="left" w:pos="-1210"/>
          <w:tab w:val="left" w:pos="-965"/>
          <w:tab w:val="left" w:pos="-491"/>
        </w:tabs>
        <w:suppressAutoHyphens/>
        <w:spacing w:line="260" w:lineRule="exact"/>
        <w:ind w:right="-27"/>
        <w:jc w:val="right"/>
        <w:rPr>
          <w:sz w:val="20"/>
          <w:szCs w:val="20"/>
        </w:rPr>
      </w:pPr>
    </w:p>
    <w:p w:rsidR="00484488" w:rsidRPr="00F95908" w:rsidRDefault="00484488">
      <w:pPr>
        <w:tabs>
          <w:tab w:val="left" w:pos="-1930"/>
          <w:tab w:val="left" w:pos="-1210"/>
          <w:tab w:val="left" w:pos="-965"/>
          <w:tab w:val="left" w:pos="-491"/>
        </w:tabs>
        <w:suppressAutoHyphens/>
        <w:spacing w:line="260" w:lineRule="exact"/>
        <w:ind w:right="-27"/>
        <w:jc w:val="right"/>
        <w:rPr>
          <w:sz w:val="20"/>
          <w:szCs w:val="20"/>
        </w:rPr>
      </w:pPr>
    </w:p>
    <w:p w:rsidR="00484488" w:rsidRPr="00F95908" w:rsidRDefault="00484488">
      <w:pPr>
        <w:rPr>
          <w:sz w:val="20"/>
          <w:szCs w:val="20"/>
        </w:rPr>
      </w:pPr>
    </w:p>
    <w:p w:rsidR="00F2750A" w:rsidRPr="00F95908" w:rsidRDefault="00F2750A">
      <w:pPr>
        <w:rPr>
          <w:sz w:val="20"/>
          <w:szCs w:val="20"/>
        </w:rPr>
      </w:pPr>
    </w:p>
    <w:p w:rsidR="00484488" w:rsidRPr="00F95908" w:rsidRDefault="00484488">
      <w:pPr>
        <w:rPr>
          <w:sz w:val="20"/>
          <w:szCs w:val="20"/>
        </w:rPr>
      </w:pPr>
    </w:p>
    <w:p w:rsidR="00484488" w:rsidRPr="00F95908" w:rsidRDefault="00484488">
      <w:pPr>
        <w:rPr>
          <w:sz w:val="20"/>
          <w:szCs w:val="20"/>
        </w:rPr>
      </w:pPr>
    </w:p>
    <w:p w:rsidR="00484488" w:rsidRPr="00F95908" w:rsidRDefault="00484488">
      <w:pPr>
        <w:rPr>
          <w:sz w:val="20"/>
          <w:szCs w:val="20"/>
        </w:rPr>
      </w:pPr>
    </w:p>
    <w:tbl>
      <w:tblPr>
        <w:tblW w:w="9199" w:type="dxa"/>
        <w:tblInd w:w="126" w:type="dxa"/>
        <w:tblLook w:val="01E0"/>
      </w:tblPr>
      <w:tblGrid>
        <w:gridCol w:w="3780"/>
        <w:gridCol w:w="236"/>
        <w:gridCol w:w="2593"/>
        <w:gridCol w:w="302"/>
        <w:gridCol w:w="2288"/>
      </w:tblGrid>
      <w:tr w:rsidR="00484488" w:rsidRPr="00F95908">
        <w:tc>
          <w:tcPr>
            <w:tcW w:w="3780" w:type="dxa"/>
            <w:tcBorders>
              <w:top w:val="single" w:sz="4" w:space="0" w:color="auto"/>
            </w:tcBorders>
            <w:shd w:val="clear" w:color="auto" w:fill="auto"/>
          </w:tcPr>
          <w:p w:rsidR="00725817" w:rsidRPr="00F95908" w:rsidRDefault="00725817" w:rsidP="00725817">
            <w:pPr>
              <w:ind w:left="-81"/>
              <w:rPr>
                <w:b/>
                <w:sz w:val="20"/>
                <w:szCs w:val="20"/>
                <w:lang w:val="vi-VN"/>
              </w:rPr>
            </w:pPr>
            <w:r w:rsidRPr="00F95908">
              <w:rPr>
                <w:b/>
                <w:sz w:val="20"/>
                <w:szCs w:val="20"/>
              </w:rPr>
              <w:t xml:space="preserve">Nguyễn </w:t>
            </w:r>
            <w:r w:rsidRPr="00F95908">
              <w:rPr>
                <w:b/>
                <w:sz w:val="20"/>
                <w:szCs w:val="20"/>
                <w:lang w:val="vi-VN"/>
              </w:rPr>
              <w:t>Đan Thanh</w:t>
            </w:r>
          </w:p>
          <w:p w:rsidR="00725817" w:rsidRPr="00F95908" w:rsidRDefault="00725817" w:rsidP="00725817">
            <w:pPr>
              <w:ind w:left="-81"/>
              <w:rPr>
                <w:b/>
                <w:sz w:val="20"/>
                <w:szCs w:val="20"/>
              </w:rPr>
            </w:pPr>
            <w:r w:rsidRPr="00F95908">
              <w:rPr>
                <w:b/>
                <w:sz w:val="20"/>
                <w:szCs w:val="20"/>
              </w:rPr>
              <w:t>Chủ tịch Hội đồng Quản trị</w:t>
            </w:r>
          </w:p>
          <w:p w:rsidR="00484488" w:rsidRPr="00F95908" w:rsidRDefault="00725817" w:rsidP="00D66AC8">
            <w:pPr>
              <w:ind w:left="-81"/>
              <w:rPr>
                <w:i/>
                <w:sz w:val="20"/>
                <w:szCs w:val="20"/>
              </w:rPr>
            </w:pPr>
            <w:r w:rsidRPr="00F95908">
              <w:rPr>
                <w:i/>
                <w:sz w:val="20"/>
                <w:szCs w:val="20"/>
              </w:rPr>
              <w:t xml:space="preserve">Hà Nội, ngày </w:t>
            </w:r>
            <w:r w:rsidR="00D66AC8">
              <w:rPr>
                <w:i/>
                <w:sz w:val="20"/>
                <w:szCs w:val="20"/>
              </w:rPr>
              <w:t>10</w:t>
            </w:r>
            <w:r w:rsidRPr="00F95908">
              <w:rPr>
                <w:i/>
                <w:sz w:val="20"/>
                <w:szCs w:val="20"/>
              </w:rPr>
              <w:t xml:space="preserve"> tháng 08 năm 201</w:t>
            </w:r>
            <w:r w:rsidRPr="00F95908">
              <w:rPr>
                <w:i/>
                <w:sz w:val="20"/>
                <w:szCs w:val="20"/>
                <w:lang w:val="vi-VN"/>
              </w:rPr>
              <w:t>5</w:t>
            </w:r>
          </w:p>
        </w:tc>
        <w:tc>
          <w:tcPr>
            <w:tcW w:w="236" w:type="dxa"/>
          </w:tcPr>
          <w:p w:rsidR="00484488" w:rsidRPr="00F95908" w:rsidRDefault="00484488">
            <w:pPr>
              <w:ind w:left="-81"/>
              <w:rPr>
                <w:b/>
                <w:sz w:val="20"/>
                <w:szCs w:val="20"/>
              </w:rPr>
            </w:pPr>
          </w:p>
        </w:tc>
        <w:tc>
          <w:tcPr>
            <w:tcW w:w="2593" w:type="dxa"/>
            <w:tcBorders>
              <w:top w:val="single" w:sz="4" w:space="0" w:color="auto"/>
            </w:tcBorders>
            <w:shd w:val="clear" w:color="auto" w:fill="auto"/>
          </w:tcPr>
          <w:p w:rsidR="00484488" w:rsidRPr="00F95908" w:rsidRDefault="00484488">
            <w:pPr>
              <w:ind w:left="90" w:hanging="171"/>
              <w:rPr>
                <w:b/>
                <w:sz w:val="20"/>
                <w:szCs w:val="20"/>
              </w:rPr>
            </w:pPr>
            <w:r w:rsidRPr="00F95908">
              <w:rPr>
                <w:b/>
                <w:sz w:val="20"/>
                <w:szCs w:val="20"/>
              </w:rPr>
              <w:t>Bùi Thị Kim Nhạn</w:t>
            </w:r>
          </w:p>
          <w:p w:rsidR="00484488" w:rsidRPr="00F95908" w:rsidRDefault="00484488">
            <w:pPr>
              <w:ind w:left="-81"/>
              <w:rPr>
                <w:b/>
                <w:sz w:val="20"/>
                <w:szCs w:val="20"/>
              </w:rPr>
            </w:pPr>
            <w:r w:rsidRPr="00F95908">
              <w:rPr>
                <w:b/>
                <w:sz w:val="20"/>
                <w:szCs w:val="20"/>
              </w:rPr>
              <w:t>Kế toán trưởng</w:t>
            </w:r>
          </w:p>
        </w:tc>
        <w:tc>
          <w:tcPr>
            <w:tcW w:w="302" w:type="dxa"/>
          </w:tcPr>
          <w:p w:rsidR="00484488" w:rsidRPr="00F95908" w:rsidRDefault="00484488">
            <w:pPr>
              <w:ind w:left="90" w:hanging="171"/>
              <w:rPr>
                <w:b/>
                <w:sz w:val="20"/>
                <w:szCs w:val="20"/>
              </w:rPr>
            </w:pPr>
          </w:p>
        </w:tc>
        <w:tc>
          <w:tcPr>
            <w:tcW w:w="2288" w:type="dxa"/>
            <w:tcBorders>
              <w:top w:val="single" w:sz="4" w:space="0" w:color="auto"/>
            </w:tcBorders>
            <w:shd w:val="clear" w:color="auto" w:fill="auto"/>
          </w:tcPr>
          <w:p w:rsidR="00484488" w:rsidRPr="00F95908" w:rsidRDefault="00484488">
            <w:pPr>
              <w:ind w:left="-81"/>
              <w:rPr>
                <w:b/>
                <w:sz w:val="20"/>
                <w:szCs w:val="20"/>
              </w:rPr>
            </w:pPr>
            <w:r w:rsidRPr="00F95908">
              <w:rPr>
                <w:b/>
                <w:sz w:val="20"/>
                <w:szCs w:val="20"/>
              </w:rPr>
              <w:t>Nguyễn Thị Trinh</w:t>
            </w:r>
          </w:p>
          <w:p w:rsidR="00484488" w:rsidRPr="00F95908" w:rsidRDefault="00484488">
            <w:pPr>
              <w:ind w:left="-81"/>
              <w:rPr>
                <w:b/>
                <w:sz w:val="20"/>
                <w:szCs w:val="20"/>
              </w:rPr>
            </w:pPr>
            <w:r w:rsidRPr="00F95908">
              <w:rPr>
                <w:b/>
                <w:sz w:val="20"/>
                <w:szCs w:val="20"/>
              </w:rPr>
              <w:t>Người lập biểu</w:t>
            </w:r>
          </w:p>
        </w:tc>
      </w:tr>
    </w:tbl>
    <w:p w:rsidR="00484488" w:rsidRPr="00F95908" w:rsidRDefault="00484488">
      <w:pPr>
        <w:rPr>
          <w:sz w:val="20"/>
          <w:szCs w:val="20"/>
        </w:rPr>
      </w:pPr>
    </w:p>
    <w:p w:rsidR="00484488" w:rsidRPr="00F95908" w:rsidRDefault="00484488">
      <w:pPr>
        <w:rPr>
          <w:sz w:val="20"/>
          <w:szCs w:val="20"/>
        </w:rPr>
        <w:sectPr w:rsidR="00484488" w:rsidRPr="00F95908">
          <w:headerReference w:type="default" r:id="rId14"/>
          <w:pgSz w:w="11909" w:h="16834" w:code="9"/>
          <w:pgMar w:top="862" w:right="1019" w:bottom="862" w:left="1729" w:header="720" w:footer="557" w:gutter="0"/>
          <w:cols w:space="720"/>
          <w:docGrid w:linePitch="360"/>
        </w:sectPr>
      </w:pPr>
    </w:p>
    <w:p w:rsidR="00F95908" w:rsidRDefault="00F95908">
      <w:pPr>
        <w:jc w:val="both"/>
        <w:rPr>
          <w:b/>
          <w:sz w:val="20"/>
          <w:szCs w:val="20"/>
        </w:rPr>
      </w:pPr>
    </w:p>
    <w:p w:rsidR="00484488" w:rsidRPr="00F95908" w:rsidRDefault="00484488">
      <w:pPr>
        <w:jc w:val="both"/>
        <w:rPr>
          <w:sz w:val="20"/>
          <w:szCs w:val="20"/>
        </w:rPr>
      </w:pPr>
      <w:r w:rsidRPr="00F95908">
        <w:rPr>
          <w:b/>
          <w:sz w:val="20"/>
          <w:szCs w:val="20"/>
        </w:rPr>
        <w:t>I.</w:t>
      </w:r>
      <w:r w:rsidRPr="00F95908">
        <w:rPr>
          <w:b/>
          <w:sz w:val="20"/>
          <w:szCs w:val="20"/>
        </w:rPr>
        <w:tab/>
        <w:t>THÔNG TIN KHÁI QUÁT</w:t>
      </w:r>
    </w:p>
    <w:p w:rsidR="00484488" w:rsidRPr="00F95908" w:rsidRDefault="00484488">
      <w:pPr>
        <w:pStyle w:val="Level0"/>
        <w:tabs>
          <w:tab w:val="clear" w:pos="576"/>
          <w:tab w:val="clear" w:pos="1152"/>
          <w:tab w:val="clear" w:pos="1728"/>
          <w:tab w:val="clear" w:pos="2304"/>
        </w:tabs>
        <w:spacing w:before="0" w:line="240" w:lineRule="auto"/>
        <w:ind w:left="0" w:firstLine="0"/>
        <w:jc w:val="both"/>
        <w:rPr>
          <w:b/>
          <w:sz w:val="24"/>
          <w:lang w:val="en-US"/>
        </w:rPr>
      </w:pPr>
    </w:p>
    <w:p w:rsidR="00484488" w:rsidRPr="00F95908" w:rsidRDefault="00484488" w:rsidP="00533910">
      <w:pPr>
        <w:pStyle w:val="Level0"/>
        <w:tabs>
          <w:tab w:val="clear" w:pos="576"/>
          <w:tab w:val="clear" w:pos="1152"/>
          <w:tab w:val="clear" w:pos="1728"/>
          <w:tab w:val="clear" w:pos="2304"/>
        </w:tabs>
        <w:spacing w:before="0" w:line="240" w:lineRule="auto"/>
        <w:ind w:firstLine="0"/>
        <w:rPr>
          <w:sz w:val="20"/>
          <w:lang w:val="en-US"/>
        </w:rPr>
      </w:pPr>
      <w:r w:rsidRPr="00F95908">
        <w:rPr>
          <w:b/>
          <w:sz w:val="20"/>
          <w:lang w:val="en-US"/>
        </w:rPr>
        <w:t>Hình thức sở hữu vốn</w:t>
      </w:r>
      <w:r w:rsidRPr="00F95908">
        <w:rPr>
          <w:sz w:val="20"/>
          <w:lang w:val="en-US"/>
        </w:rPr>
        <w:br/>
      </w:r>
    </w:p>
    <w:p w:rsidR="00484488" w:rsidRPr="00F95908" w:rsidRDefault="00484488">
      <w:pPr>
        <w:pStyle w:val="BodyTextIndent"/>
        <w:spacing w:line="288" w:lineRule="auto"/>
        <w:ind w:left="576"/>
        <w:rPr>
          <w:lang w:val="es-MX"/>
        </w:rPr>
      </w:pPr>
      <w:r w:rsidRPr="00F95908">
        <w:rPr>
          <w:lang w:val="es-MX"/>
        </w:rPr>
        <w:t>Công ty Cổ phần Liên doanh SANA WMT là Công ty cổ phần được thành lập tại Việt Nam theo Giấy Chứng nhận Đăng ký kinh doanh số 0500471991 ngày 23/11/2007 do Sở Kế hoạch và Đầu tư Tỉnh Hà Tây (nay là Thành phố Hà Nội) cấp, và theo các giấy phép điều chỉnh sau:</w:t>
      </w:r>
    </w:p>
    <w:p w:rsidR="00484488" w:rsidRPr="00F95908" w:rsidRDefault="00484488">
      <w:pPr>
        <w:pStyle w:val="BodyTextIndent"/>
        <w:spacing w:line="288" w:lineRule="auto"/>
        <w:ind w:left="1446"/>
        <w:rPr>
          <w:lang w:val="es-MX"/>
        </w:rPr>
      </w:pPr>
    </w:p>
    <w:tbl>
      <w:tblPr>
        <w:tblW w:w="0" w:type="auto"/>
        <w:tblInd w:w="720" w:type="dxa"/>
        <w:tblLook w:val="04A0"/>
      </w:tblPr>
      <w:tblGrid>
        <w:gridCol w:w="6138"/>
        <w:gridCol w:w="2430"/>
      </w:tblGrid>
      <w:tr w:rsidR="00484488" w:rsidRPr="00F95908">
        <w:tc>
          <w:tcPr>
            <w:tcW w:w="6138" w:type="dxa"/>
            <w:shd w:val="clear" w:color="auto" w:fill="auto"/>
          </w:tcPr>
          <w:p w:rsidR="00484488" w:rsidRPr="00F95908" w:rsidRDefault="00484488">
            <w:pPr>
              <w:pStyle w:val="BodyTextIndent"/>
              <w:spacing w:line="288" w:lineRule="auto"/>
              <w:ind w:left="0"/>
              <w:rPr>
                <w:u w:val="single"/>
                <w:lang w:val="es-MX"/>
              </w:rPr>
            </w:pPr>
            <w:r w:rsidRPr="00F95908">
              <w:rPr>
                <w:u w:val="single"/>
                <w:lang w:val="es-MX"/>
              </w:rPr>
              <w:t>Giấy phép điều chỉnh số</w:t>
            </w:r>
          </w:p>
        </w:tc>
        <w:tc>
          <w:tcPr>
            <w:tcW w:w="2430" w:type="dxa"/>
            <w:shd w:val="clear" w:color="auto" w:fill="auto"/>
          </w:tcPr>
          <w:p w:rsidR="00484488" w:rsidRPr="00F95908" w:rsidRDefault="00484488">
            <w:pPr>
              <w:pStyle w:val="BodyTextIndent"/>
              <w:spacing w:line="288" w:lineRule="auto"/>
              <w:ind w:left="0"/>
              <w:jc w:val="right"/>
              <w:rPr>
                <w:u w:val="single"/>
                <w:lang w:val="es-MX"/>
              </w:rPr>
            </w:pPr>
            <w:r w:rsidRPr="00F95908">
              <w:rPr>
                <w:u w:val="single"/>
                <w:lang w:val="es-MX"/>
              </w:rPr>
              <w:t>Ngày</w:t>
            </w:r>
          </w:p>
        </w:tc>
      </w:tr>
      <w:tr w:rsidR="00484488" w:rsidRPr="00F95908">
        <w:tc>
          <w:tcPr>
            <w:tcW w:w="6138" w:type="dxa"/>
            <w:shd w:val="clear" w:color="auto" w:fill="auto"/>
          </w:tcPr>
          <w:p w:rsidR="00484488" w:rsidRPr="00F95908" w:rsidRDefault="00484488">
            <w:pPr>
              <w:pStyle w:val="BodyTextIndent"/>
              <w:spacing w:line="288" w:lineRule="auto"/>
              <w:ind w:left="0"/>
              <w:rPr>
                <w:lang w:val="es-MX"/>
              </w:rPr>
            </w:pPr>
            <w:r w:rsidRPr="00F95908">
              <w:rPr>
                <w:lang w:val="es-MX"/>
              </w:rPr>
              <w:t>Điều chỉnh lần 8</w:t>
            </w:r>
          </w:p>
        </w:tc>
        <w:tc>
          <w:tcPr>
            <w:tcW w:w="2430" w:type="dxa"/>
            <w:shd w:val="clear" w:color="auto" w:fill="auto"/>
          </w:tcPr>
          <w:p w:rsidR="00484488" w:rsidRPr="00F95908" w:rsidRDefault="00484488">
            <w:pPr>
              <w:pStyle w:val="BodyTextIndent"/>
              <w:spacing w:line="288" w:lineRule="auto"/>
              <w:ind w:left="0"/>
              <w:jc w:val="right"/>
              <w:rPr>
                <w:lang w:val="es-MX"/>
              </w:rPr>
            </w:pPr>
            <w:r w:rsidRPr="00F95908">
              <w:rPr>
                <w:lang w:val="es-MX"/>
              </w:rPr>
              <w:t>02/7/2013</w:t>
            </w:r>
          </w:p>
        </w:tc>
      </w:tr>
    </w:tbl>
    <w:p w:rsidR="00484488" w:rsidRPr="00F95908" w:rsidRDefault="00484488" w:rsidP="00F95908">
      <w:pPr>
        <w:pStyle w:val="BodyTextIndent"/>
        <w:spacing w:line="288" w:lineRule="auto"/>
        <w:ind w:left="0"/>
        <w:rPr>
          <w:sz w:val="4"/>
          <w:lang w:val="es-MX"/>
        </w:rPr>
      </w:pPr>
    </w:p>
    <w:p w:rsidR="00484488" w:rsidRPr="00F95908" w:rsidRDefault="00484488">
      <w:pPr>
        <w:pStyle w:val="BodyTextIndent"/>
        <w:spacing w:line="288" w:lineRule="auto"/>
        <w:ind w:left="0" w:firstLine="720"/>
        <w:rPr>
          <w:b/>
          <w:lang w:val="es-MX"/>
        </w:rPr>
      </w:pPr>
      <w:r w:rsidRPr="00F95908">
        <w:rPr>
          <w:b/>
          <w:lang w:val="es-MX"/>
        </w:rPr>
        <w:t>Hoạt động chính của Công ty là:</w:t>
      </w:r>
    </w:p>
    <w:p w:rsidR="00484488" w:rsidRDefault="00484488">
      <w:pPr>
        <w:pStyle w:val="BodyTextIndent"/>
        <w:spacing w:line="288" w:lineRule="auto"/>
        <w:ind w:left="1446"/>
        <w:rPr>
          <w:sz w:val="16"/>
          <w:lang w:val="es-MX"/>
        </w:rPr>
      </w:pPr>
    </w:p>
    <w:p w:rsidR="00BF524C" w:rsidRPr="00BF524C" w:rsidRDefault="00BF524C">
      <w:pPr>
        <w:pStyle w:val="BodyTextIndent"/>
        <w:spacing w:line="288" w:lineRule="auto"/>
        <w:ind w:left="1446"/>
        <w:rPr>
          <w:sz w:val="10"/>
          <w:lang w:val="es-MX"/>
        </w:rPr>
      </w:pPr>
    </w:p>
    <w:p w:rsidR="00484488" w:rsidRPr="00F95908" w:rsidRDefault="00484488">
      <w:pPr>
        <w:pStyle w:val="BodyTextIndent"/>
        <w:spacing w:line="288" w:lineRule="auto"/>
        <w:rPr>
          <w:lang w:val="es-MX"/>
        </w:rPr>
      </w:pPr>
      <w:r w:rsidRPr="00F95908">
        <w:rPr>
          <w:lang w:val="es-MX"/>
        </w:rPr>
        <w:t>Kinh doanh xăng dầu, đại lý kinh doanh xăng dầu; Khai thác khoáng hóa chất và khoáng phân bón; Khai thác quặng kim loại quý hiếm; Khai thác quặng kim loại không chứa sắt; Khai thác quặng sắt; Tái phế liệu; Bán buôn chuyên doanh khác chưa được phân vào đâu; Bán buôn kim loại và quặng kim loại; Sản xuất dầu thực vật; sản xuất, mua bán muối ăn, muối công nghiệp; Xuất nhập khẩu các mặt hàng Công ty kinh doanh; Sản xuất đồ gỗ, bàn ghế, da đệm; Xây dựng dân dụng, công nghiệp, giao thông, thủy lợi, hạ tầng kỹ thuật; Sản xuất băng vệ sinh; Sản xuất, buôn bán dầu gội đầu; Sản xuất kinh doanh các loại giấy vệ sinh, giấy ăn, bỉm trẻ em, bỉm y tế; Sản xuất các chất tẩy rửa, nước rửa bát, vệ sinh; Kinh doanh dịch vụ khách sạn, nhà hàng siêu thị khép kín; Sản xuất mỹ phẩm, rượu, nước ngọt, nước uống tinh khiết, nước khoáng đóng chai; Sản xuất thức ăn gia súc, gia cầm; Sản xuất và gia công hàng may mặc; Mua bán đồ mỹ nghệ, gốm, sứ, máy tre đan; Sản xuất thiết bị dụng cụ y tế; Sản xuất và gia công các sản phẩm từ inox; Giao nhận hàng hóa; Buôn bán vật liệu xây dựng; Đại lý mua bán, ký gửi hàng hóa; Buôn bán hàng lương thực, thực phẩm; Buôn bán thương hiệu sản xuất, thương hiệu tiêu dùng.</w:t>
      </w:r>
    </w:p>
    <w:p w:rsidR="00484488" w:rsidRPr="00F95908" w:rsidRDefault="00484488">
      <w:pPr>
        <w:pStyle w:val="BodyTextIndent"/>
        <w:spacing w:line="288" w:lineRule="auto"/>
        <w:ind w:left="1446"/>
        <w:rPr>
          <w:b/>
          <w:sz w:val="16"/>
          <w:lang w:val="es-MX"/>
        </w:rPr>
      </w:pPr>
    </w:p>
    <w:p w:rsidR="00484488" w:rsidRPr="00F95908" w:rsidRDefault="00484488">
      <w:pPr>
        <w:pStyle w:val="BodyTextIndent"/>
        <w:spacing w:line="288" w:lineRule="auto"/>
        <w:ind w:left="0" w:firstLine="720"/>
        <w:rPr>
          <w:b/>
          <w:lang w:val="es-MX"/>
        </w:rPr>
      </w:pPr>
      <w:r w:rsidRPr="00F95908">
        <w:rPr>
          <w:b/>
          <w:lang w:val="es-MX"/>
        </w:rPr>
        <w:t>Công ty có trụ sở chính và các chi nhánh tại các địa điểm sau:</w:t>
      </w:r>
    </w:p>
    <w:p w:rsidR="00484488" w:rsidRPr="00F95908" w:rsidRDefault="00484488">
      <w:pPr>
        <w:pStyle w:val="BodyTextIndent"/>
        <w:spacing w:line="288" w:lineRule="auto"/>
        <w:ind w:left="1446"/>
        <w:rPr>
          <w:lang w:val="es-MX"/>
        </w:rPr>
      </w:pPr>
    </w:p>
    <w:tbl>
      <w:tblPr>
        <w:tblW w:w="0" w:type="auto"/>
        <w:tblInd w:w="720" w:type="dxa"/>
        <w:tblLook w:val="04A0"/>
      </w:tblPr>
      <w:tblGrid>
        <w:gridCol w:w="3258"/>
        <w:gridCol w:w="5411"/>
      </w:tblGrid>
      <w:tr w:rsidR="00484488" w:rsidRPr="00F95908">
        <w:tc>
          <w:tcPr>
            <w:tcW w:w="3258" w:type="dxa"/>
            <w:shd w:val="clear" w:color="auto" w:fill="auto"/>
          </w:tcPr>
          <w:p w:rsidR="00484488" w:rsidRPr="00F95908" w:rsidRDefault="00484488">
            <w:pPr>
              <w:pStyle w:val="BodyTextIndent"/>
              <w:spacing w:line="288" w:lineRule="auto"/>
              <w:ind w:left="0"/>
              <w:rPr>
                <w:u w:val="single"/>
                <w:lang w:val="es-MX"/>
              </w:rPr>
            </w:pPr>
            <w:r w:rsidRPr="00F95908">
              <w:rPr>
                <w:u w:val="single"/>
                <w:lang w:val="es-MX"/>
              </w:rPr>
              <w:t>Trụ sở/ Chi nhánh</w:t>
            </w:r>
          </w:p>
        </w:tc>
        <w:tc>
          <w:tcPr>
            <w:tcW w:w="5411" w:type="dxa"/>
            <w:shd w:val="clear" w:color="auto" w:fill="auto"/>
          </w:tcPr>
          <w:p w:rsidR="00484488" w:rsidRPr="00F95908" w:rsidRDefault="00484488">
            <w:pPr>
              <w:pStyle w:val="BodyTextIndent"/>
              <w:spacing w:line="288" w:lineRule="auto"/>
              <w:ind w:left="0"/>
              <w:jc w:val="right"/>
              <w:rPr>
                <w:u w:val="single"/>
                <w:lang w:val="es-MX"/>
              </w:rPr>
            </w:pPr>
            <w:r w:rsidRPr="00F95908">
              <w:rPr>
                <w:u w:val="single"/>
                <w:lang w:val="es-MX"/>
              </w:rPr>
              <w:t>Địa điểm</w:t>
            </w:r>
          </w:p>
        </w:tc>
      </w:tr>
      <w:tr w:rsidR="00484488" w:rsidRPr="00F95908">
        <w:tc>
          <w:tcPr>
            <w:tcW w:w="3258" w:type="dxa"/>
            <w:shd w:val="clear" w:color="auto" w:fill="auto"/>
          </w:tcPr>
          <w:p w:rsidR="00484488" w:rsidRPr="00F95908" w:rsidRDefault="00484488">
            <w:pPr>
              <w:pStyle w:val="BodyTextIndent"/>
              <w:spacing w:line="288" w:lineRule="auto"/>
              <w:ind w:left="0"/>
              <w:rPr>
                <w:lang w:val="es-MX"/>
              </w:rPr>
            </w:pPr>
            <w:r w:rsidRPr="00F95908">
              <w:rPr>
                <w:lang w:val="es-MX"/>
              </w:rPr>
              <w:t>Trụ sở chính</w:t>
            </w:r>
          </w:p>
        </w:tc>
        <w:tc>
          <w:tcPr>
            <w:tcW w:w="5411" w:type="dxa"/>
            <w:shd w:val="clear" w:color="auto" w:fill="auto"/>
          </w:tcPr>
          <w:p w:rsidR="00484488" w:rsidRPr="00F95908" w:rsidRDefault="00484488">
            <w:pPr>
              <w:pStyle w:val="BodyTextIndent"/>
              <w:spacing w:line="288" w:lineRule="auto"/>
              <w:ind w:left="0"/>
              <w:jc w:val="right"/>
              <w:rPr>
                <w:lang w:val="es-MX"/>
              </w:rPr>
            </w:pPr>
            <w:r w:rsidRPr="00F95908">
              <w:rPr>
                <w:lang w:val="es-MX"/>
              </w:rPr>
              <w:t>Xóm Tiếu - Đại Yên - Chương Mỹ - Hà Nội</w:t>
            </w:r>
          </w:p>
        </w:tc>
      </w:tr>
      <w:tr w:rsidR="00484488" w:rsidRPr="00F95908">
        <w:tc>
          <w:tcPr>
            <w:tcW w:w="3258" w:type="dxa"/>
            <w:shd w:val="clear" w:color="auto" w:fill="auto"/>
          </w:tcPr>
          <w:p w:rsidR="00484488" w:rsidRPr="00F95908" w:rsidRDefault="00484488">
            <w:pPr>
              <w:pStyle w:val="BodyTextIndent"/>
              <w:spacing w:line="288" w:lineRule="auto"/>
              <w:ind w:left="0"/>
              <w:rPr>
                <w:lang w:val="es-MX"/>
              </w:rPr>
            </w:pPr>
            <w:r w:rsidRPr="00F95908">
              <w:rPr>
                <w:lang w:val="es-MX"/>
              </w:rPr>
              <w:t>Chi nhánh Công ty CP Liên doanh SANA WMT (Tỉnh Hà Tây)</w:t>
            </w:r>
          </w:p>
        </w:tc>
        <w:tc>
          <w:tcPr>
            <w:tcW w:w="5411" w:type="dxa"/>
            <w:shd w:val="clear" w:color="auto" w:fill="auto"/>
          </w:tcPr>
          <w:p w:rsidR="00484488" w:rsidRPr="00F95908" w:rsidRDefault="00484488">
            <w:pPr>
              <w:pStyle w:val="BodyTextIndent"/>
              <w:spacing w:line="288" w:lineRule="auto"/>
              <w:ind w:left="0"/>
              <w:jc w:val="right"/>
              <w:rPr>
                <w:lang w:val="es-MX"/>
              </w:rPr>
            </w:pPr>
            <w:r w:rsidRPr="00F95908">
              <w:rPr>
                <w:lang w:val="es-MX"/>
              </w:rPr>
              <w:t>12-16 - Khu Phố 5 - P.Tân Thới Nhất - Quận 12-  TP HCM</w:t>
            </w:r>
          </w:p>
        </w:tc>
      </w:tr>
    </w:tbl>
    <w:p w:rsidR="00484488" w:rsidRPr="007B7903" w:rsidRDefault="00484488">
      <w:pPr>
        <w:pStyle w:val="BodyTextIndent"/>
        <w:spacing w:line="288" w:lineRule="auto"/>
        <w:ind w:left="1446"/>
        <w:rPr>
          <w:sz w:val="16"/>
          <w:lang w:val="es-MX"/>
        </w:rPr>
      </w:pPr>
    </w:p>
    <w:p w:rsidR="00484488" w:rsidRPr="00F95908" w:rsidRDefault="00484488">
      <w:pPr>
        <w:pStyle w:val="Level0"/>
        <w:tabs>
          <w:tab w:val="clear" w:pos="576"/>
          <w:tab w:val="clear" w:pos="1152"/>
          <w:tab w:val="clear" w:pos="1728"/>
          <w:tab w:val="clear" w:pos="2304"/>
        </w:tabs>
        <w:spacing w:before="0" w:line="240" w:lineRule="auto"/>
        <w:ind w:firstLine="144"/>
        <w:jc w:val="both"/>
        <w:rPr>
          <w:sz w:val="20"/>
          <w:lang w:val="en-US"/>
        </w:rPr>
      </w:pPr>
      <w:r w:rsidRPr="00F95908">
        <w:rPr>
          <w:sz w:val="20"/>
          <w:lang w:val="es-MX"/>
        </w:rPr>
        <w:t>Số lượng nhân viên của Công ty tại ngày 30/06/2014 là 27 người.</w:t>
      </w:r>
    </w:p>
    <w:p w:rsidR="00484488" w:rsidRPr="007B7903" w:rsidRDefault="00484488">
      <w:pPr>
        <w:pStyle w:val="Level0"/>
        <w:tabs>
          <w:tab w:val="clear" w:pos="576"/>
          <w:tab w:val="clear" w:pos="1152"/>
          <w:tab w:val="clear" w:pos="1728"/>
          <w:tab w:val="clear" w:pos="2304"/>
        </w:tabs>
        <w:spacing w:before="0" w:line="288" w:lineRule="auto"/>
        <w:ind w:left="720" w:firstLine="0"/>
        <w:jc w:val="both"/>
        <w:rPr>
          <w:lang w:val="en-US"/>
        </w:rPr>
      </w:pPr>
    </w:p>
    <w:p w:rsidR="00484488" w:rsidRPr="00F95908" w:rsidRDefault="00484488">
      <w:pPr>
        <w:pStyle w:val="Level0"/>
        <w:tabs>
          <w:tab w:val="clear" w:pos="576"/>
          <w:tab w:val="clear" w:pos="1152"/>
          <w:tab w:val="clear" w:pos="1728"/>
          <w:tab w:val="clear" w:pos="2304"/>
        </w:tabs>
        <w:spacing w:before="0" w:line="240" w:lineRule="auto"/>
        <w:jc w:val="both"/>
        <w:rPr>
          <w:sz w:val="20"/>
          <w:lang w:val="en-US"/>
        </w:rPr>
      </w:pPr>
      <w:r w:rsidRPr="00F95908">
        <w:rPr>
          <w:b/>
          <w:sz w:val="20"/>
          <w:lang w:val="en-US"/>
        </w:rPr>
        <w:t>II.</w:t>
      </w:r>
      <w:r w:rsidRPr="00F95908">
        <w:rPr>
          <w:b/>
          <w:sz w:val="20"/>
          <w:lang w:val="en-US"/>
        </w:rPr>
        <w:tab/>
      </w:r>
      <w:r w:rsidRPr="00F95908">
        <w:rPr>
          <w:b/>
          <w:sz w:val="20"/>
          <w:lang w:val="en-US"/>
        </w:rPr>
        <w:tab/>
        <w:t>CƠ SỞ LẬP BÁO CÁO TÀI CHÍNH VÀ KỲ KẾ TOÁN</w:t>
      </w:r>
    </w:p>
    <w:p w:rsidR="00484488" w:rsidRPr="007B7903" w:rsidRDefault="00484488">
      <w:pPr>
        <w:pStyle w:val="Level0"/>
        <w:tabs>
          <w:tab w:val="clear" w:pos="576"/>
          <w:tab w:val="clear" w:pos="1152"/>
          <w:tab w:val="clear" w:pos="1728"/>
          <w:tab w:val="clear" w:pos="2304"/>
        </w:tabs>
        <w:spacing w:before="0" w:line="240" w:lineRule="auto"/>
        <w:jc w:val="both"/>
        <w:rPr>
          <w:sz w:val="22"/>
          <w:lang w:val="en-US"/>
        </w:rPr>
      </w:pPr>
    </w:p>
    <w:p w:rsidR="00484488" w:rsidRPr="00F95908" w:rsidRDefault="00484488">
      <w:pPr>
        <w:pStyle w:val="Level0"/>
        <w:numPr>
          <w:ilvl w:val="0"/>
          <w:numId w:val="36"/>
        </w:numPr>
        <w:tabs>
          <w:tab w:val="clear" w:pos="576"/>
          <w:tab w:val="clear" w:pos="1152"/>
          <w:tab w:val="clear" w:pos="1446"/>
          <w:tab w:val="clear" w:pos="1728"/>
          <w:tab w:val="clear" w:pos="2304"/>
          <w:tab w:val="num" w:pos="747"/>
        </w:tabs>
        <w:spacing w:before="0" w:line="240" w:lineRule="auto"/>
        <w:ind w:hanging="1437"/>
        <w:jc w:val="both"/>
        <w:rPr>
          <w:b/>
          <w:sz w:val="20"/>
          <w:lang w:val="en-US"/>
        </w:rPr>
      </w:pPr>
      <w:r w:rsidRPr="00F95908">
        <w:rPr>
          <w:b/>
          <w:sz w:val="20"/>
          <w:lang w:val="en-US"/>
        </w:rPr>
        <w:t>Cơ sở lập Báo cáo tài chính</w:t>
      </w:r>
    </w:p>
    <w:p w:rsidR="00484488" w:rsidRPr="00F95908" w:rsidRDefault="00484488">
      <w:pPr>
        <w:pStyle w:val="BodyTextIndent"/>
        <w:ind w:left="709"/>
        <w:rPr>
          <w:sz w:val="22"/>
          <w:lang w:val="en-US"/>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n-US"/>
        </w:rPr>
      </w:pPr>
      <w:r w:rsidRPr="00F95908">
        <w:rPr>
          <w:sz w:val="20"/>
          <w:lang w:val="en-US"/>
        </w:rPr>
        <w:t xml:space="preserve">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  </w:t>
      </w:r>
    </w:p>
    <w:p w:rsidR="00484488" w:rsidRPr="00F95908" w:rsidRDefault="00484488">
      <w:pPr>
        <w:pStyle w:val="BlockText"/>
        <w:ind w:left="720"/>
        <w:rPr>
          <w:lang w:val="en-US"/>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n-US"/>
        </w:rPr>
      </w:pPr>
      <w:r w:rsidRPr="00F95908">
        <w:rPr>
          <w:sz w:val="20"/>
          <w:lang w:val="en-US"/>
        </w:rPr>
        <w:t xml:space="preserve">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w:t>
      </w:r>
      <w:smartTag w:uri="urn:schemas-microsoft-com:office:smarttags" w:element="country-region">
        <w:smartTag w:uri="urn:schemas-microsoft-com:office:smarttags" w:element="place">
          <w:r w:rsidRPr="00F95908">
            <w:rPr>
              <w:sz w:val="20"/>
              <w:lang w:val="en-US"/>
            </w:rPr>
            <w:t>Nam</w:t>
          </w:r>
        </w:smartTag>
      </w:smartTag>
      <w:r w:rsidRPr="00F95908">
        <w:rPr>
          <w:sz w:val="20"/>
          <w:lang w:val="en-US"/>
        </w:rPr>
        <w:t xml:space="preserve">. </w:t>
      </w:r>
    </w:p>
    <w:p w:rsidR="00484488" w:rsidRPr="007B7903" w:rsidRDefault="00484488">
      <w:pPr>
        <w:pStyle w:val="Level0"/>
        <w:tabs>
          <w:tab w:val="clear" w:pos="576"/>
          <w:tab w:val="clear" w:pos="1152"/>
          <w:tab w:val="clear" w:pos="1728"/>
          <w:tab w:val="clear" w:pos="2304"/>
        </w:tabs>
        <w:spacing w:before="0" w:line="240" w:lineRule="auto"/>
        <w:ind w:left="0" w:firstLine="0"/>
        <w:jc w:val="both"/>
        <w:rPr>
          <w:sz w:val="12"/>
          <w:lang w:val="en-US"/>
        </w:rPr>
      </w:pPr>
    </w:p>
    <w:p w:rsidR="00484488" w:rsidRPr="00F95908" w:rsidRDefault="00484488">
      <w:pPr>
        <w:pStyle w:val="Level0"/>
        <w:numPr>
          <w:ilvl w:val="0"/>
          <w:numId w:val="36"/>
        </w:numPr>
        <w:tabs>
          <w:tab w:val="clear" w:pos="576"/>
          <w:tab w:val="clear" w:pos="1152"/>
          <w:tab w:val="clear" w:pos="1446"/>
          <w:tab w:val="clear" w:pos="1728"/>
          <w:tab w:val="clear" w:pos="2304"/>
          <w:tab w:val="num" w:pos="747"/>
        </w:tabs>
        <w:spacing w:before="0" w:line="240" w:lineRule="auto"/>
        <w:ind w:hanging="1437"/>
        <w:jc w:val="both"/>
        <w:rPr>
          <w:b/>
          <w:sz w:val="20"/>
          <w:lang w:val="en-US"/>
        </w:rPr>
      </w:pPr>
      <w:r w:rsidRPr="00F95908">
        <w:rPr>
          <w:b/>
          <w:sz w:val="20"/>
          <w:lang w:val="en-US"/>
        </w:rPr>
        <w:t>Kỳ kế toán</w:t>
      </w:r>
    </w:p>
    <w:p w:rsidR="00484488" w:rsidRPr="007B7903" w:rsidRDefault="00484488">
      <w:pPr>
        <w:pStyle w:val="Level0"/>
        <w:tabs>
          <w:tab w:val="clear" w:pos="576"/>
          <w:tab w:val="clear" w:pos="1152"/>
          <w:tab w:val="clear" w:pos="1728"/>
          <w:tab w:val="clear" w:pos="2304"/>
        </w:tabs>
        <w:spacing w:before="0" w:line="240" w:lineRule="auto"/>
        <w:jc w:val="both"/>
        <w:rPr>
          <w:b/>
          <w:sz w:val="14"/>
          <w:lang w:val="en-US"/>
        </w:rPr>
      </w:pPr>
    </w:p>
    <w:p w:rsidR="00484488" w:rsidRPr="00F95908" w:rsidRDefault="00484488">
      <w:pPr>
        <w:ind w:firstLine="576"/>
        <w:rPr>
          <w:sz w:val="20"/>
          <w:szCs w:val="20"/>
        </w:rPr>
      </w:pPr>
      <w:r w:rsidRPr="00F95908">
        <w:rPr>
          <w:sz w:val="20"/>
          <w:szCs w:val="20"/>
        </w:rPr>
        <w:t xml:space="preserve">   Năm tài chính của Công ty bắt đầu từ ngày 01 tháng 01 và kết thúc vào ngày 31 tháng 12. </w:t>
      </w:r>
    </w:p>
    <w:p w:rsidR="00484488" w:rsidRPr="00F95908" w:rsidRDefault="00484488">
      <w:pPr>
        <w:ind w:firstLine="576"/>
        <w:rPr>
          <w:sz w:val="20"/>
          <w:szCs w:val="20"/>
        </w:rPr>
      </w:pPr>
    </w:p>
    <w:p w:rsidR="00F95908" w:rsidRDefault="00F95908">
      <w:pPr>
        <w:pStyle w:val="Heading1"/>
        <w:spacing w:before="0" w:after="0"/>
        <w:jc w:val="both"/>
        <w:rPr>
          <w:rFonts w:ascii="Times New Roman" w:hAnsi="Times New Roman" w:cs="Times New Roman"/>
          <w:sz w:val="20"/>
          <w:szCs w:val="20"/>
        </w:rPr>
      </w:pPr>
    </w:p>
    <w:p w:rsidR="00484488" w:rsidRPr="00F95908" w:rsidRDefault="00484488">
      <w:pPr>
        <w:pStyle w:val="Heading1"/>
        <w:spacing w:before="0" w:after="0"/>
        <w:jc w:val="both"/>
        <w:rPr>
          <w:rFonts w:ascii="Times New Roman" w:hAnsi="Times New Roman" w:cs="Times New Roman"/>
          <w:sz w:val="20"/>
          <w:szCs w:val="20"/>
        </w:rPr>
      </w:pPr>
      <w:r w:rsidRPr="00F95908">
        <w:rPr>
          <w:rFonts w:ascii="Times New Roman" w:hAnsi="Times New Roman" w:cs="Times New Roman"/>
          <w:sz w:val="20"/>
          <w:szCs w:val="20"/>
        </w:rPr>
        <w:t>III.</w:t>
      </w:r>
      <w:r w:rsidRPr="00F95908">
        <w:rPr>
          <w:rFonts w:ascii="Times New Roman" w:hAnsi="Times New Roman" w:cs="Times New Roman"/>
          <w:sz w:val="20"/>
          <w:szCs w:val="20"/>
        </w:rPr>
        <w:tab/>
      </w:r>
      <w:r w:rsidRPr="00F95908">
        <w:rPr>
          <w:rFonts w:ascii="Times New Roman" w:hAnsi="Times New Roman" w:cs="Times New Roman"/>
          <w:caps/>
          <w:sz w:val="20"/>
          <w:szCs w:val="20"/>
        </w:rPr>
        <w:t xml:space="preserve">Áp DỤNG CÁC CHUẨN MỰC KẾ TOÁN </w:t>
      </w:r>
    </w:p>
    <w:p w:rsidR="00484488" w:rsidRPr="00F95908" w:rsidRDefault="00484488">
      <w:pPr>
        <w:jc w:val="both"/>
        <w:rPr>
          <w:sz w:val="28"/>
          <w:szCs w:val="20"/>
        </w:rPr>
      </w:pPr>
    </w:p>
    <w:p w:rsidR="00484488" w:rsidRPr="00F95908" w:rsidRDefault="00484488">
      <w:pPr>
        <w:pStyle w:val="Level0"/>
        <w:numPr>
          <w:ilvl w:val="0"/>
          <w:numId w:val="39"/>
        </w:numPr>
        <w:tabs>
          <w:tab w:val="clear" w:pos="576"/>
          <w:tab w:val="clear" w:pos="1152"/>
          <w:tab w:val="clear" w:pos="1446"/>
          <w:tab w:val="clear" w:pos="1728"/>
          <w:tab w:val="clear" w:pos="2304"/>
        </w:tabs>
        <w:spacing w:before="0" w:line="288" w:lineRule="auto"/>
        <w:ind w:hanging="1437"/>
        <w:jc w:val="both"/>
        <w:rPr>
          <w:b/>
          <w:sz w:val="20"/>
          <w:lang w:val="es-MX"/>
        </w:rPr>
      </w:pPr>
      <w:r w:rsidRPr="00F95908">
        <w:rPr>
          <w:b/>
          <w:sz w:val="20"/>
          <w:lang w:val="es-MX"/>
        </w:rPr>
        <w:t>Chế độ kế toán áp dụng</w:t>
      </w:r>
    </w:p>
    <w:p w:rsidR="00484488" w:rsidRPr="00F95908" w:rsidRDefault="00484488">
      <w:pPr>
        <w:jc w:val="both"/>
        <w:rPr>
          <w:sz w:val="20"/>
          <w:szCs w:val="20"/>
        </w:rPr>
      </w:pPr>
    </w:p>
    <w:p w:rsidR="00484488" w:rsidRDefault="00484488">
      <w:pPr>
        <w:pStyle w:val="Level0"/>
        <w:tabs>
          <w:tab w:val="clear" w:pos="576"/>
          <w:tab w:val="clear" w:pos="1152"/>
          <w:tab w:val="clear" w:pos="1728"/>
          <w:tab w:val="clear" w:pos="2304"/>
        </w:tabs>
        <w:spacing w:before="0" w:line="288" w:lineRule="auto"/>
        <w:ind w:left="720" w:firstLine="0"/>
        <w:jc w:val="both"/>
        <w:rPr>
          <w:sz w:val="20"/>
          <w:lang w:val="en-US"/>
        </w:rPr>
      </w:pPr>
      <w:r w:rsidRPr="00F95908">
        <w:rPr>
          <w:sz w:val="20"/>
          <w:lang w:val="en-US"/>
        </w:rPr>
        <w:t>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F95908" w:rsidRPr="00F95908" w:rsidRDefault="00F95908">
      <w:pPr>
        <w:pStyle w:val="Level0"/>
        <w:tabs>
          <w:tab w:val="clear" w:pos="576"/>
          <w:tab w:val="clear" w:pos="1152"/>
          <w:tab w:val="clear" w:pos="1728"/>
          <w:tab w:val="clear" w:pos="2304"/>
        </w:tabs>
        <w:spacing w:before="0" w:line="288" w:lineRule="auto"/>
        <w:ind w:left="720" w:firstLine="0"/>
        <w:jc w:val="both"/>
        <w:rPr>
          <w:sz w:val="4"/>
          <w:lang w:val="en-US"/>
        </w:rPr>
      </w:pPr>
    </w:p>
    <w:p w:rsidR="00F95908" w:rsidRPr="00F95908" w:rsidRDefault="004A75A9" w:rsidP="00F95908">
      <w:pPr>
        <w:pStyle w:val="Level0"/>
        <w:tabs>
          <w:tab w:val="clear" w:pos="576"/>
          <w:tab w:val="left" w:pos="720"/>
        </w:tabs>
        <w:spacing w:line="288" w:lineRule="auto"/>
        <w:jc w:val="both"/>
        <w:rPr>
          <w:b/>
          <w:sz w:val="20"/>
        </w:rPr>
      </w:pPr>
      <w:r w:rsidRPr="00F95908">
        <w:rPr>
          <w:b/>
          <w:sz w:val="20"/>
        </w:rPr>
        <w:t>2.</w:t>
      </w:r>
      <w:r w:rsidRPr="00F95908">
        <w:rPr>
          <w:b/>
          <w:sz w:val="20"/>
        </w:rPr>
        <w:tab/>
      </w:r>
      <w:r w:rsidR="00BF298F" w:rsidRPr="00F95908">
        <w:rPr>
          <w:b/>
          <w:sz w:val="20"/>
        </w:rPr>
        <w:tab/>
      </w:r>
      <w:r w:rsidRPr="00F95908">
        <w:rPr>
          <w:b/>
          <w:sz w:val="20"/>
        </w:rPr>
        <w:t>Tuyên bố về việc tuân thủ chuẩn mực kế toán và chế độ kế toán</w:t>
      </w:r>
    </w:p>
    <w:p w:rsidR="004A75A9" w:rsidRPr="00F95908" w:rsidRDefault="004A75A9" w:rsidP="006B2674">
      <w:pPr>
        <w:pStyle w:val="Level0"/>
        <w:spacing w:line="288" w:lineRule="auto"/>
        <w:ind w:left="729" w:hanging="585"/>
        <w:jc w:val="both"/>
        <w:rPr>
          <w:sz w:val="20"/>
        </w:rPr>
      </w:pPr>
      <w:r w:rsidRPr="00F95908">
        <w:rPr>
          <w:sz w:val="20"/>
        </w:rPr>
        <w:tab/>
      </w:r>
      <w:r w:rsidR="00BF298F" w:rsidRPr="00F95908">
        <w:rPr>
          <w:sz w:val="20"/>
        </w:rPr>
        <w:tab/>
      </w:r>
      <w:r w:rsidRPr="00F95908">
        <w:rPr>
          <w:sz w:val="20"/>
        </w:rPr>
        <w:t>Ngày 22 tháng 12 năm 2014 Bộ tài chính đã ban hành các thông tư sau:</w:t>
      </w:r>
    </w:p>
    <w:p w:rsidR="004A75A9" w:rsidRPr="00F95908" w:rsidRDefault="004A75A9" w:rsidP="004A75A9">
      <w:pPr>
        <w:pStyle w:val="Level0"/>
        <w:spacing w:line="288" w:lineRule="auto"/>
        <w:ind w:left="720"/>
        <w:jc w:val="both"/>
        <w:rPr>
          <w:sz w:val="20"/>
        </w:rPr>
      </w:pPr>
      <w:r w:rsidRPr="00F95908">
        <w:rPr>
          <w:sz w:val="20"/>
        </w:rPr>
        <w:tab/>
        <w:t>- Thông tư số 200/2014/TT-BTC về hướng dẫn Chế độ kế toán doanh nghiệp thay thế Quyết định số 15/2006/QĐ-BTC ngày 20 tháng 03 năm 2006 của Bộ trưởng Bộ Tài chính và Thông tư số 244/2009/TT-BTC ngày 31/12/2009 của Bộ Tài chính.</w:t>
      </w:r>
    </w:p>
    <w:p w:rsidR="00F95908" w:rsidRPr="00F95908" w:rsidRDefault="004A75A9" w:rsidP="00F95908">
      <w:pPr>
        <w:pStyle w:val="Level0"/>
        <w:spacing w:line="288" w:lineRule="auto"/>
        <w:ind w:left="720"/>
        <w:jc w:val="both"/>
        <w:rPr>
          <w:sz w:val="20"/>
        </w:rPr>
      </w:pPr>
      <w:r w:rsidRPr="00F95908">
        <w:rPr>
          <w:sz w:val="20"/>
        </w:rPr>
        <w:tab/>
        <w:t>- Thông tư số 202/2014/TT-BTC về hướng dẫn lập Báo cáo tài chính hợp nhất thay thế cho các hướng dẫn liên quan đến lập Báo cáo tài chính hợp nhất tại Thông tư số 161/2007/TT-BTC ngày 31/12/2007 của Bộ Tài chính.</w:t>
      </w:r>
    </w:p>
    <w:p w:rsidR="004A75A9" w:rsidRPr="00F95908" w:rsidRDefault="004A75A9" w:rsidP="004A75A9">
      <w:pPr>
        <w:pStyle w:val="Level0"/>
        <w:spacing w:line="288" w:lineRule="auto"/>
        <w:ind w:left="720"/>
        <w:jc w:val="both"/>
        <w:rPr>
          <w:sz w:val="20"/>
        </w:rPr>
      </w:pPr>
      <w:r w:rsidRPr="00F95908">
        <w:rPr>
          <w:sz w:val="20"/>
        </w:rPr>
        <w:tab/>
      </w:r>
      <w:r w:rsidRPr="00F95908">
        <w:rPr>
          <w:sz w:val="20"/>
        </w:rPr>
        <w:tab/>
        <w:t>Đến ngày 18/05/2015 Bộ Tài chính ban hành Thông tư số 75/2015/TT-BTC sửa đổi, bổ sung điều 128 Thông tư 200/2014/TT-BTC ngày 22/12/2014 hướng dẫn chế độ kế toán Doanh nghiệp. Theo đó Báo cáo tài chính cho kỳ hoạt động từ ngày 01/01/2015 đến 30/06/2015 Công ty lựa chọn lập Báo cáo theo Quyết định số 15/2006/QĐ-BTC ngày 20/03/2006 và Thông tư số 244/TT-BTC ngày 31/12/2009 của Bộ trưởng Bộ Tài chính về hướng dẫn sửa đổi, bổ sung chế độ Kế toán Doanh nghiệp.</w:t>
      </w:r>
    </w:p>
    <w:p w:rsidR="004A75A9" w:rsidRPr="00F95908" w:rsidRDefault="004A75A9" w:rsidP="004A75A9">
      <w:pPr>
        <w:pStyle w:val="Level0"/>
        <w:tabs>
          <w:tab w:val="clear" w:pos="576"/>
          <w:tab w:val="clear" w:pos="1152"/>
          <w:tab w:val="clear" w:pos="1728"/>
          <w:tab w:val="clear" w:pos="2304"/>
        </w:tabs>
        <w:spacing w:before="0" w:line="288" w:lineRule="auto"/>
        <w:ind w:left="720" w:firstLine="0"/>
        <w:jc w:val="both"/>
      </w:pPr>
    </w:p>
    <w:p w:rsidR="004A75A9" w:rsidRPr="00F95908" w:rsidRDefault="004A75A9" w:rsidP="004A75A9">
      <w:pPr>
        <w:pStyle w:val="Level0"/>
        <w:tabs>
          <w:tab w:val="clear" w:pos="576"/>
          <w:tab w:val="clear" w:pos="1152"/>
          <w:tab w:val="clear" w:pos="1728"/>
          <w:tab w:val="clear" w:pos="2304"/>
        </w:tabs>
        <w:spacing w:before="0" w:line="288" w:lineRule="auto"/>
        <w:ind w:left="720" w:firstLine="0"/>
        <w:jc w:val="both"/>
        <w:rPr>
          <w:sz w:val="20"/>
        </w:rPr>
      </w:pPr>
      <w:r w:rsidRPr="00F95908">
        <w:rPr>
          <w:sz w:val="20"/>
        </w:rPr>
        <w:t>Báo cáo tài chính cho năm tài chính kết thúc năm 2015 sẽ được lập và trình bày theo Thông tư nêu trên.</w:t>
      </w:r>
    </w:p>
    <w:p w:rsidR="00484488" w:rsidRPr="00F95908" w:rsidRDefault="00484488" w:rsidP="00F95908">
      <w:pPr>
        <w:rPr>
          <w:sz w:val="22"/>
          <w:szCs w:val="20"/>
        </w:rPr>
      </w:pPr>
    </w:p>
    <w:p w:rsidR="00484488" w:rsidRPr="00F95908" w:rsidRDefault="004A75A9">
      <w:pPr>
        <w:pStyle w:val="Level0"/>
        <w:tabs>
          <w:tab w:val="clear" w:pos="576"/>
          <w:tab w:val="clear" w:pos="1152"/>
          <w:tab w:val="clear" w:pos="1728"/>
          <w:tab w:val="clear" w:pos="2304"/>
        </w:tabs>
        <w:spacing w:before="0" w:line="288" w:lineRule="auto"/>
        <w:ind w:left="0" w:firstLine="0"/>
        <w:jc w:val="both"/>
        <w:rPr>
          <w:b/>
          <w:sz w:val="20"/>
          <w:lang w:val="es-MX"/>
        </w:rPr>
      </w:pPr>
      <w:r w:rsidRPr="00F95908">
        <w:rPr>
          <w:b/>
          <w:sz w:val="20"/>
          <w:lang w:val="es-MX"/>
        </w:rPr>
        <w:t>3</w:t>
      </w:r>
      <w:r w:rsidR="00484488" w:rsidRPr="00F95908">
        <w:rPr>
          <w:b/>
          <w:sz w:val="20"/>
          <w:lang w:val="es-MX"/>
        </w:rPr>
        <w:t>.</w:t>
      </w:r>
      <w:r w:rsidR="00484488" w:rsidRPr="00F95908">
        <w:rPr>
          <w:b/>
          <w:sz w:val="20"/>
          <w:lang w:val="es-MX"/>
        </w:rPr>
        <w:tab/>
        <w:t>Hình thức sổ kế toán áp dụng</w:t>
      </w:r>
    </w:p>
    <w:p w:rsidR="00484488" w:rsidRPr="00F95908" w:rsidRDefault="00484488">
      <w:pPr>
        <w:ind w:firstLine="576"/>
        <w:rPr>
          <w:sz w:val="22"/>
          <w:szCs w:val="20"/>
        </w:rPr>
      </w:pPr>
    </w:p>
    <w:p w:rsidR="00484488" w:rsidRPr="00F95908" w:rsidRDefault="00484488">
      <w:pPr>
        <w:pStyle w:val="BodyTextIndent"/>
        <w:ind w:left="702"/>
      </w:pPr>
      <w:r w:rsidRPr="00F95908">
        <w:t>Hình thức sổ kế toán áp dụng được đăng ký của Công ty là Nhật ký chung.</w:t>
      </w:r>
    </w:p>
    <w:p w:rsidR="00484488" w:rsidRPr="00F95908" w:rsidRDefault="00484488">
      <w:pPr>
        <w:ind w:firstLine="576"/>
        <w:rPr>
          <w:sz w:val="20"/>
          <w:szCs w:val="20"/>
        </w:rPr>
      </w:pPr>
    </w:p>
    <w:p w:rsidR="004A75A9" w:rsidRPr="00F95908" w:rsidRDefault="004A75A9">
      <w:pPr>
        <w:ind w:firstLine="576"/>
        <w:rPr>
          <w:sz w:val="8"/>
          <w:szCs w:val="20"/>
        </w:rPr>
      </w:pPr>
    </w:p>
    <w:p w:rsidR="00484488" w:rsidRPr="00F95908" w:rsidRDefault="00484488">
      <w:pPr>
        <w:pStyle w:val="BodyTextIndent"/>
        <w:ind w:left="792" w:hanging="792"/>
        <w:rPr>
          <w:b/>
          <w:lang w:val="en-US"/>
        </w:rPr>
      </w:pPr>
      <w:r w:rsidRPr="00F95908">
        <w:rPr>
          <w:b/>
          <w:lang w:val="en-US"/>
        </w:rPr>
        <w:t>IV.          TÓM TẮT CÁC CHÍNH SÁCH KẾ TOÁN CHỦ YẾU</w:t>
      </w:r>
    </w:p>
    <w:p w:rsidR="00484488" w:rsidRPr="00F95908" w:rsidRDefault="00484488">
      <w:pPr>
        <w:pStyle w:val="BodyTextIndent"/>
        <w:ind w:left="0"/>
        <w:rPr>
          <w:lang w:val="en-US"/>
        </w:rPr>
      </w:pPr>
      <w:r w:rsidRPr="00F95908">
        <w:rPr>
          <w:lang w:val="en-US"/>
        </w:rPr>
        <w:tab/>
      </w:r>
    </w:p>
    <w:p w:rsidR="004A75A9" w:rsidRPr="00F95908" w:rsidRDefault="004A75A9">
      <w:pPr>
        <w:pStyle w:val="BodyTextIndent"/>
        <w:ind w:left="0"/>
        <w:rPr>
          <w:sz w:val="8"/>
          <w:lang w:val="en-US"/>
        </w:rPr>
      </w:pPr>
    </w:p>
    <w:p w:rsidR="00484488" w:rsidRPr="00F95908" w:rsidRDefault="00484488">
      <w:pPr>
        <w:pStyle w:val="BodyTextIndent"/>
        <w:numPr>
          <w:ilvl w:val="0"/>
          <w:numId w:val="40"/>
        </w:numPr>
        <w:tabs>
          <w:tab w:val="clear" w:pos="1421"/>
          <w:tab w:val="num" w:pos="738"/>
        </w:tabs>
        <w:ind w:hanging="1412"/>
        <w:rPr>
          <w:b/>
          <w:lang w:val="en-US"/>
        </w:rPr>
      </w:pPr>
      <w:r w:rsidRPr="00F95908">
        <w:rPr>
          <w:b/>
          <w:lang w:val="en-US"/>
        </w:rPr>
        <w:t>Tiền và các khoản tương đương tiền</w:t>
      </w:r>
    </w:p>
    <w:p w:rsidR="00484488" w:rsidRPr="00F95908" w:rsidRDefault="00484488">
      <w:pPr>
        <w:jc w:val="both"/>
        <w:rPr>
          <w:b/>
          <w:i/>
          <w:szCs w:val="20"/>
        </w:rPr>
      </w:pPr>
    </w:p>
    <w:p w:rsidR="004A75A9" w:rsidRPr="00F95908" w:rsidRDefault="004A75A9">
      <w:pPr>
        <w:jc w:val="both"/>
        <w:rPr>
          <w:b/>
          <w:i/>
          <w:sz w:val="2"/>
          <w:szCs w:val="20"/>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n-US"/>
        </w:rPr>
      </w:pPr>
      <w:r w:rsidRPr="00F95908">
        <w:rPr>
          <w:sz w:val="20"/>
          <w:lang w:val="en-US"/>
        </w:rPr>
        <w:t>Tiền và các khoản tương đương tiền bao gồm tiền mặt tại quỹ, các khoản ký cược, ký quỹ, các khoản đầu tư ngắn hạn hoặc các khoản đầu tư có khả năng thanh khoản cao dễ dàng chuyển đổi thành tiền và ít có rủi ro liên quan đến việc biến động giá trị chuyển đổi của các khoản này.</w:t>
      </w:r>
    </w:p>
    <w:p w:rsidR="004A75A9" w:rsidRPr="00F95908" w:rsidRDefault="004A75A9" w:rsidP="00F95908">
      <w:pPr>
        <w:pStyle w:val="Level0"/>
        <w:tabs>
          <w:tab w:val="clear" w:pos="576"/>
          <w:tab w:val="clear" w:pos="1152"/>
          <w:tab w:val="clear" w:pos="1728"/>
          <w:tab w:val="clear" w:pos="2304"/>
        </w:tabs>
        <w:spacing w:before="0" w:line="240" w:lineRule="auto"/>
        <w:ind w:left="0" w:firstLine="0"/>
        <w:jc w:val="both"/>
        <w:rPr>
          <w:sz w:val="20"/>
          <w:lang w:val="en-US"/>
        </w:rPr>
      </w:pPr>
    </w:p>
    <w:p w:rsidR="00484488" w:rsidRPr="00F95908" w:rsidRDefault="00484488">
      <w:pPr>
        <w:pStyle w:val="BodyTextIndent"/>
        <w:numPr>
          <w:ilvl w:val="0"/>
          <w:numId w:val="40"/>
        </w:numPr>
        <w:tabs>
          <w:tab w:val="clear" w:pos="1421"/>
          <w:tab w:val="num" w:pos="738"/>
        </w:tabs>
        <w:ind w:hanging="1412"/>
        <w:rPr>
          <w:b/>
          <w:lang w:val="en-US"/>
        </w:rPr>
      </w:pPr>
      <w:r w:rsidRPr="00F95908">
        <w:rPr>
          <w:b/>
          <w:lang w:val="en-US"/>
        </w:rPr>
        <w:t>Các khoản phải thu và dự phòng nợ khó đòi</w:t>
      </w:r>
    </w:p>
    <w:p w:rsidR="004A75A9" w:rsidRPr="00F95908" w:rsidRDefault="004A75A9" w:rsidP="00F95908">
      <w:pPr>
        <w:pStyle w:val="BodyTextIndent"/>
        <w:ind w:left="0"/>
        <w:rPr>
          <w:i/>
          <w:sz w:val="26"/>
          <w:u w:val="single"/>
          <w:lang w:val="en-US"/>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n-US"/>
        </w:rPr>
      </w:pPr>
      <w:r w:rsidRPr="00F95908">
        <w:rPr>
          <w:sz w:val="20"/>
          <w:lang w:val="en-US"/>
        </w:rPr>
        <w:t>Các khoản phải thu được trình bày theo giá trị ghi sổ trừ đi các khoản dự phòng được lập cho các khoản phải thu khó đòi.</w:t>
      </w:r>
    </w:p>
    <w:p w:rsidR="00484488" w:rsidRPr="00F95908" w:rsidRDefault="00484488">
      <w:pPr>
        <w:pStyle w:val="Level0"/>
        <w:tabs>
          <w:tab w:val="clear" w:pos="576"/>
          <w:tab w:val="clear" w:pos="1152"/>
          <w:tab w:val="clear" w:pos="1728"/>
          <w:tab w:val="clear" w:pos="2304"/>
        </w:tabs>
        <w:spacing w:before="0" w:line="240" w:lineRule="auto"/>
        <w:ind w:left="702" w:firstLine="0"/>
        <w:jc w:val="both"/>
        <w:rPr>
          <w:sz w:val="20"/>
          <w:lang w:val="en-US"/>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n-US"/>
        </w:rPr>
      </w:pPr>
      <w:r w:rsidRPr="00F95908">
        <w:rPr>
          <w:sz w:val="20"/>
          <w:lang w:val="en-US"/>
        </w:rPr>
        <w:t>Dự phòng nợ phải thu khó đòi thể hiện phần giá trị của các khoản phải thu mà Công ty dự kiến không có khả năng thu hồi tại ngày kết thúc kỳ kế toán. Số tăng hoặc giảm số dư tài khoản dự phòng được hạch toán vào chi phí quản lý doanh nghiệp trong kỳ.</w:t>
      </w:r>
    </w:p>
    <w:p w:rsidR="004A75A9" w:rsidRPr="00F95908" w:rsidRDefault="004A75A9">
      <w:pPr>
        <w:pStyle w:val="Level0"/>
        <w:tabs>
          <w:tab w:val="clear" w:pos="576"/>
          <w:tab w:val="clear" w:pos="1152"/>
          <w:tab w:val="clear" w:pos="1728"/>
          <w:tab w:val="clear" w:pos="2304"/>
        </w:tabs>
        <w:spacing w:before="0" w:line="288" w:lineRule="auto"/>
        <w:ind w:left="720" w:firstLine="0"/>
        <w:jc w:val="both"/>
        <w:rPr>
          <w:sz w:val="20"/>
          <w:lang w:val="en-US"/>
        </w:rPr>
      </w:pPr>
    </w:p>
    <w:p w:rsidR="00484488" w:rsidRDefault="00484488">
      <w:pPr>
        <w:pStyle w:val="BodyTextIndent"/>
        <w:rPr>
          <w:lang w:val="en-US"/>
        </w:rPr>
      </w:pPr>
    </w:p>
    <w:p w:rsidR="00F95908" w:rsidRDefault="00F95908">
      <w:pPr>
        <w:pStyle w:val="BodyTextIndent"/>
        <w:rPr>
          <w:lang w:val="en-US"/>
        </w:rPr>
      </w:pPr>
    </w:p>
    <w:p w:rsidR="00F95908" w:rsidRPr="00F95908" w:rsidRDefault="00F95908">
      <w:pPr>
        <w:pStyle w:val="BodyTextIndent"/>
        <w:rPr>
          <w:lang w:val="en-US"/>
        </w:rPr>
      </w:pPr>
    </w:p>
    <w:p w:rsidR="00484488" w:rsidRPr="00F95908" w:rsidRDefault="00484488">
      <w:pPr>
        <w:pStyle w:val="BodyTextIndent"/>
        <w:numPr>
          <w:ilvl w:val="0"/>
          <w:numId w:val="40"/>
        </w:numPr>
        <w:tabs>
          <w:tab w:val="clear" w:pos="1421"/>
          <w:tab w:val="num" w:pos="738"/>
        </w:tabs>
        <w:ind w:hanging="1412"/>
        <w:rPr>
          <w:b/>
          <w:lang w:val="en-US"/>
        </w:rPr>
      </w:pPr>
      <w:r w:rsidRPr="00F95908">
        <w:rPr>
          <w:b/>
          <w:lang w:val="en-US"/>
        </w:rPr>
        <w:lastRenderedPageBreak/>
        <w:t>Hàng tồn kho</w:t>
      </w:r>
    </w:p>
    <w:p w:rsidR="00484488" w:rsidRPr="00F95908" w:rsidRDefault="00484488">
      <w:pPr>
        <w:pStyle w:val="BodyTextIndent"/>
        <w:rPr>
          <w:b/>
          <w:i/>
          <w:lang w:val="en-US"/>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n-US"/>
        </w:rPr>
      </w:pPr>
      <w:r w:rsidRPr="00F95908">
        <w:rPr>
          <w:sz w:val="20"/>
          <w:lang w:val="en-US"/>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484488" w:rsidRPr="00F95908" w:rsidRDefault="00484488">
      <w:pPr>
        <w:pStyle w:val="BodyTextIndent"/>
        <w:rPr>
          <w:lang w:val="en-US"/>
        </w:rPr>
      </w:pPr>
    </w:p>
    <w:p w:rsidR="00F92EA4" w:rsidRPr="00F95908" w:rsidRDefault="00484488">
      <w:pPr>
        <w:ind w:left="709"/>
        <w:jc w:val="both"/>
        <w:rPr>
          <w:sz w:val="20"/>
          <w:szCs w:val="20"/>
        </w:rPr>
      </w:pPr>
      <w:r w:rsidRPr="00F95908">
        <w:rPr>
          <w:sz w:val="20"/>
        </w:rPr>
        <w:t>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thúc niên độ kế toán.</w:t>
      </w:r>
    </w:p>
    <w:p w:rsidR="00F92EA4" w:rsidRPr="00F95908" w:rsidRDefault="00F92EA4">
      <w:pPr>
        <w:ind w:left="709"/>
        <w:jc w:val="both"/>
        <w:rPr>
          <w:sz w:val="20"/>
          <w:szCs w:val="20"/>
        </w:rPr>
      </w:pPr>
    </w:p>
    <w:p w:rsidR="00F92EA4" w:rsidRPr="00F95908" w:rsidRDefault="00F92EA4">
      <w:pPr>
        <w:ind w:left="709"/>
        <w:jc w:val="both"/>
        <w:rPr>
          <w:sz w:val="10"/>
          <w:szCs w:val="20"/>
        </w:rPr>
      </w:pPr>
    </w:p>
    <w:p w:rsidR="00484488" w:rsidRPr="00F95908" w:rsidRDefault="00484488">
      <w:pPr>
        <w:pStyle w:val="BodyTextIndent"/>
        <w:numPr>
          <w:ilvl w:val="0"/>
          <w:numId w:val="40"/>
        </w:numPr>
        <w:tabs>
          <w:tab w:val="clear" w:pos="1421"/>
          <w:tab w:val="num" w:pos="738"/>
        </w:tabs>
        <w:ind w:hanging="1412"/>
        <w:rPr>
          <w:b/>
          <w:lang w:val="en-US"/>
        </w:rPr>
      </w:pPr>
      <w:r w:rsidRPr="00F95908">
        <w:rPr>
          <w:b/>
          <w:lang w:val="en-US"/>
        </w:rPr>
        <w:t>Tài sản cố định hữu hình và khấu hao</w:t>
      </w:r>
    </w:p>
    <w:p w:rsidR="00484488" w:rsidRPr="00F95908" w:rsidRDefault="00484488">
      <w:pPr>
        <w:pStyle w:val="BodyTextIndent"/>
        <w:rPr>
          <w:b/>
          <w:lang w:val="en-US"/>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s-MX"/>
        </w:rPr>
      </w:pPr>
      <w:r w:rsidRPr="00F95908">
        <w:rPr>
          <w:sz w:val="20"/>
          <w:lang w:val="es-MX"/>
        </w:rPr>
        <w:t>Tài sản cố định hữu hình được trình bày theo nguyên giá trừ giá trị hao mòn lũy kế.</w:t>
      </w:r>
    </w:p>
    <w:p w:rsidR="00484488" w:rsidRPr="00F95908" w:rsidRDefault="00484488">
      <w:pPr>
        <w:pStyle w:val="BodyTextIndent"/>
        <w:rPr>
          <w:b/>
          <w:lang w:val="en-US"/>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b/>
          <w:i/>
          <w:sz w:val="20"/>
          <w:lang w:val="es-MX"/>
        </w:rPr>
      </w:pPr>
      <w:r w:rsidRPr="00F95908">
        <w:rPr>
          <w:b/>
          <w:i/>
          <w:sz w:val="20"/>
          <w:lang w:val="es-MX"/>
        </w:rPr>
        <w:t>Nguyên giá</w:t>
      </w: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12"/>
          <w:lang w:val="es-MX"/>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s-MX"/>
        </w:rPr>
      </w:pPr>
      <w:r w:rsidRPr="00F95908">
        <w:rPr>
          <w:sz w:val="20"/>
          <w:lang w:val="es-MX"/>
        </w:rPr>
        <w:t>Nguyên giá tài sản cố định hữu hình mua sắm bao gồm giá mua và toàn bộ các chi phí khác liên quan trực tiếp đến việc đưa tài sản vào trạng thái sẵn sàng sử dụng.</w:t>
      </w: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12"/>
          <w:lang w:val="es-MX"/>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s-MX"/>
        </w:rPr>
      </w:pPr>
      <w:r w:rsidRPr="00F95908">
        <w:rPr>
          <w:sz w:val="20"/>
          <w:lang w:val="es-MX"/>
        </w:rPr>
        <w:t>Nguyên giá tài sản cố định hữu hình do tự làm, tự xây dựng bao gồm chi phí xây dựng, chi phí sản xuất thực tế phát sinh cộng chi phí lắp đặt và chạy thử.</w:t>
      </w: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16"/>
          <w:lang w:val="es-MX"/>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s-MX"/>
        </w:rPr>
      </w:pPr>
      <w:r w:rsidRPr="00F95908">
        <w:rPr>
          <w:sz w:val="20"/>
          <w:lang w:val="es-MX"/>
        </w:rPr>
        <w:t>Nguyên giá tài sản cố định hữu hình mua dưới hình thức trao đổi với một tài sản cố định hữu hình không tương tự hoặc tài sản khác được xác định theo giá trị hợp lý của tài sản cố định hữu hình nhận về, hoặc giá trị hợp lý của tài sản đem trao đổi, sau khi điều chỉnh các khoản tiền hoặc tương đương tiền trả thêm hoặc thu về. Nguyên giá tài sản cố định hữu hình mua dưới hình thức trao đổi với một tài sản cố định hữu hình tương tự, hoặc có thể hình thành do được bán để đổi lấy quyền sở hữu một tài sản tương tự được tính bằng giá trị còn lại của tài sản cố định đem trao đổi.</w:t>
      </w: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16"/>
          <w:lang w:val="es-MX"/>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s-MX"/>
        </w:rPr>
      </w:pPr>
      <w:r w:rsidRPr="00F95908">
        <w:rPr>
          <w:sz w:val="20"/>
          <w:lang w:val="es-MX"/>
        </w:rPr>
        <w:t>Nguyên giá tài sản cố định hữu hình được tài trợ, được biếu tặng, được ghi nhận ban đầu theo giá trị hợp lý ban đầu hoặc giá trị danh nghĩa và các chi phí liên quan trực tiếp đến việc đưa tài sản vào trạng thái sẵn sàng sử dụng.</w:t>
      </w:r>
    </w:p>
    <w:p w:rsidR="00484488" w:rsidRPr="007B7903" w:rsidRDefault="00484488">
      <w:pPr>
        <w:pStyle w:val="Level0"/>
        <w:tabs>
          <w:tab w:val="clear" w:pos="576"/>
          <w:tab w:val="clear" w:pos="1152"/>
          <w:tab w:val="clear" w:pos="1728"/>
          <w:tab w:val="clear" w:pos="2304"/>
        </w:tabs>
        <w:spacing w:before="0" w:line="288" w:lineRule="auto"/>
        <w:ind w:left="720" w:firstLine="0"/>
        <w:jc w:val="both"/>
        <w:rPr>
          <w:sz w:val="12"/>
          <w:lang w:val="es-MX"/>
        </w:rPr>
      </w:pPr>
    </w:p>
    <w:p w:rsidR="004A75A9" w:rsidRPr="00F95908" w:rsidRDefault="00484488" w:rsidP="00F95908">
      <w:pPr>
        <w:pStyle w:val="Level0"/>
        <w:tabs>
          <w:tab w:val="clear" w:pos="576"/>
          <w:tab w:val="clear" w:pos="1152"/>
          <w:tab w:val="clear" w:pos="1728"/>
          <w:tab w:val="clear" w:pos="2304"/>
        </w:tabs>
        <w:spacing w:before="0" w:line="288" w:lineRule="auto"/>
        <w:ind w:left="720" w:firstLine="0"/>
        <w:jc w:val="both"/>
        <w:rPr>
          <w:sz w:val="20"/>
          <w:lang w:val="es-MX"/>
        </w:rPr>
      </w:pPr>
      <w:r w:rsidRPr="00F95908">
        <w:rPr>
          <w:sz w:val="20"/>
          <w:lang w:val="es-MX"/>
        </w:rPr>
        <w:t>Các chi phí phát sinh sau ghi nhận ban đầu tài sản cố định hữu hình được ghi tăng nguyên giá của tài sản nếu các chi phí này chắc chắn làm tăng lợi ích kinh tế trong tương lai do sử dụng tài sản đó. Các chi phí phát sinh không thỏa mãn điều kiện trên được ghi nhận là chi phí sản xuất, kinh doanh trong kỳ</w:t>
      </w:r>
      <w:r w:rsidR="00F95908">
        <w:rPr>
          <w:sz w:val="20"/>
          <w:lang w:val="es-MX"/>
        </w:rPr>
        <w:t>.</w:t>
      </w:r>
    </w:p>
    <w:p w:rsidR="004A75A9" w:rsidRPr="007B7903" w:rsidRDefault="004A75A9">
      <w:pPr>
        <w:pStyle w:val="Level0"/>
        <w:tabs>
          <w:tab w:val="clear" w:pos="576"/>
          <w:tab w:val="clear" w:pos="1152"/>
          <w:tab w:val="clear" w:pos="1728"/>
          <w:tab w:val="clear" w:pos="2304"/>
        </w:tabs>
        <w:spacing w:before="0" w:line="288" w:lineRule="auto"/>
        <w:ind w:left="720" w:firstLine="0"/>
        <w:jc w:val="both"/>
        <w:rPr>
          <w:sz w:val="14"/>
          <w:lang w:val="es-MX"/>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b/>
          <w:i/>
          <w:sz w:val="20"/>
          <w:lang w:val="es-MX"/>
        </w:rPr>
      </w:pPr>
      <w:r w:rsidRPr="00F95908">
        <w:rPr>
          <w:b/>
          <w:i/>
          <w:sz w:val="20"/>
          <w:lang w:val="es-MX"/>
        </w:rPr>
        <w:t>Khấu hao</w:t>
      </w:r>
    </w:p>
    <w:p w:rsidR="00484488" w:rsidRPr="007B7903" w:rsidRDefault="00484488">
      <w:pPr>
        <w:pStyle w:val="Level0"/>
        <w:tabs>
          <w:tab w:val="clear" w:pos="576"/>
          <w:tab w:val="clear" w:pos="1152"/>
          <w:tab w:val="clear" w:pos="1728"/>
          <w:tab w:val="clear" w:pos="2304"/>
        </w:tabs>
        <w:spacing w:before="0" w:line="288" w:lineRule="auto"/>
        <w:ind w:left="720" w:firstLine="0"/>
        <w:jc w:val="both"/>
        <w:rPr>
          <w:sz w:val="12"/>
          <w:lang w:val="es-MX"/>
        </w:rPr>
      </w:pPr>
    </w:p>
    <w:p w:rsidR="00484488" w:rsidRPr="00F95908" w:rsidRDefault="00484488">
      <w:pPr>
        <w:pStyle w:val="Level0"/>
        <w:tabs>
          <w:tab w:val="clear" w:pos="576"/>
          <w:tab w:val="clear" w:pos="1152"/>
          <w:tab w:val="clear" w:pos="1728"/>
          <w:tab w:val="clear" w:pos="2304"/>
        </w:tabs>
        <w:spacing w:before="0" w:line="288" w:lineRule="auto"/>
        <w:ind w:left="720" w:firstLine="0"/>
        <w:jc w:val="both"/>
        <w:rPr>
          <w:sz w:val="20"/>
          <w:lang w:val="es-MX"/>
        </w:rPr>
      </w:pPr>
      <w:r w:rsidRPr="00F95908">
        <w:rPr>
          <w:sz w:val="20"/>
          <w:lang w:val="es-MX"/>
        </w:rPr>
        <w:t>Tài sản cố định hữu hình được khấu hao theo phương pháp đường thẳng dựa trên thời gian hữu dụng ước tính, cụ thể như sau:</w:t>
      </w:r>
    </w:p>
    <w:p w:rsidR="00484488" w:rsidRPr="00F95908" w:rsidRDefault="00484488">
      <w:pPr>
        <w:jc w:val="both"/>
        <w:rPr>
          <w:sz w:val="20"/>
          <w:szCs w:val="20"/>
          <w:lang w:val="es-MX"/>
        </w:rPr>
      </w:pPr>
    </w:p>
    <w:tbl>
      <w:tblPr>
        <w:tblW w:w="7893" w:type="dxa"/>
        <w:tblInd w:w="828" w:type="dxa"/>
        <w:tblLayout w:type="fixed"/>
        <w:tblLook w:val="0000"/>
      </w:tblPr>
      <w:tblGrid>
        <w:gridCol w:w="6003"/>
        <w:gridCol w:w="1890"/>
      </w:tblGrid>
      <w:tr w:rsidR="00484488" w:rsidRPr="00F95908">
        <w:tblPrEx>
          <w:tblCellMar>
            <w:top w:w="0" w:type="dxa"/>
            <w:bottom w:w="0" w:type="dxa"/>
          </w:tblCellMar>
        </w:tblPrEx>
        <w:trPr>
          <w:trHeight w:val="270"/>
        </w:trPr>
        <w:tc>
          <w:tcPr>
            <w:tcW w:w="6003" w:type="dxa"/>
          </w:tcPr>
          <w:p w:rsidR="00484488" w:rsidRPr="00F95908" w:rsidRDefault="00484488">
            <w:pPr>
              <w:ind w:left="-108"/>
              <w:jc w:val="both"/>
              <w:rPr>
                <w:sz w:val="20"/>
                <w:szCs w:val="20"/>
                <w:lang w:val="es-MX"/>
              </w:rPr>
            </w:pPr>
          </w:p>
        </w:tc>
        <w:tc>
          <w:tcPr>
            <w:tcW w:w="1890" w:type="dxa"/>
            <w:tcBorders>
              <w:bottom w:val="single" w:sz="2" w:space="0" w:color="auto"/>
            </w:tcBorders>
          </w:tcPr>
          <w:p w:rsidR="00484488" w:rsidRPr="00F95908" w:rsidRDefault="00484488">
            <w:pPr>
              <w:ind w:left="-74" w:right="-72"/>
              <w:jc w:val="right"/>
              <w:rPr>
                <w:b/>
                <w:sz w:val="20"/>
                <w:szCs w:val="20"/>
              </w:rPr>
            </w:pPr>
            <w:r w:rsidRPr="00F95908">
              <w:rPr>
                <w:b/>
                <w:sz w:val="20"/>
                <w:szCs w:val="20"/>
              </w:rPr>
              <w:t>Số năm</w:t>
            </w:r>
          </w:p>
        </w:tc>
      </w:tr>
      <w:tr w:rsidR="00484488" w:rsidRPr="00F95908">
        <w:tblPrEx>
          <w:tblCellMar>
            <w:top w:w="0" w:type="dxa"/>
            <w:bottom w:w="0" w:type="dxa"/>
          </w:tblCellMar>
        </w:tblPrEx>
        <w:tc>
          <w:tcPr>
            <w:tcW w:w="6003" w:type="dxa"/>
          </w:tcPr>
          <w:p w:rsidR="00484488" w:rsidRPr="00F95908" w:rsidRDefault="00484488">
            <w:pPr>
              <w:ind w:left="-108"/>
              <w:jc w:val="both"/>
              <w:rPr>
                <w:sz w:val="20"/>
                <w:szCs w:val="20"/>
              </w:rPr>
            </w:pPr>
          </w:p>
        </w:tc>
        <w:tc>
          <w:tcPr>
            <w:tcW w:w="1890" w:type="dxa"/>
            <w:tcBorders>
              <w:top w:val="single" w:sz="2" w:space="0" w:color="auto"/>
            </w:tcBorders>
          </w:tcPr>
          <w:p w:rsidR="00484488" w:rsidRPr="00F95908" w:rsidRDefault="00484488">
            <w:pPr>
              <w:ind w:left="462" w:right="-72"/>
              <w:jc w:val="right"/>
              <w:rPr>
                <w:sz w:val="20"/>
                <w:szCs w:val="20"/>
              </w:rPr>
            </w:pPr>
          </w:p>
        </w:tc>
      </w:tr>
      <w:tr w:rsidR="00484488" w:rsidRPr="00F95908" w:rsidTr="00533910">
        <w:tblPrEx>
          <w:tblCellMar>
            <w:top w:w="0" w:type="dxa"/>
            <w:bottom w:w="0" w:type="dxa"/>
          </w:tblCellMar>
        </w:tblPrEx>
        <w:trPr>
          <w:trHeight w:val="369"/>
        </w:trPr>
        <w:tc>
          <w:tcPr>
            <w:tcW w:w="6003" w:type="dxa"/>
          </w:tcPr>
          <w:p w:rsidR="00484488" w:rsidRPr="00F95908" w:rsidRDefault="00484488">
            <w:pPr>
              <w:ind w:left="72"/>
              <w:jc w:val="both"/>
              <w:rPr>
                <w:sz w:val="20"/>
                <w:szCs w:val="20"/>
              </w:rPr>
            </w:pPr>
            <w:r w:rsidRPr="00F95908">
              <w:rPr>
                <w:sz w:val="20"/>
                <w:szCs w:val="20"/>
              </w:rPr>
              <w:t>Nhà cửa, vật kiến trúc</w:t>
            </w:r>
          </w:p>
        </w:tc>
        <w:tc>
          <w:tcPr>
            <w:tcW w:w="1890" w:type="dxa"/>
          </w:tcPr>
          <w:p w:rsidR="00484488" w:rsidRPr="00F95908" w:rsidRDefault="00484488" w:rsidP="00187821">
            <w:pPr>
              <w:ind w:left="372" w:right="-72"/>
              <w:jc w:val="right"/>
              <w:rPr>
                <w:sz w:val="20"/>
                <w:szCs w:val="20"/>
              </w:rPr>
            </w:pPr>
            <w:r w:rsidRPr="00F95908">
              <w:rPr>
                <w:sz w:val="20"/>
                <w:szCs w:val="20"/>
              </w:rPr>
              <w:t>10 - 2</w:t>
            </w:r>
            <w:r w:rsidR="001F3287" w:rsidRPr="00F95908">
              <w:rPr>
                <w:sz w:val="20"/>
                <w:szCs w:val="20"/>
              </w:rPr>
              <w:t>5</w:t>
            </w:r>
          </w:p>
        </w:tc>
      </w:tr>
      <w:tr w:rsidR="00484488" w:rsidRPr="00F95908">
        <w:tblPrEx>
          <w:tblCellMar>
            <w:top w:w="0" w:type="dxa"/>
            <w:bottom w:w="0" w:type="dxa"/>
          </w:tblCellMar>
        </w:tblPrEx>
        <w:tc>
          <w:tcPr>
            <w:tcW w:w="6003" w:type="dxa"/>
          </w:tcPr>
          <w:p w:rsidR="00484488" w:rsidRPr="00F95908" w:rsidRDefault="00484488">
            <w:pPr>
              <w:ind w:left="72"/>
              <w:jc w:val="both"/>
              <w:rPr>
                <w:sz w:val="20"/>
                <w:szCs w:val="20"/>
              </w:rPr>
            </w:pPr>
            <w:r w:rsidRPr="00F95908">
              <w:rPr>
                <w:sz w:val="20"/>
                <w:szCs w:val="20"/>
              </w:rPr>
              <w:t>Máy móc và thiết bị</w:t>
            </w:r>
          </w:p>
        </w:tc>
        <w:tc>
          <w:tcPr>
            <w:tcW w:w="1890" w:type="dxa"/>
          </w:tcPr>
          <w:p w:rsidR="00484488" w:rsidRPr="00F95908" w:rsidRDefault="001F3287" w:rsidP="00187821">
            <w:pPr>
              <w:ind w:left="192" w:right="-72"/>
              <w:jc w:val="right"/>
              <w:rPr>
                <w:sz w:val="20"/>
                <w:szCs w:val="20"/>
              </w:rPr>
            </w:pPr>
            <w:r w:rsidRPr="00F95908">
              <w:rPr>
                <w:sz w:val="20"/>
                <w:szCs w:val="20"/>
              </w:rPr>
              <w:t xml:space="preserve"> </w:t>
            </w:r>
            <w:r w:rsidR="00484488" w:rsidRPr="00F95908">
              <w:rPr>
                <w:sz w:val="20"/>
                <w:szCs w:val="20"/>
              </w:rPr>
              <w:t xml:space="preserve"> 10</w:t>
            </w:r>
          </w:p>
        </w:tc>
      </w:tr>
      <w:tr w:rsidR="00484488" w:rsidRPr="00F95908">
        <w:tblPrEx>
          <w:tblCellMar>
            <w:top w:w="0" w:type="dxa"/>
            <w:bottom w:w="0" w:type="dxa"/>
          </w:tblCellMar>
        </w:tblPrEx>
        <w:tc>
          <w:tcPr>
            <w:tcW w:w="6003" w:type="dxa"/>
          </w:tcPr>
          <w:p w:rsidR="00484488" w:rsidRPr="00F95908" w:rsidRDefault="00484488">
            <w:pPr>
              <w:pStyle w:val="response"/>
              <w:spacing w:before="0" w:after="0"/>
              <w:ind w:left="72"/>
              <w:jc w:val="both"/>
              <w:rPr>
                <w:lang w:val="en-US"/>
              </w:rPr>
            </w:pPr>
            <w:r w:rsidRPr="00F95908">
              <w:rPr>
                <w:lang w:val="en-US"/>
              </w:rPr>
              <w:t>Phương tiện vận tải, truyền dẫn</w:t>
            </w:r>
          </w:p>
        </w:tc>
        <w:tc>
          <w:tcPr>
            <w:tcW w:w="1890" w:type="dxa"/>
          </w:tcPr>
          <w:p w:rsidR="00484488" w:rsidRPr="00F95908" w:rsidRDefault="00484488">
            <w:pPr>
              <w:pStyle w:val="CommentSubject"/>
              <w:ind w:left="372" w:right="-72"/>
              <w:jc w:val="right"/>
              <w:rPr>
                <w:b w:val="0"/>
              </w:rPr>
            </w:pPr>
            <w:r w:rsidRPr="00F95908">
              <w:rPr>
                <w:b w:val="0"/>
              </w:rPr>
              <w:t>10</w:t>
            </w:r>
          </w:p>
        </w:tc>
      </w:tr>
      <w:tr w:rsidR="00484488" w:rsidRPr="00F95908">
        <w:tblPrEx>
          <w:tblCellMar>
            <w:top w:w="0" w:type="dxa"/>
            <w:bottom w:w="0" w:type="dxa"/>
          </w:tblCellMar>
        </w:tblPrEx>
        <w:tc>
          <w:tcPr>
            <w:tcW w:w="6003" w:type="dxa"/>
          </w:tcPr>
          <w:p w:rsidR="00484488" w:rsidRPr="00F95908" w:rsidRDefault="00484488">
            <w:pPr>
              <w:ind w:left="72"/>
              <w:jc w:val="both"/>
              <w:rPr>
                <w:sz w:val="20"/>
                <w:szCs w:val="20"/>
              </w:rPr>
            </w:pPr>
            <w:r w:rsidRPr="00F95908">
              <w:rPr>
                <w:sz w:val="20"/>
                <w:szCs w:val="20"/>
              </w:rPr>
              <w:t>Thiết bị, dụng cụ quản lý</w:t>
            </w:r>
          </w:p>
        </w:tc>
        <w:tc>
          <w:tcPr>
            <w:tcW w:w="1890" w:type="dxa"/>
          </w:tcPr>
          <w:p w:rsidR="00484488" w:rsidRPr="00F95908" w:rsidRDefault="00484488" w:rsidP="00187821">
            <w:pPr>
              <w:ind w:left="372" w:right="-72"/>
              <w:jc w:val="right"/>
              <w:rPr>
                <w:sz w:val="20"/>
                <w:szCs w:val="20"/>
              </w:rPr>
            </w:pPr>
            <w:r w:rsidRPr="00F95908">
              <w:rPr>
                <w:sz w:val="20"/>
                <w:szCs w:val="20"/>
              </w:rPr>
              <w:t xml:space="preserve">05 </w:t>
            </w:r>
          </w:p>
        </w:tc>
      </w:tr>
      <w:tr w:rsidR="007B7903" w:rsidRPr="00F95908">
        <w:tblPrEx>
          <w:tblCellMar>
            <w:top w:w="0" w:type="dxa"/>
            <w:bottom w:w="0" w:type="dxa"/>
          </w:tblCellMar>
        </w:tblPrEx>
        <w:tc>
          <w:tcPr>
            <w:tcW w:w="6003" w:type="dxa"/>
          </w:tcPr>
          <w:p w:rsidR="007B7903" w:rsidRDefault="007B7903">
            <w:pPr>
              <w:ind w:left="72"/>
              <w:jc w:val="both"/>
              <w:rPr>
                <w:sz w:val="20"/>
                <w:szCs w:val="20"/>
              </w:rPr>
            </w:pPr>
          </w:p>
          <w:p w:rsidR="007B7903" w:rsidRPr="00F95908" w:rsidRDefault="007B7903">
            <w:pPr>
              <w:ind w:left="72"/>
              <w:jc w:val="both"/>
              <w:rPr>
                <w:sz w:val="20"/>
                <w:szCs w:val="20"/>
              </w:rPr>
            </w:pPr>
          </w:p>
        </w:tc>
        <w:tc>
          <w:tcPr>
            <w:tcW w:w="1890" w:type="dxa"/>
          </w:tcPr>
          <w:p w:rsidR="007B7903" w:rsidRPr="00F95908" w:rsidRDefault="007B7903" w:rsidP="00187821">
            <w:pPr>
              <w:ind w:left="372" w:right="-72"/>
              <w:jc w:val="right"/>
              <w:rPr>
                <w:sz w:val="20"/>
                <w:szCs w:val="20"/>
              </w:rPr>
            </w:pPr>
          </w:p>
        </w:tc>
      </w:tr>
    </w:tbl>
    <w:p w:rsidR="00182B82" w:rsidRPr="00F95908" w:rsidRDefault="00484488" w:rsidP="00F95908">
      <w:pPr>
        <w:pStyle w:val="BodyTextIndent"/>
        <w:tabs>
          <w:tab w:val="left" w:pos="279"/>
        </w:tabs>
        <w:ind w:left="117" w:hanging="792"/>
        <w:rPr>
          <w:b/>
          <w:sz w:val="2"/>
          <w:lang w:val="en-US"/>
        </w:rPr>
      </w:pPr>
      <w:r w:rsidRPr="00F95908">
        <w:rPr>
          <w:rFonts w:eastAsia="PMingLiU"/>
          <w:b/>
          <w:i/>
          <w:snapToGrid w:val="0"/>
          <w:lang w:val="en-US"/>
        </w:rPr>
        <w:t xml:space="preserve">     </w:t>
      </w:r>
      <w:r w:rsidR="00F95908">
        <w:rPr>
          <w:b/>
          <w:lang w:val="en-US"/>
        </w:rPr>
        <w:t xml:space="preserve">   </w:t>
      </w:r>
    </w:p>
    <w:p w:rsidR="00484488" w:rsidRPr="00F95908" w:rsidRDefault="00484488">
      <w:pPr>
        <w:pStyle w:val="BodyTextIndent"/>
        <w:numPr>
          <w:ilvl w:val="0"/>
          <w:numId w:val="40"/>
        </w:numPr>
        <w:tabs>
          <w:tab w:val="clear" w:pos="1421"/>
          <w:tab w:val="num" w:pos="738"/>
        </w:tabs>
        <w:ind w:hanging="1412"/>
        <w:rPr>
          <w:b/>
          <w:lang w:val="es-MX"/>
        </w:rPr>
      </w:pPr>
      <w:r w:rsidRPr="00F95908">
        <w:rPr>
          <w:b/>
          <w:lang w:val="es-MX"/>
        </w:rPr>
        <w:lastRenderedPageBreak/>
        <w:t>Chi phí xây dựng cơ bản dở dang</w:t>
      </w:r>
    </w:p>
    <w:p w:rsidR="00484488" w:rsidRPr="00F95908" w:rsidRDefault="00484488">
      <w:pPr>
        <w:pStyle w:val="BlockText"/>
        <w:ind w:left="720"/>
        <w:rPr>
          <w:lang w:val="es-MX"/>
        </w:rPr>
      </w:pPr>
    </w:p>
    <w:p w:rsidR="00182B82" w:rsidRPr="00F95908" w:rsidRDefault="00484488">
      <w:pPr>
        <w:pStyle w:val="BlockText"/>
        <w:ind w:left="720"/>
        <w:rPr>
          <w:lang w:val="es-MX"/>
        </w:rPr>
      </w:pPr>
      <w:r w:rsidRPr="00F95908">
        <w:rPr>
          <w:lang w:val="es-MX"/>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182B82" w:rsidRPr="00F95908" w:rsidRDefault="00182B82">
      <w:pPr>
        <w:pStyle w:val="BlockText"/>
        <w:ind w:left="720"/>
        <w:rPr>
          <w:lang w:val="es-MX"/>
        </w:rPr>
      </w:pPr>
    </w:p>
    <w:p w:rsidR="00182B82" w:rsidRPr="00F95908" w:rsidRDefault="00182B82">
      <w:pPr>
        <w:pStyle w:val="BlockText"/>
        <w:ind w:left="720"/>
        <w:rPr>
          <w:lang w:val="es-MX"/>
        </w:rPr>
      </w:pPr>
    </w:p>
    <w:p w:rsidR="00484488" w:rsidRPr="00F95908" w:rsidRDefault="00484488">
      <w:pPr>
        <w:pStyle w:val="BodyTextIndent"/>
        <w:numPr>
          <w:ilvl w:val="0"/>
          <w:numId w:val="40"/>
        </w:numPr>
        <w:tabs>
          <w:tab w:val="clear" w:pos="1421"/>
          <w:tab w:val="num" w:pos="738"/>
        </w:tabs>
        <w:ind w:hanging="1412"/>
        <w:rPr>
          <w:b/>
          <w:lang w:val="es-MX"/>
        </w:rPr>
      </w:pPr>
      <w:r w:rsidRPr="00F95908">
        <w:rPr>
          <w:b/>
          <w:lang w:val="es-MX"/>
        </w:rPr>
        <w:t>Các khoản đầu tư tài chính</w:t>
      </w:r>
    </w:p>
    <w:p w:rsidR="00484488" w:rsidRPr="00F95908" w:rsidRDefault="00484488">
      <w:pPr>
        <w:pStyle w:val="BodyTextIndent"/>
        <w:rPr>
          <w:b/>
          <w:lang w:val="es-MX"/>
        </w:rPr>
      </w:pPr>
    </w:p>
    <w:p w:rsidR="00484488" w:rsidRPr="00F95908" w:rsidRDefault="00484488">
      <w:pPr>
        <w:pStyle w:val="BodyTextIndent"/>
        <w:spacing w:line="288" w:lineRule="auto"/>
        <w:rPr>
          <w:b/>
          <w:i/>
          <w:lang w:val="es-MX"/>
        </w:rPr>
      </w:pPr>
      <w:r w:rsidRPr="00F95908">
        <w:rPr>
          <w:b/>
          <w:i/>
          <w:lang w:val="es-MX"/>
        </w:rPr>
        <w:t>Các khoản đầu tư chứng khoán và các khoản đầu tư khác</w:t>
      </w:r>
    </w:p>
    <w:p w:rsidR="00484488" w:rsidRPr="00F95908" w:rsidRDefault="00484488">
      <w:pPr>
        <w:pStyle w:val="BodyTextIndent"/>
        <w:spacing w:line="288" w:lineRule="auto"/>
        <w:rPr>
          <w:i/>
          <w:u w:val="single"/>
          <w:lang w:val="es-MX"/>
        </w:rPr>
      </w:pPr>
    </w:p>
    <w:p w:rsidR="00484488" w:rsidRPr="00F95908" w:rsidRDefault="00484488">
      <w:pPr>
        <w:pStyle w:val="BodyTextIndent"/>
        <w:spacing w:line="288" w:lineRule="auto"/>
        <w:rPr>
          <w:lang w:val="es-MX"/>
        </w:rPr>
      </w:pPr>
      <w:r w:rsidRPr="00F95908">
        <w:rPr>
          <w:lang w:val="es-MX"/>
        </w:rPr>
        <w:t>Các khoản đầu tư chứng khoán và các khoản đầu tư khác được ghi nhận theo giá mua thực tế và các chi phí liên quan đến giao dịch mua các khoản đầu tư.</w:t>
      </w:r>
    </w:p>
    <w:p w:rsidR="00484488" w:rsidRPr="00F95908" w:rsidRDefault="00484488">
      <w:pPr>
        <w:pStyle w:val="BodyTextIndent"/>
        <w:spacing w:line="288" w:lineRule="auto"/>
        <w:rPr>
          <w:lang w:val="es-MX"/>
        </w:rPr>
      </w:pPr>
    </w:p>
    <w:p w:rsidR="00484488" w:rsidRPr="00F95908" w:rsidRDefault="00484488">
      <w:pPr>
        <w:pStyle w:val="BodyTextIndent"/>
        <w:spacing w:line="288" w:lineRule="auto"/>
        <w:rPr>
          <w:b/>
          <w:i/>
          <w:lang w:val="es-MX"/>
        </w:rPr>
      </w:pPr>
      <w:r w:rsidRPr="00F95908">
        <w:rPr>
          <w:b/>
          <w:i/>
          <w:lang w:val="es-MX"/>
        </w:rPr>
        <w:t>Dự phòng tổn thất các khoản đầu tư tài chính</w:t>
      </w:r>
    </w:p>
    <w:p w:rsidR="00484488" w:rsidRPr="00F95908" w:rsidRDefault="00484488">
      <w:pPr>
        <w:pStyle w:val="BodyTextIndent"/>
        <w:spacing w:line="288" w:lineRule="auto"/>
        <w:rPr>
          <w:lang w:val="es-MX"/>
        </w:rPr>
      </w:pPr>
    </w:p>
    <w:p w:rsidR="00484488" w:rsidRPr="00F95908" w:rsidRDefault="00484488">
      <w:pPr>
        <w:pStyle w:val="BodyTextIndent"/>
        <w:spacing w:line="288" w:lineRule="auto"/>
        <w:rPr>
          <w:lang w:val="es-MX"/>
        </w:rPr>
      </w:pPr>
      <w:r w:rsidRPr="00F95908">
        <w:rPr>
          <w:lang w:val="es-MX"/>
        </w:rPr>
        <w:t>Dự phòng tổn thất các khoản đầu tư tài chính được trích lập theo các quy định về kế toán hiện hành. Theo đó, Công ty được phép trích lập dự phòng cho các khoản đầu tư chứng khoán tự do trao đổi có giá trị ghi sổ cao hơn giá thị trường tại ngày kết thúc kỳ kế toán. Đối với các khoản đầu tư tài chính dài hạn, Công ty trích lập dự phòng nếu tổ chức kinh tế mà Công ty đang đầu tư bị lỗ, trừ trường hợp lỗ theo kế hoạch đã được xác định trong phương án kinh doanh trước khi đầu tư.</w:t>
      </w:r>
    </w:p>
    <w:p w:rsidR="00484488" w:rsidRPr="00F95908" w:rsidRDefault="00484488">
      <w:pPr>
        <w:pStyle w:val="BodyTextIndent"/>
        <w:rPr>
          <w:b/>
          <w:lang w:val="es-MX"/>
        </w:rPr>
      </w:pPr>
    </w:p>
    <w:p w:rsidR="00484488" w:rsidRPr="00F95908" w:rsidRDefault="00484488">
      <w:pPr>
        <w:pStyle w:val="BodyTextIndent"/>
        <w:numPr>
          <w:ilvl w:val="0"/>
          <w:numId w:val="40"/>
        </w:numPr>
        <w:tabs>
          <w:tab w:val="clear" w:pos="1421"/>
          <w:tab w:val="num" w:pos="738"/>
        </w:tabs>
        <w:ind w:hanging="1412"/>
        <w:rPr>
          <w:b/>
          <w:lang w:val="en-US"/>
        </w:rPr>
      </w:pPr>
      <w:r w:rsidRPr="00F95908">
        <w:rPr>
          <w:b/>
          <w:lang w:val="en-US"/>
        </w:rPr>
        <w:t>Chi phí đi vay</w:t>
      </w:r>
    </w:p>
    <w:p w:rsidR="00484488" w:rsidRPr="00F95908" w:rsidRDefault="00484488">
      <w:pPr>
        <w:pStyle w:val="BodyTextIndent"/>
        <w:spacing w:line="288" w:lineRule="auto"/>
        <w:ind w:left="0"/>
      </w:pPr>
    </w:p>
    <w:p w:rsidR="00484488" w:rsidRPr="00F95908" w:rsidRDefault="00484488">
      <w:pPr>
        <w:pStyle w:val="BodyTextIndent"/>
        <w:spacing w:line="288" w:lineRule="auto"/>
      </w:pPr>
      <w:r w:rsidRPr="00F95908">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484488" w:rsidRPr="00F95908" w:rsidRDefault="00484488">
      <w:pPr>
        <w:pStyle w:val="BodyTextIndent"/>
        <w:spacing w:line="288" w:lineRule="auto"/>
      </w:pPr>
    </w:p>
    <w:p w:rsidR="00484488" w:rsidRPr="00F95908" w:rsidRDefault="00484488">
      <w:pPr>
        <w:pStyle w:val="BlockText"/>
        <w:ind w:left="720"/>
        <w:rPr>
          <w:lang w:val="es-MX"/>
        </w:rPr>
      </w:pPr>
      <w:r w:rsidRPr="00F95908">
        <w:t xml:space="preserve">Tất cả các chi phí lãi vay khác được </w:t>
      </w:r>
      <w:r w:rsidRPr="00F95908">
        <w:rPr>
          <w:lang w:val="es-MX"/>
        </w:rPr>
        <w:t>ghi vào kết quả hoạt động kinh doanh trong kỳ của Công ty</w:t>
      </w:r>
    </w:p>
    <w:p w:rsidR="00484488" w:rsidRPr="00F95908" w:rsidRDefault="00484488">
      <w:pPr>
        <w:pStyle w:val="BlockText"/>
        <w:ind w:left="720"/>
        <w:rPr>
          <w:lang w:val="en-US"/>
        </w:rPr>
      </w:pPr>
    </w:p>
    <w:p w:rsidR="00484488" w:rsidRPr="00F95908" w:rsidRDefault="00484488">
      <w:pPr>
        <w:pStyle w:val="BodyTextIndent"/>
        <w:numPr>
          <w:ilvl w:val="0"/>
          <w:numId w:val="40"/>
        </w:numPr>
        <w:tabs>
          <w:tab w:val="clear" w:pos="1421"/>
          <w:tab w:val="num" w:pos="738"/>
        </w:tabs>
        <w:ind w:hanging="1412"/>
        <w:rPr>
          <w:b/>
          <w:lang w:val="en-US"/>
        </w:rPr>
      </w:pPr>
      <w:r w:rsidRPr="00F95908">
        <w:rPr>
          <w:b/>
          <w:lang w:val="en-US"/>
        </w:rPr>
        <w:t>Các khoản trả trước dài hạn</w:t>
      </w:r>
    </w:p>
    <w:p w:rsidR="00484488" w:rsidRPr="00F95908" w:rsidRDefault="00484488">
      <w:pPr>
        <w:pStyle w:val="BlockText"/>
        <w:ind w:left="720"/>
        <w:rPr>
          <w:lang w:val="en-US"/>
        </w:rPr>
      </w:pPr>
    </w:p>
    <w:p w:rsidR="00484488" w:rsidRPr="00F95908" w:rsidRDefault="00484488">
      <w:pPr>
        <w:pStyle w:val="BodyTextIndent"/>
        <w:spacing w:line="288" w:lineRule="auto"/>
      </w:pPr>
      <w:r w:rsidRPr="00F95908">
        <w:t>Các khoản chi phí trả trước dài hạn bao gồm công cụ, dụng cụ, linh kiện loại nhỏ được coi là có khả năng đem lại lợi ích kinh tế trong tương lai cho Công ty với thời hạn từ một năm trở lên. Các chi phí này được vốn hóa dưới hình thức các khoản trả trước dài hạn và được phân bổ vào Báo cáo Kết quả hoạt động kinh doanh, sử dụng phương pháp đường thẳng trong vòng hai năm theo các quy định kế toán hiện hành.</w:t>
      </w:r>
    </w:p>
    <w:p w:rsidR="00C012C1" w:rsidRPr="00F95908" w:rsidRDefault="00C012C1" w:rsidP="00F95908">
      <w:pPr>
        <w:pStyle w:val="BodyTextIndent"/>
        <w:spacing w:line="288" w:lineRule="auto"/>
        <w:ind w:left="0"/>
      </w:pPr>
    </w:p>
    <w:p w:rsidR="00484488" w:rsidRPr="00F95908" w:rsidRDefault="00484488">
      <w:pPr>
        <w:pStyle w:val="BodyTextIndent"/>
        <w:numPr>
          <w:ilvl w:val="0"/>
          <w:numId w:val="40"/>
        </w:numPr>
        <w:tabs>
          <w:tab w:val="clear" w:pos="1421"/>
          <w:tab w:val="num" w:pos="738"/>
        </w:tabs>
        <w:ind w:hanging="1412"/>
        <w:rPr>
          <w:b/>
          <w:lang w:val="en-US"/>
        </w:rPr>
      </w:pPr>
      <w:r w:rsidRPr="00F95908">
        <w:rPr>
          <w:b/>
          <w:lang w:val="en-US"/>
        </w:rPr>
        <w:t>Các khoản phải trả và chi phí trích trước</w:t>
      </w:r>
    </w:p>
    <w:p w:rsidR="00484488" w:rsidRPr="00F95908" w:rsidRDefault="00484488">
      <w:pPr>
        <w:pStyle w:val="BodyTextIndent"/>
        <w:rPr>
          <w:b/>
          <w:lang w:val="en-US"/>
        </w:rPr>
      </w:pPr>
    </w:p>
    <w:p w:rsidR="00484488" w:rsidRPr="00F95908" w:rsidRDefault="00484488">
      <w:pPr>
        <w:spacing w:line="288" w:lineRule="auto"/>
        <w:ind w:left="720"/>
        <w:jc w:val="both"/>
        <w:rPr>
          <w:sz w:val="20"/>
          <w:szCs w:val="20"/>
        </w:rPr>
      </w:pPr>
      <w:r w:rsidRPr="00F95908">
        <w:rPr>
          <w:sz w:val="20"/>
          <w:szCs w:val="20"/>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484488" w:rsidRPr="00F95908" w:rsidRDefault="00484488">
      <w:pPr>
        <w:pStyle w:val="BodyTextIndent"/>
        <w:rPr>
          <w:b/>
          <w:lang w:val="en-US"/>
        </w:rPr>
      </w:pPr>
    </w:p>
    <w:p w:rsidR="00484488" w:rsidRPr="00F95908" w:rsidRDefault="00484488">
      <w:pPr>
        <w:pStyle w:val="BodyTextIndent"/>
        <w:numPr>
          <w:ilvl w:val="0"/>
          <w:numId w:val="40"/>
        </w:numPr>
        <w:tabs>
          <w:tab w:val="clear" w:pos="1421"/>
          <w:tab w:val="num" w:pos="738"/>
        </w:tabs>
        <w:ind w:hanging="1412"/>
        <w:rPr>
          <w:b/>
          <w:lang w:val="es-MX"/>
        </w:rPr>
      </w:pPr>
      <w:r w:rsidRPr="00F95908">
        <w:rPr>
          <w:b/>
          <w:lang w:val="en-US"/>
        </w:rPr>
        <w:t>Các khoản dự phòng</w:t>
      </w:r>
    </w:p>
    <w:p w:rsidR="00484488" w:rsidRPr="00F95908" w:rsidRDefault="00484488">
      <w:pPr>
        <w:spacing w:line="288" w:lineRule="auto"/>
        <w:ind w:left="720"/>
        <w:jc w:val="both"/>
        <w:rPr>
          <w:sz w:val="20"/>
          <w:szCs w:val="20"/>
        </w:rPr>
      </w:pPr>
    </w:p>
    <w:p w:rsidR="00484488" w:rsidRPr="00F95908" w:rsidRDefault="00484488">
      <w:pPr>
        <w:spacing w:line="288" w:lineRule="auto"/>
        <w:ind w:left="720"/>
        <w:jc w:val="both"/>
        <w:rPr>
          <w:sz w:val="20"/>
          <w:szCs w:val="20"/>
        </w:rPr>
      </w:pPr>
      <w:r w:rsidRPr="00F95908">
        <w:rPr>
          <w:sz w:val="20"/>
          <w:szCs w:val="20"/>
        </w:rPr>
        <w:t>Các khoản dự phòng được ghi nhận khi thỏa mãn các điều kiện sau: (i) Công ty có nghĩa vụ nợ hiện tại do kết quả từ một sự kiện đã xảy ra; (ii) Sự giảm sút về những lợi ích kinh tế có thể xảy ra dẫn đến việc yêu cầu phải thanh toán nghĩa vụ nợ; và (iii) Công ty có thể đưa ra được một ước tính đáng tin cậy về giá trị của nghĩa vụ nợ đó.</w:t>
      </w:r>
    </w:p>
    <w:p w:rsidR="00182B82" w:rsidRDefault="00182B82">
      <w:pPr>
        <w:spacing w:line="288" w:lineRule="auto"/>
        <w:ind w:left="720"/>
        <w:jc w:val="both"/>
        <w:rPr>
          <w:sz w:val="20"/>
          <w:szCs w:val="20"/>
        </w:rPr>
      </w:pPr>
    </w:p>
    <w:p w:rsidR="00F95908" w:rsidRDefault="00F95908">
      <w:pPr>
        <w:spacing w:line="288" w:lineRule="auto"/>
        <w:ind w:left="720"/>
        <w:jc w:val="both"/>
        <w:rPr>
          <w:sz w:val="20"/>
          <w:szCs w:val="20"/>
        </w:rPr>
      </w:pPr>
    </w:p>
    <w:p w:rsidR="00F95908" w:rsidRPr="00F95908" w:rsidRDefault="00F95908">
      <w:pPr>
        <w:spacing w:line="288" w:lineRule="auto"/>
        <w:ind w:left="720"/>
        <w:jc w:val="both"/>
        <w:rPr>
          <w:sz w:val="20"/>
          <w:szCs w:val="20"/>
        </w:rPr>
      </w:pPr>
    </w:p>
    <w:p w:rsidR="00484488" w:rsidRPr="00F95908" w:rsidRDefault="00484488">
      <w:pPr>
        <w:pStyle w:val="BodyTextIndent"/>
        <w:numPr>
          <w:ilvl w:val="0"/>
          <w:numId w:val="40"/>
        </w:numPr>
        <w:tabs>
          <w:tab w:val="clear" w:pos="1421"/>
          <w:tab w:val="num" w:pos="738"/>
        </w:tabs>
        <w:ind w:hanging="1412"/>
        <w:rPr>
          <w:b/>
          <w:lang w:val="en-US"/>
        </w:rPr>
      </w:pPr>
      <w:r w:rsidRPr="00F95908">
        <w:rPr>
          <w:b/>
          <w:lang w:val="en-US"/>
        </w:rPr>
        <w:t>Vốn chủ sở hữu</w:t>
      </w:r>
    </w:p>
    <w:p w:rsidR="00484488" w:rsidRPr="00F95908" w:rsidRDefault="00484488">
      <w:pPr>
        <w:spacing w:line="288" w:lineRule="auto"/>
        <w:jc w:val="both"/>
        <w:rPr>
          <w:b/>
          <w:sz w:val="20"/>
          <w:szCs w:val="20"/>
        </w:rPr>
      </w:pPr>
    </w:p>
    <w:p w:rsidR="00484488" w:rsidRPr="00F95908" w:rsidRDefault="00484488">
      <w:pPr>
        <w:spacing w:line="288" w:lineRule="auto"/>
        <w:ind w:left="720"/>
        <w:jc w:val="both"/>
        <w:rPr>
          <w:sz w:val="20"/>
          <w:szCs w:val="20"/>
        </w:rPr>
      </w:pPr>
      <w:r w:rsidRPr="00F95908">
        <w:rPr>
          <w:sz w:val="20"/>
          <w:szCs w:val="20"/>
        </w:rPr>
        <w:t xml:space="preserve">Vốn đầu tư của chủ sở hữu được ghi nhận theo số vốn thực góp của chủ sở hữu. </w:t>
      </w:r>
    </w:p>
    <w:p w:rsidR="00484488" w:rsidRPr="00F95908" w:rsidRDefault="00484488">
      <w:pPr>
        <w:spacing w:line="288" w:lineRule="auto"/>
        <w:ind w:left="720"/>
        <w:jc w:val="both"/>
        <w:rPr>
          <w:sz w:val="18"/>
          <w:szCs w:val="20"/>
        </w:rPr>
      </w:pPr>
    </w:p>
    <w:p w:rsidR="00484488" w:rsidRPr="00F95908" w:rsidRDefault="00484488">
      <w:pPr>
        <w:spacing w:line="288" w:lineRule="auto"/>
        <w:ind w:left="720"/>
        <w:jc w:val="both"/>
        <w:rPr>
          <w:sz w:val="20"/>
          <w:szCs w:val="20"/>
        </w:rPr>
      </w:pPr>
      <w:r w:rsidRPr="00F95908">
        <w:rPr>
          <w:sz w:val="20"/>
          <w:szCs w:val="20"/>
        </w:rPr>
        <w:t xml:space="preserve">Thặng dư vốn cổ phần được ghi nhận theo số chênh lệch giữa giá thực tế phát hành và mệnh giá cổ phiếu khi phát hành cổ phiếu bổ sung hoặc tái phát hành cổ phiếu quỹ. </w:t>
      </w:r>
    </w:p>
    <w:p w:rsidR="00484488" w:rsidRPr="00F95908" w:rsidRDefault="00484488">
      <w:pPr>
        <w:spacing w:line="288" w:lineRule="auto"/>
        <w:ind w:left="720"/>
        <w:jc w:val="both"/>
        <w:rPr>
          <w:sz w:val="20"/>
          <w:szCs w:val="20"/>
        </w:rPr>
      </w:pPr>
    </w:p>
    <w:p w:rsidR="00484488" w:rsidRPr="00F95908" w:rsidRDefault="00484488">
      <w:pPr>
        <w:spacing w:line="288" w:lineRule="auto"/>
        <w:ind w:left="720"/>
        <w:jc w:val="both"/>
        <w:rPr>
          <w:sz w:val="20"/>
          <w:szCs w:val="20"/>
        </w:rPr>
      </w:pPr>
      <w:r w:rsidRPr="00F95908">
        <w:rPr>
          <w:sz w:val="20"/>
          <w:szCs w:val="20"/>
        </w:rPr>
        <w:t>Cổ phiếu quỹ được ghi nhận theo giá trị thực tế và trừ vào vốn chủ sở hữu. Công ty không ghi nhận các khoản lãi, lỗ khi mua, bán, phát hành hoặc hủy cổ phiếu quỹ.</w:t>
      </w:r>
    </w:p>
    <w:p w:rsidR="00484488" w:rsidRPr="00F95908" w:rsidRDefault="00484488">
      <w:pPr>
        <w:spacing w:line="288" w:lineRule="auto"/>
        <w:ind w:left="720"/>
        <w:jc w:val="both"/>
        <w:rPr>
          <w:sz w:val="20"/>
          <w:szCs w:val="20"/>
        </w:rPr>
      </w:pPr>
    </w:p>
    <w:p w:rsidR="00484488" w:rsidRPr="00F95908" w:rsidRDefault="00484488">
      <w:pPr>
        <w:spacing w:line="288" w:lineRule="auto"/>
        <w:ind w:left="720"/>
        <w:jc w:val="both"/>
      </w:pPr>
      <w:r w:rsidRPr="00F95908">
        <w:rPr>
          <w:sz w:val="20"/>
          <w:szCs w:val="20"/>
        </w:rPr>
        <w:t xml:space="preserve">Lợi nhuận sau thuế chưa phân phối là số lợi nhuận từ các hoạt động của Công ty sau khi trừ các khoản điều chỉnh do áp dụng hồi tố thay đổi chính sách kế toán và điều chỉnh hồi tố sai sót trọng yếu của các năm trước. </w:t>
      </w:r>
    </w:p>
    <w:p w:rsidR="00484488" w:rsidRPr="00F95908" w:rsidRDefault="00484488">
      <w:pPr>
        <w:pStyle w:val="BodyTextIndent"/>
        <w:rPr>
          <w:lang w:val="en-US"/>
        </w:rPr>
      </w:pPr>
    </w:p>
    <w:p w:rsidR="00484488" w:rsidRPr="00F95908" w:rsidRDefault="00484488">
      <w:pPr>
        <w:pStyle w:val="BodyTextIndent"/>
        <w:numPr>
          <w:ilvl w:val="0"/>
          <w:numId w:val="40"/>
        </w:numPr>
        <w:tabs>
          <w:tab w:val="clear" w:pos="1421"/>
          <w:tab w:val="num" w:pos="738"/>
        </w:tabs>
        <w:ind w:hanging="1412"/>
        <w:rPr>
          <w:b/>
          <w:lang w:val="en-US"/>
        </w:rPr>
      </w:pPr>
      <w:r w:rsidRPr="00F95908">
        <w:rPr>
          <w:b/>
          <w:lang w:val="en-US"/>
        </w:rPr>
        <w:t>Doanh thu</w:t>
      </w:r>
    </w:p>
    <w:p w:rsidR="00484488" w:rsidRPr="00F95908" w:rsidRDefault="00484488">
      <w:pPr>
        <w:spacing w:line="288" w:lineRule="auto"/>
        <w:jc w:val="both"/>
        <w:rPr>
          <w:b/>
          <w:sz w:val="20"/>
          <w:szCs w:val="20"/>
        </w:rPr>
      </w:pPr>
    </w:p>
    <w:p w:rsidR="00484488" w:rsidRPr="00F95908" w:rsidRDefault="00484488">
      <w:pPr>
        <w:spacing w:line="288" w:lineRule="auto"/>
        <w:ind w:left="720"/>
        <w:jc w:val="both"/>
        <w:rPr>
          <w:sz w:val="20"/>
          <w:szCs w:val="20"/>
        </w:rPr>
      </w:pPr>
      <w:r w:rsidRPr="00F95908">
        <w:rPr>
          <w:sz w:val="20"/>
          <w:szCs w:val="20"/>
        </w:rPr>
        <w:t xml:space="preserve">Doanh thu được ghi nhận khi Công ty có khả năng nhận được các lợi ích kinh tế có thể xác định được một cách chắc chắn. Doanh thu được xác định theo giá trị hợp lý của các khoản đã thu hoặc sẽ thu được sau khi trừ đi các khoản chiết khấu thương mại, giảm giá hàng bán và hàng bán bị trả lại. </w:t>
      </w:r>
    </w:p>
    <w:p w:rsidR="00484488" w:rsidRPr="00F95908" w:rsidRDefault="00484488">
      <w:pPr>
        <w:spacing w:line="288" w:lineRule="auto"/>
        <w:ind w:left="720"/>
        <w:jc w:val="both"/>
        <w:rPr>
          <w:sz w:val="20"/>
          <w:szCs w:val="20"/>
        </w:rPr>
      </w:pPr>
    </w:p>
    <w:p w:rsidR="00484488" w:rsidRPr="00F95908" w:rsidRDefault="00484488">
      <w:pPr>
        <w:spacing w:line="288" w:lineRule="auto"/>
        <w:ind w:left="720"/>
        <w:jc w:val="both"/>
        <w:rPr>
          <w:b/>
          <w:i/>
          <w:sz w:val="20"/>
          <w:szCs w:val="20"/>
        </w:rPr>
      </w:pPr>
      <w:r w:rsidRPr="00F95908">
        <w:rPr>
          <w:b/>
          <w:i/>
          <w:sz w:val="20"/>
          <w:szCs w:val="20"/>
        </w:rPr>
        <w:t>Doanh thu bán hàng</w:t>
      </w:r>
    </w:p>
    <w:p w:rsidR="00484488" w:rsidRPr="00F95908" w:rsidRDefault="00484488">
      <w:pPr>
        <w:spacing w:line="288" w:lineRule="auto"/>
        <w:ind w:left="720"/>
        <w:jc w:val="both"/>
        <w:rPr>
          <w:b/>
          <w:i/>
          <w:sz w:val="20"/>
          <w:szCs w:val="20"/>
        </w:rPr>
      </w:pPr>
    </w:p>
    <w:p w:rsidR="00484488" w:rsidRPr="00F95908" w:rsidRDefault="00484488">
      <w:pPr>
        <w:spacing w:line="288" w:lineRule="auto"/>
        <w:ind w:left="720"/>
        <w:jc w:val="both"/>
        <w:rPr>
          <w:sz w:val="20"/>
          <w:szCs w:val="20"/>
        </w:rPr>
      </w:pPr>
      <w:r w:rsidRPr="00F95908">
        <w:rPr>
          <w:sz w:val="20"/>
          <w:szCs w:val="20"/>
        </w:rPr>
        <w:t>Doanh thu bán hàng được ghi nhận khi đồng thời thỏa mãn tất cả các điều kiện sau: (i) Công ty đã chuyển giao phần lớn rủi ro và lợi ích gắn liền với quyền sở hữu sản phẩm hoặc hàng hóa cho người mua; (ii) Công ty không còn nắm giữ quyền quản lý hàng hóa như người sở hữu hàng hóa hoặc quyền kiểm soát hàng hóa; (iii) Doanh thu được xác định tương đối chắc chắn; (iv) Công ty đã thu được hoặc sẽ thu được lợi ích kinh tế từ giao dịch bán hàng; và (v) Chi phí liên quan đến giao dịch bán hàng có thể xác định được.</w:t>
      </w:r>
    </w:p>
    <w:p w:rsidR="00484488" w:rsidRPr="00F95908" w:rsidRDefault="00484488">
      <w:pPr>
        <w:spacing w:line="288" w:lineRule="auto"/>
        <w:ind w:left="720"/>
        <w:jc w:val="both"/>
        <w:rPr>
          <w:sz w:val="20"/>
          <w:szCs w:val="20"/>
        </w:rPr>
      </w:pPr>
    </w:p>
    <w:p w:rsidR="00484488" w:rsidRPr="00F95908" w:rsidRDefault="00484488">
      <w:pPr>
        <w:spacing w:line="288" w:lineRule="auto"/>
        <w:ind w:left="720"/>
        <w:jc w:val="both"/>
        <w:rPr>
          <w:b/>
          <w:i/>
          <w:sz w:val="20"/>
          <w:szCs w:val="20"/>
        </w:rPr>
      </w:pPr>
      <w:r w:rsidRPr="00F95908">
        <w:rPr>
          <w:b/>
          <w:i/>
          <w:sz w:val="20"/>
          <w:szCs w:val="20"/>
        </w:rPr>
        <w:t>Doanh thu cung cấp dịch vụ</w:t>
      </w:r>
    </w:p>
    <w:p w:rsidR="00484488" w:rsidRPr="00F95908" w:rsidRDefault="00484488">
      <w:pPr>
        <w:spacing w:line="288" w:lineRule="auto"/>
        <w:ind w:left="720"/>
        <w:jc w:val="both"/>
        <w:rPr>
          <w:b/>
          <w:i/>
          <w:sz w:val="20"/>
          <w:szCs w:val="20"/>
        </w:rPr>
      </w:pPr>
    </w:p>
    <w:p w:rsidR="00484488" w:rsidRDefault="00484488">
      <w:pPr>
        <w:spacing w:line="288" w:lineRule="auto"/>
        <w:ind w:left="720"/>
        <w:jc w:val="both"/>
        <w:rPr>
          <w:sz w:val="20"/>
          <w:szCs w:val="20"/>
        </w:rPr>
      </w:pPr>
      <w:r w:rsidRPr="00F95908">
        <w:rPr>
          <w:sz w:val="20"/>
          <w:szCs w:val="20"/>
        </w:rPr>
        <w:t>Doanh thu của giao dịch về cung cấp dịch vụ được ghi nhận khi kết quả của giao dịch đó được xác định một cách đáng tin cậy. Kết quả của giao dịch cung cấp dịch vụ được xác định khi thỏa mãn tất cả các điều kiện sau: (i) Doanh thu được xác định tương đối chắc chắn; (ii) Công ty có khả năng thu được lợi ích kinh tế từ giao dịch cung cấp dịch vụ đó; (iii) Phần công việc đã hoàn thành vào ngày lập Bảng Cân đối kế toán có thể xác định được; và (iv) Chi phí phát sinh cho giao dịch và chi phí để hoàn thành giao dịch cung cấp dịch vụ đó có thể xác định được</w:t>
      </w:r>
    </w:p>
    <w:p w:rsidR="00F95908" w:rsidRPr="00F95908" w:rsidRDefault="00F95908">
      <w:pPr>
        <w:spacing w:line="288" w:lineRule="auto"/>
        <w:ind w:left="720"/>
        <w:jc w:val="both"/>
        <w:rPr>
          <w:sz w:val="18"/>
          <w:szCs w:val="20"/>
        </w:rPr>
      </w:pPr>
    </w:p>
    <w:p w:rsidR="00484488" w:rsidRPr="00F95908" w:rsidRDefault="00484488">
      <w:pPr>
        <w:spacing w:line="288" w:lineRule="auto"/>
        <w:ind w:left="720"/>
        <w:jc w:val="both"/>
        <w:rPr>
          <w:b/>
          <w:i/>
          <w:sz w:val="20"/>
          <w:szCs w:val="20"/>
        </w:rPr>
      </w:pPr>
      <w:r w:rsidRPr="00F95908">
        <w:rPr>
          <w:b/>
          <w:i/>
          <w:sz w:val="20"/>
          <w:szCs w:val="20"/>
        </w:rPr>
        <w:t>Doanh thu từ tiền lãi, tiền bản quyền, cổ tức và lợi nhuận được chia</w:t>
      </w:r>
    </w:p>
    <w:p w:rsidR="00484488" w:rsidRPr="00F95908" w:rsidRDefault="00484488">
      <w:pPr>
        <w:spacing w:line="288" w:lineRule="auto"/>
        <w:ind w:left="720"/>
        <w:jc w:val="both"/>
        <w:rPr>
          <w:sz w:val="16"/>
          <w:szCs w:val="20"/>
        </w:rPr>
      </w:pPr>
    </w:p>
    <w:p w:rsidR="00484488" w:rsidRPr="00F95908" w:rsidRDefault="00484488">
      <w:pPr>
        <w:spacing w:line="288" w:lineRule="auto"/>
        <w:ind w:left="720"/>
        <w:jc w:val="both"/>
        <w:rPr>
          <w:sz w:val="20"/>
          <w:szCs w:val="20"/>
        </w:rPr>
      </w:pPr>
      <w:r w:rsidRPr="00F95908">
        <w:rPr>
          <w:sz w:val="20"/>
          <w:szCs w:val="20"/>
        </w:rPr>
        <w:t>Doanh thu phát sinh từ tiền lãi, tiền bản quyền, cổ tức và lợi nhuận được chia của Công ty được ghi nhận khi thỏa mãn đồng thời các điều kiện sau: (i) Công ty có khả năng thu được lợi ích kinh tế từ giao dịch đó; và (ii) Doanh thu được xác định tương đối chắc chắn.</w:t>
      </w:r>
    </w:p>
    <w:p w:rsidR="00484488" w:rsidRPr="00F95908" w:rsidRDefault="00484488">
      <w:pPr>
        <w:pStyle w:val="BodyTextIndent"/>
        <w:spacing w:line="288" w:lineRule="auto"/>
      </w:pPr>
    </w:p>
    <w:p w:rsidR="00484488" w:rsidRPr="00F95908" w:rsidRDefault="00484488">
      <w:pPr>
        <w:pStyle w:val="BodyTextIndent"/>
        <w:numPr>
          <w:ilvl w:val="0"/>
          <w:numId w:val="40"/>
        </w:numPr>
        <w:tabs>
          <w:tab w:val="clear" w:pos="1421"/>
          <w:tab w:val="num" w:pos="738"/>
        </w:tabs>
        <w:ind w:hanging="1412"/>
        <w:rPr>
          <w:b/>
          <w:lang w:val="en-US"/>
        </w:rPr>
      </w:pPr>
      <w:r w:rsidRPr="00F95908">
        <w:rPr>
          <w:b/>
          <w:lang w:val="en-US"/>
        </w:rPr>
        <w:t xml:space="preserve">Ngoại tệ  </w:t>
      </w:r>
    </w:p>
    <w:p w:rsidR="00484488" w:rsidRPr="00F95908" w:rsidRDefault="00484488">
      <w:pPr>
        <w:pStyle w:val="BodyTextIndent"/>
        <w:rPr>
          <w:b/>
          <w:lang w:val="en-US"/>
        </w:rPr>
      </w:pPr>
    </w:p>
    <w:p w:rsidR="00484488" w:rsidRPr="00F95908" w:rsidRDefault="00484488">
      <w:pPr>
        <w:pStyle w:val="BlockText"/>
        <w:spacing w:line="288" w:lineRule="auto"/>
        <w:ind w:left="720" w:right="-14"/>
        <w:rPr>
          <w:b/>
          <w:lang w:val="en-US"/>
        </w:rPr>
      </w:pPr>
      <w:r w:rsidRPr="00F95908">
        <w:t>Các nghiệp vụ phát sinh bằng các loại ngoại tệ được chuyển đổi theo tỷ giá tại ngày phát sinh nghiệp vụ. Chênh lệch tỷ giá phát sinh từ các nghiệp vụ này được hạch toán vào báo cáo kết quả hoạt động kinh doanh.</w:t>
      </w:r>
    </w:p>
    <w:p w:rsidR="00484488" w:rsidRDefault="00484488">
      <w:pPr>
        <w:pStyle w:val="BodyTextIndent"/>
        <w:ind w:left="0"/>
        <w:rPr>
          <w:b/>
          <w:lang w:val="en-US"/>
        </w:rPr>
      </w:pPr>
      <w:r w:rsidRPr="00F95908">
        <w:rPr>
          <w:b/>
          <w:lang w:val="en-US"/>
        </w:rPr>
        <w:tab/>
      </w:r>
      <w:r w:rsidRPr="00F95908">
        <w:rPr>
          <w:rFonts w:eastAsia="PMingLiU"/>
          <w:b/>
          <w:i/>
          <w:snapToGrid w:val="0"/>
          <w:lang w:val="en-US"/>
        </w:rPr>
        <w:t xml:space="preserve">       </w:t>
      </w:r>
      <w:r w:rsidRPr="00F95908">
        <w:rPr>
          <w:b/>
          <w:lang w:val="en-US"/>
        </w:rPr>
        <w:t xml:space="preserve">    </w:t>
      </w:r>
    </w:p>
    <w:p w:rsidR="00F95908" w:rsidRDefault="00F95908">
      <w:pPr>
        <w:pStyle w:val="BodyTextIndent"/>
        <w:ind w:left="0"/>
        <w:rPr>
          <w:b/>
          <w:lang w:val="en-US"/>
        </w:rPr>
      </w:pPr>
    </w:p>
    <w:p w:rsidR="00F95908" w:rsidRPr="00F95908" w:rsidRDefault="00F95908">
      <w:pPr>
        <w:pStyle w:val="BodyTextIndent"/>
        <w:ind w:left="0"/>
        <w:rPr>
          <w:b/>
          <w:lang w:val="en-US"/>
        </w:rPr>
      </w:pPr>
    </w:p>
    <w:p w:rsidR="00484488" w:rsidRPr="00F95908" w:rsidRDefault="00484488">
      <w:pPr>
        <w:pStyle w:val="BodyTextIndent"/>
        <w:numPr>
          <w:ilvl w:val="0"/>
          <w:numId w:val="40"/>
        </w:numPr>
        <w:tabs>
          <w:tab w:val="clear" w:pos="1421"/>
          <w:tab w:val="num" w:pos="738"/>
        </w:tabs>
        <w:ind w:hanging="1412"/>
        <w:rPr>
          <w:b/>
          <w:lang w:val="en-US"/>
        </w:rPr>
      </w:pPr>
      <w:r w:rsidRPr="00F95908">
        <w:rPr>
          <w:b/>
          <w:lang w:val="en-US"/>
        </w:rPr>
        <w:t>Thuế</w:t>
      </w:r>
    </w:p>
    <w:p w:rsidR="00484488" w:rsidRPr="00F95908" w:rsidRDefault="00484488">
      <w:pPr>
        <w:ind w:left="720"/>
        <w:jc w:val="both"/>
        <w:rPr>
          <w:sz w:val="20"/>
          <w:szCs w:val="20"/>
        </w:rPr>
      </w:pPr>
    </w:p>
    <w:p w:rsidR="00484488" w:rsidRPr="00F95908" w:rsidRDefault="00484488">
      <w:pPr>
        <w:pStyle w:val="BodyTextIndent"/>
        <w:spacing w:line="288" w:lineRule="auto"/>
        <w:rPr>
          <w:b/>
          <w:i/>
        </w:rPr>
      </w:pPr>
      <w:r w:rsidRPr="00F95908">
        <w:rPr>
          <w:b/>
          <w:i/>
        </w:rPr>
        <w:t>Thuế thu nhập hiện hành</w:t>
      </w:r>
    </w:p>
    <w:p w:rsidR="00484488" w:rsidRPr="00F95908" w:rsidRDefault="00484488">
      <w:pPr>
        <w:ind w:left="720"/>
        <w:jc w:val="both"/>
        <w:rPr>
          <w:sz w:val="20"/>
          <w:szCs w:val="20"/>
        </w:rPr>
      </w:pPr>
    </w:p>
    <w:p w:rsidR="00484488" w:rsidRPr="00F95908" w:rsidRDefault="00484488">
      <w:pPr>
        <w:pStyle w:val="BodyTextIndent"/>
        <w:spacing w:line="288" w:lineRule="auto"/>
      </w:pPr>
      <w:r w:rsidRPr="00F95908">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484488" w:rsidRPr="00F95908" w:rsidRDefault="00484488">
      <w:pPr>
        <w:pStyle w:val="BodyTextIndent"/>
        <w:spacing w:line="288" w:lineRule="auto"/>
      </w:pPr>
    </w:p>
    <w:p w:rsidR="00484488" w:rsidRPr="00F95908" w:rsidRDefault="00484488">
      <w:pPr>
        <w:pStyle w:val="BodyTextIndent"/>
        <w:spacing w:line="288" w:lineRule="auto"/>
        <w:rPr>
          <w:b/>
          <w:i/>
        </w:rPr>
      </w:pPr>
      <w:r w:rsidRPr="00F95908">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484488" w:rsidRPr="00F95908" w:rsidRDefault="00484488">
      <w:pPr>
        <w:pStyle w:val="BodyTextIndent"/>
        <w:spacing w:line="288" w:lineRule="auto"/>
        <w:rPr>
          <w:b/>
          <w:i/>
        </w:rPr>
      </w:pPr>
    </w:p>
    <w:p w:rsidR="00484488" w:rsidRPr="00F95908" w:rsidRDefault="00484488">
      <w:pPr>
        <w:pStyle w:val="BodyTextIndent"/>
        <w:spacing w:line="288" w:lineRule="auto"/>
        <w:rPr>
          <w:b/>
          <w:i/>
        </w:rPr>
      </w:pPr>
      <w:r w:rsidRPr="00F95908">
        <w:rPr>
          <w:b/>
          <w:i/>
        </w:rPr>
        <w:t>Thuế thu nhập hoãn lại</w:t>
      </w:r>
    </w:p>
    <w:p w:rsidR="00484488" w:rsidRPr="00F95908" w:rsidRDefault="00484488">
      <w:pPr>
        <w:pStyle w:val="BodyTextIndent"/>
        <w:spacing w:line="288" w:lineRule="auto"/>
      </w:pPr>
    </w:p>
    <w:p w:rsidR="00484488" w:rsidRPr="00F95908" w:rsidRDefault="00484488">
      <w:pPr>
        <w:pStyle w:val="BodyTextIndent"/>
        <w:spacing w:line="288" w:lineRule="auto"/>
      </w:pPr>
      <w:r w:rsidRPr="00F95908">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484488" w:rsidRPr="00F95908" w:rsidRDefault="00484488">
      <w:pPr>
        <w:pStyle w:val="BodyTextIndent"/>
        <w:spacing w:line="288" w:lineRule="auto"/>
      </w:pPr>
    </w:p>
    <w:p w:rsidR="00484488" w:rsidRPr="00F95908" w:rsidRDefault="00484488">
      <w:pPr>
        <w:pStyle w:val="BodyTextIndent"/>
        <w:spacing w:line="288" w:lineRule="auto"/>
      </w:pPr>
      <w:r w:rsidRPr="00F95908">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484488" w:rsidRPr="00F95908" w:rsidRDefault="00484488">
      <w:pPr>
        <w:pStyle w:val="BodyTextIndent"/>
        <w:spacing w:line="288" w:lineRule="auto"/>
      </w:pPr>
    </w:p>
    <w:p w:rsidR="00484488" w:rsidRPr="00F95908" w:rsidRDefault="00484488">
      <w:pPr>
        <w:pStyle w:val="BodyTextIndent"/>
        <w:spacing w:line="288" w:lineRule="auto"/>
      </w:pPr>
      <w:r w:rsidRPr="00F95908">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484488" w:rsidRPr="00F95908" w:rsidRDefault="00484488">
      <w:pPr>
        <w:pStyle w:val="BodyTextIndent"/>
        <w:spacing w:line="288" w:lineRule="auto"/>
      </w:pPr>
    </w:p>
    <w:p w:rsidR="00484488" w:rsidRPr="00F95908" w:rsidRDefault="00484488">
      <w:pPr>
        <w:pStyle w:val="BodyTextIndent"/>
        <w:spacing w:line="288" w:lineRule="auto"/>
        <w:rPr>
          <w:b/>
          <w:i/>
        </w:rPr>
      </w:pPr>
      <w:r w:rsidRPr="00F95908">
        <w:rPr>
          <w:b/>
          <w:i/>
        </w:rPr>
        <w:t>Thuế khác</w:t>
      </w:r>
    </w:p>
    <w:p w:rsidR="00484488" w:rsidRPr="00F95908" w:rsidRDefault="00484488">
      <w:pPr>
        <w:pStyle w:val="BodyTextIndent"/>
        <w:spacing w:line="288" w:lineRule="auto"/>
      </w:pPr>
    </w:p>
    <w:p w:rsidR="00484488" w:rsidRDefault="00484488">
      <w:pPr>
        <w:pStyle w:val="BodyTextIndent"/>
        <w:spacing w:line="288" w:lineRule="auto"/>
      </w:pPr>
      <w:r w:rsidRPr="00F95908">
        <w:t xml:space="preserve">Các loại thuế khác được áp dụng theo các luật thuế hiện hành tại Việt </w:t>
      </w:r>
      <w:smartTag w:uri="urn:schemas-microsoft-com:office:smarttags" w:element="place">
        <w:smartTag w:uri="urn:schemas-microsoft-com:office:smarttags" w:element="country-region">
          <w:r w:rsidRPr="00F95908">
            <w:t>Nam</w:t>
          </w:r>
        </w:smartTag>
      </w:smartTag>
      <w:r w:rsidRPr="00F95908">
        <w:t>.</w:t>
      </w:r>
    </w:p>
    <w:p w:rsidR="00F95908" w:rsidRDefault="00F95908">
      <w:pPr>
        <w:pStyle w:val="BodyTextIndent"/>
        <w:spacing w:line="288" w:lineRule="auto"/>
      </w:pPr>
    </w:p>
    <w:p w:rsidR="00F95908" w:rsidRDefault="00F95908">
      <w:pPr>
        <w:pStyle w:val="BodyTextIndent"/>
        <w:spacing w:line="288" w:lineRule="auto"/>
      </w:pPr>
    </w:p>
    <w:p w:rsidR="00F95908" w:rsidRDefault="00F95908">
      <w:pPr>
        <w:pStyle w:val="BodyTextIndent"/>
        <w:spacing w:line="288" w:lineRule="auto"/>
      </w:pPr>
    </w:p>
    <w:p w:rsidR="00F95908" w:rsidRDefault="00F95908">
      <w:pPr>
        <w:pStyle w:val="BodyTextIndent"/>
        <w:spacing w:line="288" w:lineRule="auto"/>
      </w:pPr>
    </w:p>
    <w:p w:rsidR="00F95908" w:rsidRDefault="00F95908">
      <w:pPr>
        <w:pStyle w:val="BodyTextIndent"/>
        <w:spacing w:line="288" w:lineRule="auto"/>
      </w:pPr>
    </w:p>
    <w:p w:rsidR="00F95908" w:rsidRDefault="00F95908">
      <w:pPr>
        <w:pStyle w:val="BodyTextIndent"/>
        <w:spacing w:line="288" w:lineRule="auto"/>
      </w:pPr>
    </w:p>
    <w:p w:rsidR="00F95908" w:rsidRDefault="00F95908">
      <w:pPr>
        <w:pStyle w:val="BodyTextIndent"/>
        <w:spacing w:line="288" w:lineRule="auto"/>
      </w:pPr>
    </w:p>
    <w:p w:rsidR="00F95908" w:rsidRDefault="00F95908">
      <w:pPr>
        <w:pStyle w:val="BodyTextIndent"/>
        <w:spacing w:line="288" w:lineRule="auto"/>
      </w:pPr>
    </w:p>
    <w:p w:rsidR="00F95908" w:rsidRDefault="00F95908">
      <w:pPr>
        <w:pStyle w:val="BodyTextIndent"/>
        <w:spacing w:line="288" w:lineRule="auto"/>
      </w:pPr>
    </w:p>
    <w:p w:rsidR="00F95908" w:rsidRDefault="00F95908">
      <w:pPr>
        <w:pStyle w:val="BodyTextIndent"/>
        <w:spacing w:line="288" w:lineRule="auto"/>
      </w:pPr>
    </w:p>
    <w:p w:rsidR="00F95908" w:rsidRDefault="00F95908">
      <w:pPr>
        <w:pStyle w:val="BodyTextIndent"/>
        <w:spacing w:line="288" w:lineRule="auto"/>
      </w:pPr>
    </w:p>
    <w:p w:rsidR="00F95908" w:rsidRPr="00F95908" w:rsidRDefault="00F95908">
      <w:pPr>
        <w:pStyle w:val="BodyTextIndent"/>
        <w:spacing w:line="288" w:lineRule="auto"/>
      </w:pPr>
    </w:p>
    <w:p w:rsidR="00484488" w:rsidRPr="00F95908" w:rsidRDefault="00484488">
      <w:pPr>
        <w:pStyle w:val="BodyTextIndent"/>
        <w:spacing w:line="288" w:lineRule="auto"/>
      </w:pPr>
    </w:p>
    <w:p w:rsidR="00484488" w:rsidRPr="00F95908" w:rsidRDefault="00484488">
      <w:pPr>
        <w:pStyle w:val="BodyTextIndent"/>
        <w:spacing w:line="288" w:lineRule="auto"/>
        <w:rPr>
          <w:sz w:val="8"/>
        </w:rPr>
      </w:pPr>
    </w:p>
    <w:p w:rsidR="00484488" w:rsidRPr="00F95908" w:rsidRDefault="00484488">
      <w:pPr>
        <w:pStyle w:val="Level0"/>
        <w:tabs>
          <w:tab w:val="clear" w:pos="576"/>
          <w:tab w:val="clear" w:pos="1152"/>
          <w:tab w:val="clear" w:pos="1728"/>
          <w:tab w:val="clear" w:pos="2304"/>
        </w:tabs>
        <w:spacing w:before="0" w:line="288" w:lineRule="auto"/>
        <w:ind w:left="720" w:hanging="720"/>
        <w:jc w:val="both"/>
        <w:rPr>
          <w:b/>
          <w:sz w:val="20"/>
          <w:lang w:val="es-MX"/>
        </w:rPr>
      </w:pPr>
      <w:r w:rsidRPr="00F95908">
        <w:rPr>
          <w:b/>
          <w:sz w:val="20"/>
          <w:lang w:val="es-MX"/>
        </w:rPr>
        <w:lastRenderedPageBreak/>
        <w:t>V.</w:t>
      </w:r>
      <w:r w:rsidRPr="00F95908">
        <w:rPr>
          <w:b/>
          <w:sz w:val="20"/>
          <w:lang w:val="es-MX"/>
        </w:rPr>
        <w:tab/>
        <w:t>THÔNG TIN BỔ SUNG CHO CÁC KHOẢN MỤC TRÌNH BÀY TRONG BẢNG CÂN ĐỐI KẾ TOÁN</w:t>
      </w:r>
    </w:p>
    <w:p w:rsidR="00484488" w:rsidRPr="00F95908" w:rsidRDefault="00484488">
      <w:pPr>
        <w:pStyle w:val="Level0"/>
        <w:tabs>
          <w:tab w:val="clear" w:pos="576"/>
          <w:tab w:val="clear" w:pos="1152"/>
          <w:tab w:val="clear" w:pos="1728"/>
          <w:tab w:val="clear" w:pos="2304"/>
        </w:tabs>
        <w:spacing w:before="0" w:line="288" w:lineRule="auto"/>
        <w:ind w:left="720" w:hanging="720"/>
        <w:jc w:val="right"/>
        <w:rPr>
          <w:b/>
          <w:i/>
          <w:sz w:val="20"/>
          <w:lang w:val="es-MX"/>
        </w:rPr>
      </w:pPr>
      <w:r w:rsidRPr="00F95908">
        <w:rPr>
          <w:b/>
          <w:i/>
          <w:sz w:val="20"/>
          <w:lang w:val="es-MX"/>
        </w:rPr>
        <w:t>ĐVT: VND</w:t>
      </w:r>
    </w:p>
    <w:p w:rsidR="00484488" w:rsidRPr="00F95908" w:rsidRDefault="00484488" w:rsidP="006B2674">
      <w:pPr>
        <w:numPr>
          <w:ilvl w:val="0"/>
          <w:numId w:val="42"/>
        </w:numPr>
        <w:tabs>
          <w:tab w:val="clear" w:pos="1421"/>
          <w:tab w:val="num" w:pos="810"/>
        </w:tabs>
        <w:ind w:right="-1" w:hanging="1394"/>
        <w:jc w:val="both"/>
        <w:rPr>
          <w:b/>
          <w:bCs/>
          <w:sz w:val="20"/>
          <w:szCs w:val="20"/>
        </w:rPr>
      </w:pPr>
      <w:r w:rsidRPr="00F95908">
        <w:rPr>
          <w:b/>
          <w:sz w:val="20"/>
          <w:szCs w:val="20"/>
        </w:rPr>
        <w:t>Tiền và các khoản tương đương tiền</w:t>
      </w:r>
    </w:p>
    <w:p w:rsidR="00484488" w:rsidRPr="00F95908" w:rsidRDefault="00484488">
      <w:pPr>
        <w:pStyle w:val="BodyTextIndent"/>
        <w:rPr>
          <w:lang w:val="en-US"/>
        </w:rPr>
      </w:pPr>
    </w:p>
    <w:tbl>
      <w:tblPr>
        <w:tblW w:w="8280" w:type="dxa"/>
        <w:tblInd w:w="1026" w:type="dxa"/>
        <w:tblLook w:val="04A0"/>
      </w:tblPr>
      <w:tblGrid>
        <w:gridCol w:w="4419"/>
        <w:gridCol w:w="1809"/>
        <w:gridCol w:w="236"/>
        <w:gridCol w:w="1816"/>
      </w:tblGrid>
      <w:tr w:rsidR="00484488" w:rsidRPr="00F95908" w:rsidTr="00533910">
        <w:trPr>
          <w:trHeight w:val="255"/>
        </w:trPr>
        <w:tc>
          <w:tcPr>
            <w:tcW w:w="4419" w:type="dxa"/>
            <w:tcBorders>
              <w:top w:val="nil"/>
              <w:left w:val="nil"/>
              <w:bottom w:val="nil"/>
              <w:right w:val="nil"/>
            </w:tcBorders>
            <w:shd w:val="clear" w:color="000000" w:fill="FFFFFF"/>
            <w:noWrap/>
            <w:vAlign w:val="bottom"/>
          </w:tcPr>
          <w:p w:rsidR="00484488" w:rsidRPr="00F95908" w:rsidRDefault="00484488">
            <w:pPr>
              <w:rPr>
                <w:color w:val="000000"/>
                <w:sz w:val="20"/>
                <w:szCs w:val="20"/>
              </w:rPr>
            </w:pPr>
            <w:r w:rsidRPr="00F95908">
              <w:rPr>
                <w:color w:val="000000"/>
                <w:sz w:val="20"/>
                <w:szCs w:val="20"/>
              </w:rPr>
              <w:t> </w:t>
            </w:r>
          </w:p>
        </w:tc>
        <w:tc>
          <w:tcPr>
            <w:tcW w:w="1809" w:type="dxa"/>
            <w:tcBorders>
              <w:top w:val="nil"/>
              <w:left w:val="nil"/>
              <w:bottom w:val="single" w:sz="4" w:space="0" w:color="auto"/>
              <w:right w:val="nil"/>
            </w:tcBorders>
            <w:shd w:val="clear" w:color="000000" w:fill="FFFFFF"/>
            <w:noWrap/>
            <w:vAlign w:val="bottom"/>
          </w:tcPr>
          <w:p w:rsidR="00484488" w:rsidRPr="00F95908" w:rsidRDefault="00484488">
            <w:pPr>
              <w:jc w:val="right"/>
              <w:rPr>
                <w:b/>
                <w:bCs/>
                <w:color w:val="000000"/>
                <w:sz w:val="20"/>
                <w:szCs w:val="20"/>
              </w:rPr>
            </w:pPr>
            <w:r w:rsidRPr="00F95908">
              <w:rPr>
                <w:b/>
                <w:bCs/>
                <w:color w:val="000000"/>
                <w:sz w:val="20"/>
                <w:szCs w:val="20"/>
              </w:rPr>
              <w:t>Cuối kỳ</w:t>
            </w:r>
          </w:p>
        </w:tc>
        <w:tc>
          <w:tcPr>
            <w:tcW w:w="236" w:type="dxa"/>
            <w:tcBorders>
              <w:top w:val="nil"/>
              <w:left w:val="nil"/>
              <w:bottom w:val="nil"/>
              <w:right w:val="nil"/>
            </w:tcBorders>
            <w:shd w:val="clear" w:color="000000" w:fill="FFFFFF"/>
            <w:noWrap/>
            <w:vAlign w:val="bottom"/>
          </w:tcPr>
          <w:p w:rsidR="00484488" w:rsidRPr="00F95908" w:rsidRDefault="00484488">
            <w:pPr>
              <w:jc w:val="right"/>
              <w:rPr>
                <w:b/>
                <w:bCs/>
                <w:color w:val="000000"/>
                <w:sz w:val="20"/>
                <w:szCs w:val="20"/>
              </w:rPr>
            </w:pPr>
          </w:p>
        </w:tc>
        <w:tc>
          <w:tcPr>
            <w:tcW w:w="1816" w:type="dxa"/>
            <w:tcBorders>
              <w:top w:val="nil"/>
              <w:left w:val="nil"/>
              <w:bottom w:val="single" w:sz="4" w:space="0" w:color="auto"/>
              <w:right w:val="nil"/>
            </w:tcBorders>
            <w:shd w:val="clear" w:color="000000" w:fill="FFFFFF"/>
            <w:noWrap/>
            <w:vAlign w:val="bottom"/>
          </w:tcPr>
          <w:p w:rsidR="00484488" w:rsidRPr="00F95908" w:rsidRDefault="00484488">
            <w:pPr>
              <w:jc w:val="right"/>
              <w:rPr>
                <w:b/>
                <w:bCs/>
                <w:color w:val="000000"/>
                <w:sz w:val="20"/>
                <w:szCs w:val="20"/>
              </w:rPr>
            </w:pPr>
            <w:r w:rsidRPr="00F95908">
              <w:rPr>
                <w:b/>
                <w:bCs/>
                <w:color w:val="000000"/>
                <w:sz w:val="20"/>
                <w:szCs w:val="20"/>
              </w:rPr>
              <w:t>Đầu kỳ</w:t>
            </w:r>
          </w:p>
        </w:tc>
      </w:tr>
      <w:tr w:rsidR="00484488" w:rsidRPr="00F95908" w:rsidTr="00533910">
        <w:trPr>
          <w:trHeight w:val="255"/>
        </w:trPr>
        <w:tc>
          <w:tcPr>
            <w:tcW w:w="4419" w:type="dxa"/>
            <w:tcBorders>
              <w:top w:val="nil"/>
              <w:left w:val="nil"/>
              <w:bottom w:val="nil"/>
              <w:right w:val="nil"/>
            </w:tcBorders>
            <w:shd w:val="clear" w:color="000000" w:fill="FFFFFF"/>
            <w:noWrap/>
            <w:vAlign w:val="bottom"/>
          </w:tcPr>
          <w:p w:rsidR="00484488" w:rsidRPr="00F95908" w:rsidRDefault="00484488">
            <w:pPr>
              <w:rPr>
                <w:color w:val="000000"/>
                <w:sz w:val="20"/>
                <w:szCs w:val="20"/>
              </w:rPr>
            </w:pPr>
            <w:r w:rsidRPr="00F95908">
              <w:rPr>
                <w:color w:val="000000"/>
                <w:sz w:val="20"/>
                <w:szCs w:val="20"/>
              </w:rPr>
              <w:t> </w:t>
            </w:r>
          </w:p>
        </w:tc>
        <w:tc>
          <w:tcPr>
            <w:tcW w:w="1809" w:type="dxa"/>
            <w:tcBorders>
              <w:top w:val="nil"/>
              <w:left w:val="nil"/>
              <w:bottom w:val="nil"/>
              <w:right w:val="nil"/>
            </w:tcBorders>
            <w:shd w:val="clear" w:color="000000" w:fill="FFFFFF"/>
            <w:noWrap/>
            <w:vAlign w:val="bottom"/>
          </w:tcPr>
          <w:p w:rsidR="00484488" w:rsidRPr="00F95908" w:rsidRDefault="00484488">
            <w:pPr>
              <w:jc w:val="right"/>
              <w:rPr>
                <w:color w:val="000000"/>
                <w:sz w:val="20"/>
                <w:szCs w:val="20"/>
              </w:rPr>
            </w:pPr>
          </w:p>
        </w:tc>
        <w:tc>
          <w:tcPr>
            <w:tcW w:w="236" w:type="dxa"/>
            <w:tcBorders>
              <w:top w:val="nil"/>
              <w:left w:val="nil"/>
              <w:bottom w:val="nil"/>
              <w:right w:val="nil"/>
            </w:tcBorders>
            <w:shd w:val="clear" w:color="000000" w:fill="FFFFFF"/>
            <w:noWrap/>
            <w:vAlign w:val="bottom"/>
          </w:tcPr>
          <w:p w:rsidR="00484488" w:rsidRPr="00F95908" w:rsidRDefault="00484488">
            <w:pPr>
              <w:jc w:val="right"/>
              <w:rPr>
                <w:color w:val="000000"/>
                <w:sz w:val="20"/>
                <w:szCs w:val="20"/>
              </w:rPr>
            </w:pPr>
          </w:p>
        </w:tc>
        <w:tc>
          <w:tcPr>
            <w:tcW w:w="1816" w:type="dxa"/>
            <w:tcBorders>
              <w:top w:val="nil"/>
              <w:left w:val="nil"/>
              <w:bottom w:val="nil"/>
              <w:right w:val="nil"/>
            </w:tcBorders>
            <w:shd w:val="clear" w:color="000000" w:fill="FFFFFF"/>
            <w:noWrap/>
            <w:vAlign w:val="bottom"/>
          </w:tcPr>
          <w:p w:rsidR="00484488" w:rsidRPr="00F95908" w:rsidRDefault="00484488">
            <w:pPr>
              <w:jc w:val="right"/>
              <w:rPr>
                <w:color w:val="000000"/>
                <w:sz w:val="20"/>
                <w:szCs w:val="20"/>
              </w:rPr>
            </w:pPr>
          </w:p>
        </w:tc>
      </w:tr>
      <w:tr w:rsidR="00604DFD" w:rsidRPr="00F95908" w:rsidTr="00533910">
        <w:trPr>
          <w:trHeight w:val="255"/>
        </w:trPr>
        <w:tc>
          <w:tcPr>
            <w:tcW w:w="4419" w:type="dxa"/>
            <w:tcBorders>
              <w:top w:val="nil"/>
              <w:left w:val="nil"/>
              <w:bottom w:val="nil"/>
              <w:right w:val="nil"/>
            </w:tcBorders>
            <w:shd w:val="clear" w:color="000000" w:fill="FFFFFF"/>
            <w:noWrap/>
            <w:vAlign w:val="bottom"/>
          </w:tcPr>
          <w:p w:rsidR="00604DFD" w:rsidRPr="00F95908" w:rsidRDefault="00604DFD">
            <w:pPr>
              <w:rPr>
                <w:color w:val="000000"/>
                <w:sz w:val="20"/>
                <w:szCs w:val="20"/>
              </w:rPr>
            </w:pPr>
            <w:r w:rsidRPr="00F95908">
              <w:rPr>
                <w:color w:val="000000"/>
                <w:sz w:val="20"/>
                <w:szCs w:val="20"/>
              </w:rPr>
              <w:t>Tiền mặt</w:t>
            </w:r>
          </w:p>
        </w:tc>
        <w:tc>
          <w:tcPr>
            <w:tcW w:w="1809" w:type="dxa"/>
            <w:tcBorders>
              <w:top w:val="nil"/>
              <w:left w:val="nil"/>
              <w:bottom w:val="nil"/>
              <w:right w:val="nil"/>
            </w:tcBorders>
            <w:shd w:val="clear" w:color="000000" w:fill="FFFFFF"/>
            <w:noWrap/>
            <w:vAlign w:val="bottom"/>
          </w:tcPr>
          <w:p w:rsidR="00604DFD" w:rsidRPr="00F95908" w:rsidRDefault="00604DFD" w:rsidP="00604DFD">
            <w:pPr>
              <w:jc w:val="right"/>
              <w:rPr>
                <w:color w:val="000000"/>
                <w:sz w:val="20"/>
                <w:szCs w:val="20"/>
              </w:rPr>
            </w:pPr>
            <w:r w:rsidRPr="00F95908">
              <w:rPr>
                <w:color w:val="000000"/>
                <w:sz w:val="20"/>
                <w:szCs w:val="20"/>
              </w:rPr>
              <w:t>980.823.846</w:t>
            </w:r>
          </w:p>
        </w:tc>
        <w:tc>
          <w:tcPr>
            <w:tcW w:w="236" w:type="dxa"/>
            <w:tcBorders>
              <w:top w:val="nil"/>
              <w:left w:val="nil"/>
              <w:bottom w:val="nil"/>
              <w:right w:val="nil"/>
            </w:tcBorders>
            <w:shd w:val="clear" w:color="000000" w:fill="FFFFFF"/>
            <w:noWrap/>
            <w:vAlign w:val="bottom"/>
          </w:tcPr>
          <w:p w:rsidR="00604DFD" w:rsidRPr="00F95908" w:rsidRDefault="00604DFD" w:rsidP="00604DFD">
            <w:pPr>
              <w:jc w:val="right"/>
              <w:rPr>
                <w:color w:val="000000"/>
                <w:sz w:val="20"/>
                <w:szCs w:val="20"/>
              </w:rPr>
            </w:pPr>
          </w:p>
        </w:tc>
        <w:tc>
          <w:tcPr>
            <w:tcW w:w="1816" w:type="dxa"/>
            <w:tcBorders>
              <w:top w:val="nil"/>
              <w:left w:val="nil"/>
              <w:bottom w:val="nil"/>
              <w:right w:val="nil"/>
            </w:tcBorders>
            <w:shd w:val="clear" w:color="000000" w:fill="FFFFFF"/>
            <w:noWrap/>
            <w:vAlign w:val="bottom"/>
          </w:tcPr>
          <w:p w:rsidR="00604DFD" w:rsidRPr="00F95908" w:rsidRDefault="00604DFD" w:rsidP="00604DFD">
            <w:pPr>
              <w:jc w:val="right"/>
              <w:rPr>
                <w:color w:val="000000"/>
                <w:sz w:val="20"/>
                <w:szCs w:val="20"/>
              </w:rPr>
            </w:pPr>
            <w:r w:rsidRPr="00F95908">
              <w:rPr>
                <w:color w:val="000000"/>
                <w:sz w:val="20"/>
                <w:szCs w:val="20"/>
              </w:rPr>
              <w:t>1.358.840.552</w:t>
            </w:r>
          </w:p>
        </w:tc>
      </w:tr>
      <w:tr w:rsidR="00604DFD" w:rsidRPr="00F95908" w:rsidTr="00533910">
        <w:trPr>
          <w:trHeight w:val="255"/>
        </w:trPr>
        <w:tc>
          <w:tcPr>
            <w:tcW w:w="4419" w:type="dxa"/>
            <w:tcBorders>
              <w:top w:val="nil"/>
              <w:left w:val="nil"/>
              <w:bottom w:val="nil"/>
              <w:right w:val="nil"/>
            </w:tcBorders>
            <w:shd w:val="clear" w:color="000000" w:fill="FFFFFF"/>
            <w:noWrap/>
            <w:vAlign w:val="bottom"/>
          </w:tcPr>
          <w:p w:rsidR="00604DFD" w:rsidRPr="00F95908" w:rsidRDefault="00604DFD">
            <w:pPr>
              <w:rPr>
                <w:color w:val="000000"/>
                <w:sz w:val="20"/>
                <w:szCs w:val="20"/>
              </w:rPr>
            </w:pPr>
            <w:r w:rsidRPr="00F95908">
              <w:rPr>
                <w:color w:val="000000"/>
                <w:sz w:val="20"/>
                <w:szCs w:val="20"/>
              </w:rPr>
              <w:t>Tiền gửi ngân hang</w:t>
            </w:r>
          </w:p>
        </w:tc>
        <w:tc>
          <w:tcPr>
            <w:tcW w:w="1809" w:type="dxa"/>
            <w:tcBorders>
              <w:top w:val="nil"/>
              <w:left w:val="nil"/>
              <w:bottom w:val="nil"/>
              <w:right w:val="nil"/>
            </w:tcBorders>
            <w:shd w:val="clear" w:color="000000" w:fill="FFFFFF"/>
            <w:noWrap/>
            <w:vAlign w:val="bottom"/>
          </w:tcPr>
          <w:p w:rsidR="00604DFD" w:rsidRPr="00F95908" w:rsidRDefault="00604DFD" w:rsidP="00604DFD">
            <w:pPr>
              <w:jc w:val="right"/>
              <w:rPr>
                <w:color w:val="000000"/>
                <w:sz w:val="20"/>
                <w:szCs w:val="20"/>
              </w:rPr>
            </w:pPr>
            <w:r w:rsidRPr="00F95908">
              <w:rPr>
                <w:color w:val="000000"/>
                <w:sz w:val="20"/>
                <w:szCs w:val="20"/>
              </w:rPr>
              <w:t>227.449.999</w:t>
            </w:r>
          </w:p>
        </w:tc>
        <w:tc>
          <w:tcPr>
            <w:tcW w:w="236" w:type="dxa"/>
            <w:tcBorders>
              <w:top w:val="nil"/>
              <w:left w:val="nil"/>
              <w:bottom w:val="nil"/>
              <w:right w:val="nil"/>
            </w:tcBorders>
            <w:shd w:val="clear" w:color="000000" w:fill="FFFFFF"/>
            <w:noWrap/>
            <w:vAlign w:val="bottom"/>
          </w:tcPr>
          <w:p w:rsidR="00604DFD" w:rsidRPr="00F95908" w:rsidRDefault="00604DFD" w:rsidP="00604DFD">
            <w:pPr>
              <w:jc w:val="right"/>
              <w:rPr>
                <w:color w:val="000000"/>
                <w:sz w:val="20"/>
                <w:szCs w:val="20"/>
              </w:rPr>
            </w:pPr>
          </w:p>
        </w:tc>
        <w:tc>
          <w:tcPr>
            <w:tcW w:w="1816" w:type="dxa"/>
            <w:tcBorders>
              <w:top w:val="nil"/>
              <w:left w:val="nil"/>
              <w:bottom w:val="nil"/>
              <w:right w:val="nil"/>
            </w:tcBorders>
            <w:shd w:val="clear" w:color="000000" w:fill="FFFFFF"/>
            <w:noWrap/>
            <w:vAlign w:val="bottom"/>
          </w:tcPr>
          <w:p w:rsidR="00604DFD" w:rsidRPr="00F95908" w:rsidRDefault="00604DFD" w:rsidP="00604DFD">
            <w:pPr>
              <w:jc w:val="right"/>
              <w:rPr>
                <w:color w:val="000000"/>
                <w:sz w:val="20"/>
                <w:szCs w:val="20"/>
              </w:rPr>
            </w:pPr>
            <w:r w:rsidRPr="00F95908">
              <w:rPr>
                <w:color w:val="000000"/>
                <w:sz w:val="20"/>
                <w:szCs w:val="20"/>
              </w:rPr>
              <w:t>65.739.770</w:t>
            </w:r>
          </w:p>
        </w:tc>
      </w:tr>
      <w:tr w:rsidR="00604DFD" w:rsidRPr="00F95908" w:rsidTr="00533910">
        <w:trPr>
          <w:trHeight w:val="255"/>
        </w:trPr>
        <w:tc>
          <w:tcPr>
            <w:tcW w:w="4419" w:type="dxa"/>
            <w:tcBorders>
              <w:top w:val="nil"/>
              <w:left w:val="nil"/>
              <w:bottom w:val="nil"/>
              <w:right w:val="nil"/>
            </w:tcBorders>
            <w:shd w:val="clear" w:color="000000" w:fill="FFFFFF"/>
            <w:noWrap/>
            <w:vAlign w:val="bottom"/>
          </w:tcPr>
          <w:p w:rsidR="00604DFD" w:rsidRPr="00F95908" w:rsidRDefault="00604DFD">
            <w:pPr>
              <w:rPr>
                <w:color w:val="000000"/>
                <w:sz w:val="20"/>
                <w:szCs w:val="20"/>
              </w:rPr>
            </w:pPr>
            <w:r w:rsidRPr="00F95908">
              <w:rPr>
                <w:color w:val="000000"/>
                <w:sz w:val="20"/>
                <w:szCs w:val="20"/>
              </w:rPr>
              <w:t> </w:t>
            </w:r>
          </w:p>
        </w:tc>
        <w:tc>
          <w:tcPr>
            <w:tcW w:w="1809" w:type="dxa"/>
            <w:tcBorders>
              <w:top w:val="nil"/>
              <w:left w:val="nil"/>
              <w:bottom w:val="nil"/>
              <w:right w:val="nil"/>
            </w:tcBorders>
            <w:shd w:val="clear" w:color="000000" w:fill="FFFFFF"/>
            <w:noWrap/>
            <w:vAlign w:val="bottom"/>
          </w:tcPr>
          <w:p w:rsidR="00604DFD" w:rsidRPr="00F95908" w:rsidRDefault="00604DFD" w:rsidP="00604DFD">
            <w:pPr>
              <w:jc w:val="right"/>
              <w:rPr>
                <w:color w:val="000000"/>
                <w:sz w:val="20"/>
                <w:szCs w:val="20"/>
              </w:rPr>
            </w:pPr>
          </w:p>
        </w:tc>
        <w:tc>
          <w:tcPr>
            <w:tcW w:w="236" w:type="dxa"/>
            <w:tcBorders>
              <w:top w:val="nil"/>
              <w:left w:val="nil"/>
              <w:bottom w:val="nil"/>
              <w:right w:val="nil"/>
            </w:tcBorders>
            <w:shd w:val="clear" w:color="000000" w:fill="FFFFFF"/>
            <w:noWrap/>
            <w:vAlign w:val="bottom"/>
          </w:tcPr>
          <w:p w:rsidR="00604DFD" w:rsidRPr="00F95908" w:rsidRDefault="00604DFD" w:rsidP="00604DFD">
            <w:pPr>
              <w:jc w:val="right"/>
              <w:rPr>
                <w:color w:val="000000"/>
                <w:sz w:val="20"/>
                <w:szCs w:val="20"/>
              </w:rPr>
            </w:pPr>
          </w:p>
        </w:tc>
        <w:tc>
          <w:tcPr>
            <w:tcW w:w="1816" w:type="dxa"/>
            <w:tcBorders>
              <w:top w:val="nil"/>
              <w:left w:val="nil"/>
              <w:bottom w:val="nil"/>
              <w:right w:val="nil"/>
            </w:tcBorders>
            <w:shd w:val="clear" w:color="000000" w:fill="FFFFFF"/>
            <w:noWrap/>
            <w:vAlign w:val="bottom"/>
          </w:tcPr>
          <w:p w:rsidR="00604DFD" w:rsidRPr="00F95908" w:rsidRDefault="00604DFD" w:rsidP="00604DFD">
            <w:pPr>
              <w:jc w:val="right"/>
              <w:rPr>
                <w:color w:val="000000"/>
                <w:sz w:val="20"/>
                <w:szCs w:val="20"/>
              </w:rPr>
            </w:pPr>
          </w:p>
        </w:tc>
      </w:tr>
      <w:tr w:rsidR="00604DFD" w:rsidRPr="00F95908" w:rsidTr="00533910">
        <w:trPr>
          <w:trHeight w:val="255"/>
        </w:trPr>
        <w:tc>
          <w:tcPr>
            <w:tcW w:w="4419" w:type="dxa"/>
            <w:tcBorders>
              <w:top w:val="nil"/>
              <w:left w:val="nil"/>
              <w:bottom w:val="nil"/>
              <w:right w:val="nil"/>
            </w:tcBorders>
            <w:shd w:val="clear" w:color="000000" w:fill="FFFFFF"/>
            <w:noWrap/>
            <w:vAlign w:val="bottom"/>
          </w:tcPr>
          <w:p w:rsidR="00604DFD" w:rsidRPr="00F95908" w:rsidRDefault="00604DFD">
            <w:pPr>
              <w:rPr>
                <w:b/>
                <w:bCs/>
                <w:color w:val="000000"/>
                <w:sz w:val="20"/>
                <w:szCs w:val="20"/>
              </w:rPr>
            </w:pPr>
            <w:r w:rsidRPr="00F95908">
              <w:rPr>
                <w:b/>
                <w:bCs/>
                <w:color w:val="000000"/>
                <w:sz w:val="20"/>
                <w:szCs w:val="20"/>
              </w:rPr>
              <w:t>Cộng</w:t>
            </w:r>
          </w:p>
        </w:tc>
        <w:tc>
          <w:tcPr>
            <w:tcW w:w="1809" w:type="dxa"/>
            <w:tcBorders>
              <w:top w:val="single" w:sz="4" w:space="0" w:color="auto"/>
              <w:left w:val="nil"/>
              <w:bottom w:val="single" w:sz="4" w:space="0" w:color="auto"/>
              <w:right w:val="nil"/>
            </w:tcBorders>
            <w:shd w:val="clear" w:color="000000" w:fill="FFFFFF"/>
            <w:noWrap/>
            <w:vAlign w:val="bottom"/>
          </w:tcPr>
          <w:p w:rsidR="00604DFD" w:rsidRPr="00F95908" w:rsidRDefault="00604DFD" w:rsidP="00604DFD">
            <w:pPr>
              <w:jc w:val="right"/>
              <w:rPr>
                <w:b/>
                <w:bCs/>
                <w:color w:val="000000"/>
                <w:sz w:val="20"/>
                <w:szCs w:val="20"/>
              </w:rPr>
            </w:pPr>
            <w:r w:rsidRPr="00F95908">
              <w:rPr>
                <w:b/>
                <w:bCs/>
                <w:color w:val="000000"/>
                <w:sz w:val="20"/>
                <w:szCs w:val="20"/>
              </w:rPr>
              <w:t>1.208.273.845</w:t>
            </w:r>
          </w:p>
        </w:tc>
        <w:tc>
          <w:tcPr>
            <w:tcW w:w="236" w:type="dxa"/>
            <w:tcBorders>
              <w:top w:val="nil"/>
              <w:left w:val="nil"/>
              <w:bottom w:val="nil"/>
              <w:right w:val="nil"/>
            </w:tcBorders>
            <w:shd w:val="clear" w:color="000000" w:fill="FFFFFF"/>
            <w:noWrap/>
            <w:vAlign w:val="bottom"/>
          </w:tcPr>
          <w:p w:rsidR="00604DFD" w:rsidRPr="00F95908" w:rsidRDefault="00604DFD" w:rsidP="00604DFD">
            <w:pPr>
              <w:jc w:val="right"/>
              <w:rPr>
                <w:b/>
                <w:bCs/>
                <w:color w:val="000000"/>
                <w:sz w:val="20"/>
                <w:szCs w:val="20"/>
              </w:rPr>
            </w:pPr>
          </w:p>
        </w:tc>
        <w:tc>
          <w:tcPr>
            <w:tcW w:w="1816" w:type="dxa"/>
            <w:tcBorders>
              <w:top w:val="single" w:sz="4" w:space="0" w:color="auto"/>
              <w:left w:val="nil"/>
              <w:bottom w:val="single" w:sz="4" w:space="0" w:color="auto"/>
              <w:right w:val="nil"/>
            </w:tcBorders>
            <w:shd w:val="clear" w:color="000000" w:fill="FFFFFF"/>
            <w:noWrap/>
            <w:vAlign w:val="bottom"/>
          </w:tcPr>
          <w:p w:rsidR="00604DFD" w:rsidRPr="00F95908" w:rsidRDefault="00604DFD" w:rsidP="00604DFD">
            <w:pPr>
              <w:jc w:val="right"/>
              <w:rPr>
                <w:b/>
                <w:bCs/>
                <w:color w:val="000000"/>
                <w:sz w:val="20"/>
                <w:szCs w:val="20"/>
              </w:rPr>
            </w:pPr>
            <w:r w:rsidRPr="00F95908">
              <w:rPr>
                <w:b/>
                <w:bCs/>
                <w:color w:val="000000"/>
                <w:sz w:val="20"/>
                <w:szCs w:val="20"/>
              </w:rPr>
              <w:t>1.424.580.322</w:t>
            </w:r>
          </w:p>
        </w:tc>
      </w:tr>
    </w:tbl>
    <w:p w:rsidR="00484488" w:rsidRPr="00F95908" w:rsidRDefault="00484488">
      <w:pPr>
        <w:pStyle w:val="BodyTextIndent"/>
        <w:rPr>
          <w:sz w:val="14"/>
          <w:lang w:val="en-US"/>
        </w:rPr>
      </w:pPr>
    </w:p>
    <w:p w:rsidR="00484488" w:rsidRPr="00F95908" w:rsidRDefault="00484488">
      <w:pPr>
        <w:ind w:left="-18" w:right="-1" w:firstLine="738"/>
        <w:jc w:val="both"/>
        <w:rPr>
          <w:b/>
          <w:sz w:val="2"/>
          <w:szCs w:val="20"/>
        </w:rPr>
      </w:pPr>
      <w:bookmarkStart w:id="0" w:name="OLE_LINK1"/>
      <w:bookmarkStart w:id="1" w:name="OLE_LINK2"/>
    </w:p>
    <w:bookmarkEnd w:id="0"/>
    <w:bookmarkEnd w:id="1"/>
    <w:p w:rsidR="00484488" w:rsidRPr="00F95908" w:rsidRDefault="00484488" w:rsidP="006B2674">
      <w:pPr>
        <w:numPr>
          <w:ilvl w:val="0"/>
          <w:numId w:val="42"/>
        </w:numPr>
        <w:tabs>
          <w:tab w:val="clear" w:pos="1421"/>
          <w:tab w:val="num" w:pos="810"/>
        </w:tabs>
        <w:ind w:right="-1" w:hanging="1394"/>
        <w:jc w:val="both"/>
        <w:rPr>
          <w:b/>
          <w:sz w:val="20"/>
          <w:szCs w:val="20"/>
        </w:rPr>
      </w:pPr>
      <w:r w:rsidRPr="00F95908">
        <w:rPr>
          <w:b/>
          <w:sz w:val="20"/>
          <w:szCs w:val="20"/>
        </w:rPr>
        <w:t>Hàng tồn kho</w:t>
      </w:r>
    </w:p>
    <w:p w:rsidR="00484488" w:rsidRPr="00F95908" w:rsidRDefault="00484488">
      <w:pPr>
        <w:ind w:right="-1"/>
        <w:jc w:val="both"/>
        <w:rPr>
          <w:b/>
          <w:sz w:val="8"/>
          <w:szCs w:val="20"/>
        </w:rPr>
      </w:pPr>
    </w:p>
    <w:tbl>
      <w:tblPr>
        <w:tblW w:w="8307" w:type="dxa"/>
        <w:tblInd w:w="1008" w:type="dxa"/>
        <w:tblLook w:val="04A0"/>
      </w:tblPr>
      <w:tblGrid>
        <w:gridCol w:w="4446"/>
        <w:gridCol w:w="1818"/>
        <w:gridCol w:w="236"/>
        <w:gridCol w:w="1807"/>
      </w:tblGrid>
      <w:tr w:rsidR="00484488" w:rsidRPr="00F95908" w:rsidTr="00533910">
        <w:trPr>
          <w:trHeight w:val="255"/>
        </w:trPr>
        <w:tc>
          <w:tcPr>
            <w:tcW w:w="4446" w:type="dxa"/>
            <w:tcBorders>
              <w:top w:val="nil"/>
              <w:left w:val="nil"/>
              <w:bottom w:val="nil"/>
              <w:right w:val="nil"/>
            </w:tcBorders>
            <w:shd w:val="clear" w:color="000000" w:fill="FFFFFF"/>
            <w:noWrap/>
            <w:vAlign w:val="bottom"/>
          </w:tcPr>
          <w:p w:rsidR="00484488" w:rsidRPr="00F95908" w:rsidRDefault="00484488">
            <w:pPr>
              <w:rPr>
                <w:color w:val="000000"/>
                <w:sz w:val="16"/>
                <w:szCs w:val="20"/>
              </w:rPr>
            </w:pPr>
            <w:r w:rsidRPr="00F95908">
              <w:rPr>
                <w:color w:val="000000"/>
                <w:sz w:val="20"/>
                <w:szCs w:val="20"/>
              </w:rPr>
              <w:t> </w:t>
            </w:r>
          </w:p>
        </w:tc>
        <w:tc>
          <w:tcPr>
            <w:tcW w:w="1818" w:type="dxa"/>
            <w:tcBorders>
              <w:top w:val="nil"/>
              <w:left w:val="nil"/>
              <w:bottom w:val="single" w:sz="4" w:space="0" w:color="auto"/>
              <w:right w:val="nil"/>
            </w:tcBorders>
            <w:shd w:val="clear" w:color="000000" w:fill="FFFFFF"/>
            <w:noWrap/>
            <w:vAlign w:val="bottom"/>
          </w:tcPr>
          <w:p w:rsidR="00484488" w:rsidRPr="00F95908" w:rsidRDefault="00484488">
            <w:pPr>
              <w:jc w:val="right"/>
              <w:rPr>
                <w:b/>
                <w:bCs/>
                <w:color w:val="000000"/>
                <w:sz w:val="20"/>
                <w:szCs w:val="20"/>
              </w:rPr>
            </w:pPr>
            <w:r w:rsidRPr="00F95908">
              <w:rPr>
                <w:b/>
                <w:bCs/>
                <w:color w:val="000000"/>
                <w:sz w:val="20"/>
                <w:szCs w:val="20"/>
              </w:rPr>
              <w:t>Cuối kỳ</w:t>
            </w:r>
          </w:p>
        </w:tc>
        <w:tc>
          <w:tcPr>
            <w:tcW w:w="236" w:type="dxa"/>
            <w:tcBorders>
              <w:top w:val="nil"/>
              <w:left w:val="nil"/>
              <w:bottom w:val="nil"/>
              <w:right w:val="nil"/>
            </w:tcBorders>
            <w:shd w:val="clear" w:color="000000" w:fill="FFFFFF"/>
            <w:noWrap/>
            <w:vAlign w:val="bottom"/>
          </w:tcPr>
          <w:p w:rsidR="00484488" w:rsidRPr="00F95908" w:rsidRDefault="00484488">
            <w:pPr>
              <w:jc w:val="right"/>
              <w:rPr>
                <w:b/>
                <w:bCs/>
                <w:color w:val="000000"/>
                <w:sz w:val="20"/>
                <w:szCs w:val="20"/>
              </w:rPr>
            </w:pPr>
          </w:p>
        </w:tc>
        <w:tc>
          <w:tcPr>
            <w:tcW w:w="1807" w:type="dxa"/>
            <w:tcBorders>
              <w:top w:val="nil"/>
              <w:left w:val="nil"/>
              <w:bottom w:val="single" w:sz="4" w:space="0" w:color="auto"/>
              <w:right w:val="nil"/>
            </w:tcBorders>
            <w:shd w:val="clear" w:color="000000" w:fill="FFFFFF"/>
            <w:noWrap/>
            <w:vAlign w:val="bottom"/>
          </w:tcPr>
          <w:p w:rsidR="00484488" w:rsidRPr="00F95908" w:rsidRDefault="00484488">
            <w:pPr>
              <w:jc w:val="right"/>
              <w:rPr>
                <w:b/>
                <w:bCs/>
                <w:color w:val="000000"/>
                <w:sz w:val="20"/>
                <w:szCs w:val="20"/>
              </w:rPr>
            </w:pPr>
            <w:r w:rsidRPr="00F95908">
              <w:rPr>
                <w:b/>
                <w:bCs/>
                <w:color w:val="000000"/>
                <w:sz w:val="20"/>
                <w:szCs w:val="20"/>
              </w:rPr>
              <w:t>Đầu kỳ</w:t>
            </w:r>
          </w:p>
        </w:tc>
      </w:tr>
      <w:tr w:rsidR="00484488" w:rsidRPr="00F95908" w:rsidTr="00533910">
        <w:trPr>
          <w:trHeight w:val="255"/>
        </w:trPr>
        <w:tc>
          <w:tcPr>
            <w:tcW w:w="4446" w:type="dxa"/>
            <w:tcBorders>
              <w:top w:val="nil"/>
              <w:left w:val="nil"/>
              <w:bottom w:val="nil"/>
              <w:right w:val="nil"/>
            </w:tcBorders>
            <w:shd w:val="clear" w:color="000000" w:fill="FFFFFF"/>
            <w:noWrap/>
            <w:vAlign w:val="bottom"/>
          </w:tcPr>
          <w:p w:rsidR="00484488" w:rsidRPr="00F95908" w:rsidRDefault="00484488">
            <w:pPr>
              <w:rPr>
                <w:color w:val="000000"/>
                <w:sz w:val="16"/>
                <w:szCs w:val="20"/>
              </w:rPr>
            </w:pPr>
            <w:r w:rsidRPr="00F95908">
              <w:rPr>
                <w:color w:val="000000"/>
                <w:sz w:val="20"/>
                <w:szCs w:val="20"/>
              </w:rPr>
              <w:t> </w:t>
            </w:r>
          </w:p>
        </w:tc>
        <w:tc>
          <w:tcPr>
            <w:tcW w:w="1818" w:type="dxa"/>
            <w:tcBorders>
              <w:top w:val="nil"/>
              <w:left w:val="nil"/>
              <w:bottom w:val="nil"/>
              <w:right w:val="nil"/>
            </w:tcBorders>
            <w:shd w:val="clear" w:color="000000" w:fill="FFFFFF"/>
            <w:noWrap/>
            <w:vAlign w:val="bottom"/>
          </w:tcPr>
          <w:p w:rsidR="00484488" w:rsidRPr="00F95908" w:rsidRDefault="00484488">
            <w:pPr>
              <w:jc w:val="right"/>
              <w:rPr>
                <w:color w:val="000000"/>
                <w:sz w:val="20"/>
                <w:szCs w:val="20"/>
              </w:rPr>
            </w:pPr>
          </w:p>
        </w:tc>
        <w:tc>
          <w:tcPr>
            <w:tcW w:w="236" w:type="dxa"/>
            <w:tcBorders>
              <w:top w:val="nil"/>
              <w:left w:val="nil"/>
              <w:bottom w:val="nil"/>
              <w:right w:val="nil"/>
            </w:tcBorders>
            <w:shd w:val="clear" w:color="000000" w:fill="FFFFFF"/>
            <w:noWrap/>
            <w:vAlign w:val="bottom"/>
          </w:tcPr>
          <w:p w:rsidR="00484488" w:rsidRPr="00F95908" w:rsidRDefault="00484488">
            <w:pPr>
              <w:jc w:val="right"/>
              <w:rPr>
                <w:color w:val="000000"/>
                <w:sz w:val="20"/>
                <w:szCs w:val="20"/>
              </w:rPr>
            </w:pPr>
          </w:p>
        </w:tc>
        <w:tc>
          <w:tcPr>
            <w:tcW w:w="1807" w:type="dxa"/>
            <w:tcBorders>
              <w:top w:val="nil"/>
              <w:left w:val="nil"/>
              <w:bottom w:val="nil"/>
              <w:right w:val="nil"/>
            </w:tcBorders>
            <w:shd w:val="clear" w:color="000000" w:fill="FFFFFF"/>
            <w:noWrap/>
            <w:vAlign w:val="bottom"/>
          </w:tcPr>
          <w:p w:rsidR="00484488" w:rsidRPr="00F95908" w:rsidRDefault="00484488">
            <w:pPr>
              <w:jc w:val="right"/>
              <w:rPr>
                <w:color w:val="000000"/>
                <w:sz w:val="20"/>
                <w:szCs w:val="20"/>
              </w:rPr>
            </w:pPr>
          </w:p>
        </w:tc>
      </w:tr>
      <w:tr w:rsidR="006C0DC7" w:rsidRPr="00F95908" w:rsidTr="00533910">
        <w:trPr>
          <w:trHeight w:val="255"/>
        </w:trPr>
        <w:tc>
          <w:tcPr>
            <w:tcW w:w="4446" w:type="dxa"/>
            <w:tcBorders>
              <w:top w:val="nil"/>
              <w:left w:val="nil"/>
              <w:bottom w:val="nil"/>
              <w:right w:val="nil"/>
            </w:tcBorders>
            <w:shd w:val="clear" w:color="000000" w:fill="FFFFFF"/>
            <w:noWrap/>
            <w:vAlign w:val="bottom"/>
          </w:tcPr>
          <w:p w:rsidR="006C0DC7" w:rsidRPr="00F95908" w:rsidRDefault="006C0DC7">
            <w:pPr>
              <w:rPr>
                <w:color w:val="000000"/>
                <w:sz w:val="20"/>
                <w:szCs w:val="20"/>
              </w:rPr>
            </w:pPr>
            <w:r w:rsidRPr="00F95908">
              <w:rPr>
                <w:color w:val="000000"/>
                <w:sz w:val="20"/>
                <w:szCs w:val="20"/>
              </w:rPr>
              <w:t>Nguyên liệu, vật liệu</w:t>
            </w:r>
          </w:p>
        </w:tc>
        <w:tc>
          <w:tcPr>
            <w:tcW w:w="1818"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r w:rsidRPr="00F95908">
              <w:rPr>
                <w:color w:val="000000"/>
                <w:sz w:val="20"/>
                <w:szCs w:val="20"/>
              </w:rPr>
              <w:t>15.166.396.868</w:t>
            </w:r>
          </w:p>
        </w:tc>
        <w:tc>
          <w:tcPr>
            <w:tcW w:w="236"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p>
        </w:tc>
        <w:tc>
          <w:tcPr>
            <w:tcW w:w="1807"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r w:rsidRPr="00F95908">
              <w:rPr>
                <w:color w:val="000000"/>
                <w:sz w:val="20"/>
                <w:szCs w:val="20"/>
              </w:rPr>
              <w:t>6.420.183.923</w:t>
            </w:r>
          </w:p>
        </w:tc>
      </w:tr>
      <w:tr w:rsidR="006C0DC7" w:rsidRPr="00F95908" w:rsidTr="00533910">
        <w:trPr>
          <w:trHeight w:val="255"/>
        </w:trPr>
        <w:tc>
          <w:tcPr>
            <w:tcW w:w="4446" w:type="dxa"/>
            <w:tcBorders>
              <w:top w:val="nil"/>
              <w:left w:val="nil"/>
              <w:bottom w:val="nil"/>
              <w:right w:val="nil"/>
            </w:tcBorders>
            <w:shd w:val="clear" w:color="000000" w:fill="FFFFFF"/>
            <w:noWrap/>
            <w:vAlign w:val="bottom"/>
          </w:tcPr>
          <w:p w:rsidR="006C0DC7" w:rsidRPr="00F95908" w:rsidRDefault="006C0DC7">
            <w:pPr>
              <w:rPr>
                <w:color w:val="000000"/>
                <w:sz w:val="20"/>
                <w:szCs w:val="20"/>
              </w:rPr>
            </w:pPr>
            <w:r w:rsidRPr="00F95908">
              <w:rPr>
                <w:color w:val="000000"/>
                <w:sz w:val="20"/>
                <w:szCs w:val="20"/>
              </w:rPr>
              <w:t>Thành phẩm</w:t>
            </w:r>
          </w:p>
        </w:tc>
        <w:tc>
          <w:tcPr>
            <w:tcW w:w="1818"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r w:rsidRPr="00F95908">
              <w:rPr>
                <w:color w:val="000000"/>
                <w:sz w:val="20"/>
                <w:szCs w:val="20"/>
              </w:rPr>
              <w:t>960.698.141</w:t>
            </w:r>
          </w:p>
        </w:tc>
        <w:tc>
          <w:tcPr>
            <w:tcW w:w="236"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p>
        </w:tc>
        <w:tc>
          <w:tcPr>
            <w:tcW w:w="1807"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r w:rsidRPr="00F95908">
              <w:rPr>
                <w:color w:val="000000"/>
                <w:sz w:val="20"/>
                <w:szCs w:val="20"/>
              </w:rPr>
              <w:t>1.439.151.475</w:t>
            </w:r>
          </w:p>
        </w:tc>
      </w:tr>
      <w:tr w:rsidR="006C0DC7" w:rsidRPr="00F95908" w:rsidTr="00533910">
        <w:trPr>
          <w:trHeight w:val="255"/>
        </w:trPr>
        <w:tc>
          <w:tcPr>
            <w:tcW w:w="4446" w:type="dxa"/>
            <w:tcBorders>
              <w:top w:val="nil"/>
              <w:left w:val="nil"/>
              <w:bottom w:val="nil"/>
              <w:right w:val="nil"/>
            </w:tcBorders>
            <w:shd w:val="clear" w:color="000000" w:fill="FFFFFF"/>
            <w:noWrap/>
            <w:vAlign w:val="bottom"/>
          </w:tcPr>
          <w:p w:rsidR="006C0DC7" w:rsidRPr="00F95908" w:rsidRDefault="006C0DC7">
            <w:pPr>
              <w:rPr>
                <w:color w:val="000000"/>
                <w:sz w:val="20"/>
                <w:szCs w:val="20"/>
              </w:rPr>
            </w:pPr>
            <w:r w:rsidRPr="00F95908">
              <w:rPr>
                <w:color w:val="000000"/>
                <w:sz w:val="20"/>
                <w:szCs w:val="20"/>
              </w:rPr>
              <w:t>Hàng hóa</w:t>
            </w:r>
          </w:p>
        </w:tc>
        <w:tc>
          <w:tcPr>
            <w:tcW w:w="1818"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r w:rsidRPr="00F95908">
              <w:rPr>
                <w:color w:val="000000"/>
                <w:sz w:val="20"/>
                <w:szCs w:val="20"/>
              </w:rPr>
              <w:t>8.197.268.736</w:t>
            </w:r>
          </w:p>
        </w:tc>
        <w:tc>
          <w:tcPr>
            <w:tcW w:w="236"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p>
        </w:tc>
        <w:tc>
          <w:tcPr>
            <w:tcW w:w="1807"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r w:rsidRPr="00F95908">
              <w:rPr>
                <w:color w:val="000000"/>
                <w:sz w:val="20"/>
                <w:szCs w:val="20"/>
              </w:rPr>
              <w:t>18.384.671.938</w:t>
            </w:r>
          </w:p>
        </w:tc>
      </w:tr>
      <w:tr w:rsidR="006C0DC7" w:rsidRPr="00F95908" w:rsidTr="00533910">
        <w:trPr>
          <w:trHeight w:val="255"/>
        </w:trPr>
        <w:tc>
          <w:tcPr>
            <w:tcW w:w="4446" w:type="dxa"/>
            <w:tcBorders>
              <w:top w:val="nil"/>
              <w:left w:val="nil"/>
              <w:bottom w:val="nil"/>
              <w:right w:val="nil"/>
            </w:tcBorders>
            <w:shd w:val="clear" w:color="000000" w:fill="FFFFFF"/>
            <w:noWrap/>
            <w:vAlign w:val="bottom"/>
          </w:tcPr>
          <w:p w:rsidR="006C0DC7" w:rsidRPr="00F95908" w:rsidRDefault="006C0DC7">
            <w:pPr>
              <w:rPr>
                <w:color w:val="000000"/>
                <w:sz w:val="20"/>
                <w:szCs w:val="20"/>
              </w:rPr>
            </w:pPr>
            <w:r w:rsidRPr="00F95908">
              <w:rPr>
                <w:color w:val="000000"/>
                <w:sz w:val="20"/>
                <w:szCs w:val="20"/>
              </w:rPr>
              <w:t> </w:t>
            </w:r>
          </w:p>
        </w:tc>
        <w:tc>
          <w:tcPr>
            <w:tcW w:w="1818"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p>
        </w:tc>
        <w:tc>
          <w:tcPr>
            <w:tcW w:w="236"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p>
        </w:tc>
        <w:tc>
          <w:tcPr>
            <w:tcW w:w="1807" w:type="dxa"/>
            <w:tcBorders>
              <w:top w:val="nil"/>
              <w:left w:val="nil"/>
              <w:bottom w:val="nil"/>
              <w:right w:val="nil"/>
            </w:tcBorders>
            <w:shd w:val="clear" w:color="000000" w:fill="FFFFFF"/>
            <w:noWrap/>
            <w:vAlign w:val="bottom"/>
          </w:tcPr>
          <w:p w:rsidR="006C0DC7" w:rsidRPr="00F95908" w:rsidRDefault="006C0DC7" w:rsidP="006C0DC7">
            <w:pPr>
              <w:jc w:val="right"/>
              <w:rPr>
                <w:color w:val="000000"/>
                <w:sz w:val="20"/>
                <w:szCs w:val="20"/>
              </w:rPr>
            </w:pPr>
          </w:p>
        </w:tc>
      </w:tr>
      <w:tr w:rsidR="006C0DC7" w:rsidRPr="00F95908" w:rsidTr="00533910">
        <w:trPr>
          <w:trHeight w:val="255"/>
        </w:trPr>
        <w:tc>
          <w:tcPr>
            <w:tcW w:w="4446" w:type="dxa"/>
            <w:tcBorders>
              <w:top w:val="nil"/>
              <w:left w:val="nil"/>
              <w:bottom w:val="nil"/>
              <w:right w:val="nil"/>
            </w:tcBorders>
            <w:shd w:val="clear" w:color="000000" w:fill="FFFFFF"/>
            <w:noWrap/>
            <w:vAlign w:val="bottom"/>
          </w:tcPr>
          <w:p w:rsidR="006C0DC7" w:rsidRPr="00F95908" w:rsidRDefault="006C0DC7">
            <w:pPr>
              <w:rPr>
                <w:b/>
                <w:bCs/>
                <w:color w:val="000000"/>
                <w:sz w:val="20"/>
                <w:szCs w:val="20"/>
              </w:rPr>
            </w:pPr>
            <w:r w:rsidRPr="00F95908">
              <w:rPr>
                <w:b/>
                <w:bCs/>
                <w:color w:val="000000"/>
                <w:sz w:val="20"/>
                <w:szCs w:val="20"/>
              </w:rPr>
              <w:t>Cộng</w:t>
            </w:r>
          </w:p>
        </w:tc>
        <w:tc>
          <w:tcPr>
            <w:tcW w:w="1818" w:type="dxa"/>
            <w:tcBorders>
              <w:top w:val="single" w:sz="4" w:space="0" w:color="auto"/>
              <w:left w:val="nil"/>
              <w:bottom w:val="single" w:sz="4" w:space="0" w:color="auto"/>
              <w:right w:val="nil"/>
            </w:tcBorders>
            <w:shd w:val="clear" w:color="000000" w:fill="FFFFFF"/>
            <w:noWrap/>
            <w:vAlign w:val="bottom"/>
          </w:tcPr>
          <w:p w:rsidR="006C0DC7" w:rsidRPr="00F95908" w:rsidRDefault="006C0DC7" w:rsidP="006C0DC7">
            <w:pPr>
              <w:jc w:val="right"/>
              <w:rPr>
                <w:b/>
                <w:bCs/>
                <w:color w:val="000000"/>
                <w:sz w:val="20"/>
                <w:szCs w:val="20"/>
              </w:rPr>
            </w:pPr>
            <w:r w:rsidRPr="00F95908">
              <w:rPr>
                <w:b/>
                <w:bCs/>
                <w:color w:val="000000"/>
                <w:sz w:val="20"/>
                <w:szCs w:val="20"/>
              </w:rPr>
              <w:t>24.324.363.745</w:t>
            </w:r>
          </w:p>
        </w:tc>
        <w:tc>
          <w:tcPr>
            <w:tcW w:w="236" w:type="dxa"/>
            <w:tcBorders>
              <w:top w:val="nil"/>
              <w:left w:val="nil"/>
              <w:bottom w:val="nil"/>
              <w:right w:val="nil"/>
            </w:tcBorders>
            <w:shd w:val="clear" w:color="000000" w:fill="FFFFFF"/>
            <w:noWrap/>
            <w:vAlign w:val="bottom"/>
          </w:tcPr>
          <w:p w:rsidR="006C0DC7" w:rsidRPr="00F95908" w:rsidRDefault="006C0DC7" w:rsidP="006C0DC7">
            <w:pPr>
              <w:jc w:val="right"/>
              <w:rPr>
                <w:b/>
                <w:bCs/>
                <w:color w:val="000000"/>
                <w:sz w:val="20"/>
                <w:szCs w:val="20"/>
              </w:rPr>
            </w:pPr>
          </w:p>
        </w:tc>
        <w:tc>
          <w:tcPr>
            <w:tcW w:w="1807" w:type="dxa"/>
            <w:tcBorders>
              <w:top w:val="single" w:sz="4" w:space="0" w:color="auto"/>
              <w:left w:val="nil"/>
              <w:bottom w:val="single" w:sz="4" w:space="0" w:color="auto"/>
              <w:right w:val="nil"/>
            </w:tcBorders>
            <w:shd w:val="clear" w:color="000000" w:fill="FFFFFF"/>
            <w:noWrap/>
            <w:vAlign w:val="bottom"/>
          </w:tcPr>
          <w:p w:rsidR="006C0DC7" w:rsidRPr="00F95908" w:rsidRDefault="006C0DC7" w:rsidP="006C0DC7">
            <w:pPr>
              <w:jc w:val="right"/>
              <w:rPr>
                <w:b/>
                <w:bCs/>
                <w:color w:val="000000"/>
                <w:sz w:val="20"/>
                <w:szCs w:val="20"/>
              </w:rPr>
            </w:pPr>
            <w:r w:rsidRPr="00F95908">
              <w:rPr>
                <w:b/>
                <w:bCs/>
                <w:color w:val="000000"/>
                <w:sz w:val="20"/>
                <w:szCs w:val="20"/>
              </w:rPr>
              <w:t>26.244.007.336</w:t>
            </w:r>
          </w:p>
        </w:tc>
      </w:tr>
    </w:tbl>
    <w:p w:rsidR="00484488" w:rsidRPr="00F95908" w:rsidRDefault="00484488">
      <w:pPr>
        <w:ind w:right="-1" w:firstLine="720"/>
        <w:jc w:val="both"/>
        <w:rPr>
          <w:b/>
          <w:sz w:val="12"/>
          <w:szCs w:val="20"/>
        </w:rPr>
      </w:pPr>
    </w:p>
    <w:p w:rsidR="00AE4F10" w:rsidRPr="00F95908" w:rsidRDefault="00AE4F10" w:rsidP="006B2674">
      <w:pPr>
        <w:numPr>
          <w:ilvl w:val="0"/>
          <w:numId w:val="42"/>
        </w:numPr>
        <w:tabs>
          <w:tab w:val="clear" w:pos="1421"/>
          <w:tab w:val="num" w:pos="810"/>
          <w:tab w:val="num" w:pos="927"/>
        </w:tabs>
        <w:ind w:right="-1" w:hanging="1394"/>
        <w:jc w:val="both"/>
        <w:rPr>
          <w:b/>
          <w:sz w:val="20"/>
          <w:szCs w:val="20"/>
        </w:rPr>
      </w:pPr>
      <w:r w:rsidRPr="00F95908">
        <w:rPr>
          <w:b/>
          <w:sz w:val="20"/>
          <w:szCs w:val="20"/>
        </w:rPr>
        <w:t>Tài sản ngắn hạn khác</w:t>
      </w:r>
    </w:p>
    <w:p w:rsidR="00916812" w:rsidRPr="00F95908" w:rsidRDefault="00916812" w:rsidP="00916812">
      <w:pPr>
        <w:ind w:left="1421" w:right="-1"/>
        <w:jc w:val="both"/>
        <w:rPr>
          <w:b/>
          <w:sz w:val="20"/>
          <w:szCs w:val="20"/>
        </w:rPr>
      </w:pPr>
    </w:p>
    <w:tbl>
      <w:tblPr>
        <w:tblW w:w="8289" w:type="dxa"/>
        <w:tblInd w:w="990" w:type="dxa"/>
        <w:tblLook w:val="04A0"/>
      </w:tblPr>
      <w:tblGrid>
        <w:gridCol w:w="4428"/>
        <w:gridCol w:w="1836"/>
        <w:gridCol w:w="266"/>
        <w:gridCol w:w="1759"/>
      </w:tblGrid>
      <w:tr w:rsidR="00916812" w:rsidRPr="00F95908" w:rsidTr="00916812">
        <w:trPr>
          <w:trHeight w:val="255"/>
        </w:trPr>
        <w:tc>
          <w:tcPr>
            <w:tcW w:w="4428" w:type="dxa"/>
            <w:tcBorders>
              <w:top w:val="nil"/>
              <w:left w:val="nil"/>
              <w:bottom w:val="nil"/>
              <w:right w:val="nil"/>
            </w:tcBorders>
            <w:shd w:val="clear" w:color="000000" w:fill="FFFFFF"/>
            <w:noWrap/>
            <w:vAlign w:val="bottom"/>
            <w:hideMark/>
          </w:tcPr>
          <w:p w:rsidR="00916812" w:rsidRPr="00F95908" w:rsidRDefault="00916812">
            <w:pPr>
              <w:rPr>
                <w:color w:val="000000"/>
                <w:sz w:val="20"/>
                <w:szCs w:val="20"/>
              </w:rPr>
            </w:pPr>
            <w:r w:rsidRPr="00F95908">
              <w:rPr>
                <w:color w:val="000000"/>
                <w:sz w:val="20"/>
                <w:szCs w:val="20"/>
              </w:rPr>
              <w:t> </w:t>
            </w:r>
          </w:p>
        </w:tc>
        <w:tc>
          <w:tcPr>
            <w:tcW w:w="1836" w:type="dxa"/>
            <w:tcBorders>
              <w:top w:val="nil"/>
              <w:left w:val="nil"/>
              <w:bottom w:val="single" w:sz="4" w:space="0" w:color="auto"/>
              <w:right w:val="nil"/>
            </w:tcBorders>
            <w:shd w:val="clear" w:color="000000" w:fill="FFFFFF"/>
            <w:noWrap/>
            <w:vAlign w:val="bottom"/>
            <w:hideMark/>
          </w:tcPr>
          <w:p w:rsidR="00916812" w:rsidRPr="00F95908" w:rsidRDefault="00916812">
            <w:pPr>
              <w:jc w:val="right"/>
              <w:rPr>
                <w:b/>
                <w:bCs/>
                <w:color w:val="000000"/>
                <w:sz w:val="20"/>
                <w:szCs w:val="20"/>
              </w:rPr>
            </w:pPr>
            <w:r w:rsidRPr="00F95908">
              <w:rPr>
                <w:b/>
                <w:bCs/>
                <w:color w:val="000000"/>
                <w:sz w:val="20"/>
                <w:szCs w:val="20"/>
              </w:rPr>
              <w:t>Cuối kỳ</w:t>
            </w:r>
          </w:p>
        </w:tc>
        <w:tc>
          <w:tcPr>
            <w:tcW w:w="266" w:type="dxa"/>
            <w:tcBorders>
              <w:top w:val="nil"/>
              <w:left w:val="nil"/>
              <w:bottom w:val="nil"/>
              <w:right w:val="nil"/>
            </w:tcBorders>
            <w:shd w:val="clear" w:color="000000" w:fill="FFFFFF"/>
            <w:noWrap/>
            <w:vAlign w:val="bottom"/>
            <w:hideMark/>
          </w:tcPr>
          <w:p w:rsidR="00916812" w:rsidRPr="00F95908" w:rsidRDefault="00916812">
            <w:pPr>
              <w:jc w:val="right"/>
              <w:rPr>
                <w:b/>
                <w:bCs/>
                <w:color w:val="000000"/>
                <w:sz w:val="20"/>
                <w:szCs w:val="20"/>
              </w:rPr>
            </w:pPr>
            <w:r w:rsidRPr="00F95908">
              <w:rPr>
                <w:b/>
                <w:bCs/>
                <w:color w:val="000000"/>
                <w:sz w:val="20"/>
                <w:szCs w:val="20"/>
              </w:rPr>
              <w:t> </w:t>
            </w:r>
          </w:p>
        </w:tc>
        <w:tc>
          <w:tcPr>
            <w:tcW w:w="1759" w:type="dxa"/>
            <w:tcBorders>
              <w:top w:val="nil"/>
              <w:left w:val="nil"/>
              <w:bottom w:val="single" w:sz="4" w:space="0" w:color="auto"/>
              <w:right w:val="nil"/>
            </w:tcBorders>
            <w:shd w:val="clear" w:color="000000" w:fill="FFFFFF"/>
            <w:noWrap/>
            <w:vAlign w:val="bottom"/>
            <w:hideMark/>
          </w:tcPr>
          <w:p w:rsidR="00916812" w:rsidRPr="00F95908" w:rsidRDefault="00916812">
            <w:pPr>
              <w:jc w:val="right"/>
              <w:rPr>
                <w:b/>
                <w:bCs/>
                <w:color w:val="000000"/>
                <w:sz w:val="20"/>
                <w:szCs w:val="20"/>
              </w:rPr>
            </w:pPr>
            <w:r w:rsidRPr="00F95908">
              <w:rPr>
                <w:b/>
                <w:bCs/>
                <w:color w:val="000000"/>
                <w:sz w:val="20"/>
                <w:szCs w:val="20"/>
              </w:rPr>
              <w:t>Đầu kỳ</w:t>
            </w:r>
          </w:p>
        </w:tc>
      </w:tr>
      <w:tr w:rsidR="00916812" w:rsidRPr="00F95908" w:rsidTr="00916812">
        <w:trPr>
          <w:trHeight w:val="255"/>
        </w:trPr>
        <w:tc>
          <w:tcPr>
            <w:tcW w:w="4428" w:type="dxa"/>
            <w:tcBorders>
              <w:top w:val="nil"/>
              <w:left w:val="nil"/>
              <w:bottom w:val="nil"/>
              <w:right w:val="nil"/>
            </w:tcBorders>
            <w:shd w:val="clear" w:color="000000" w:fill="FFFFFF"/>
            <w:noWrap/>
            <w:vAlign w:val="bottom"/>
            <w:hideMark/>
          </w:tcPr>
          <w:p w:rsidR="00916812" w:rsidRPr="00F95908" w:rsidRDefault="00916812">
            <w:pPr>
              <w:rPr>
                <w:color w:val="000000"/>
                <w:sz w:val="20"/>
                <w:szCs w:val="20"/>
              </w:rPr>
            </w:pPr>
            <w:r w:rsidRPr="00F95908">
              <w:rPr>
                <w:color w:val="000000"/>
                <w:sz w:val="20"/>
                <w:szCs w:val="20"/>
              </w:rPr>
              <w:t> </w:t>
            </w:r>
          </w:p>
        </w:tc>
        <w:tc>
          <w:tcPr>
            <w:tcW w:w="1836" w:type="dxa"/>
            <w:tcBorders>
              <w:top w:val="nil"/>
              <w:left w:val="nil"/>
              <w:bottom w:val="nil"/>
              <w:right w:val="nil"/>
            </w:tcBorders>
            <w:shd w:val="clear" w:color="000000" w:fill="FFFFFF"/>
            <w:noWrap/>
            <w:vAlign w:val="bottom"/>
            <w:hideMark/>
          </w:tcPr>
          <w:p w:rsidR="00916812" w:rsidRPr="00F95908" w:rsidRDefault="00916812">
            <w:pPr>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noWrap/>
            <w:vAlign w:val="bottom"/>
            <w:hideMark/>
          </w:tcPr>
          <w:p w:rsidR="00916812" w:rsidRPr="00F95908" w:rsidRDefault="00916812">
            <w:pPr>
              <w:rPr>
                <w:color w:val="000000"/>
                <w:sz w:val="20"/>
                <w:szCs w:val="20"/>
              </w:rPr>
            </w:pPr>
            <w:r w:rsidRPr="00F95908">
              <w:rPr>
                <w:color w:val="000000"/>
                <w:sz w:val="20"/>
                <w:szCs w:val="20"/>
              </w:rPr>
              <w:t> </w:t>
            </w:r>
          </w:p>
        </w:tc>
        <w:tc>
          <w:tcPr>
            <w:tcW w:w="1759" w:type="dxa"/>
            <w:tcBorders>
              <w:top w:val="nil"/>
              <w:left w:val="nil"/>
              <w:bottom w:val="nil"/>
              <w:right w:val="nil"/>
            </w:tcBorders>
            <w:shd w:val="clear" w:color="000000" w:fill="FFFFFF"/>
            <w:noWrap/>
            <w:vAlign w:val="bottom"/>
            <w:hideMark/>
          </w:tcPr>
          <w:p w:rsidR="00916812" w:rsidRPr="00F95908" w:rsidRDefault="00916812">
            <w:pPr>
              <w:rPr>
                <w:color w:val="000000"/>
                <w:sz w:val="20"/>
                <w:szCs w:val="20"/>
              </w:rPr>
            </w:pPr>
            <w:r w:rsidRPr="00F95908">
              <w:rPr>
                <w:color w:val="000000"/>
                <w:sz w:val="20"/>
                <w:szCs w:val="20"/>
              </w:rPr>
              <w:t> </w:t>
            </w:r>
          </w:p>
        </w:tc>
      </w:tr>
      <w:tr w:rsidR="00916812" w:rsidRPr="00F95908" w:rsidTr="00916812">
        <w:trPr>
          <w:trHeight w:val="255"/>
        </w:trPr>
        <w:tc>
          <w:tcPr>
            <w:tcW w:w="4428" w:type="dxa"/>
            <w:tcBorders>
              <w:top w:val="nil"/>
              <w:left w:val="nil"/>
              <w:bottom w:val="nil"/>
              <w:right w:val="nil"/>
            </w:tcBorders>
            <w:shd w:val="clear" w:color="000000" w:fill="FFFFFF"/>
            <w:noWrap/>
            <w:vAlign w:val="bottom"/>
            <w:hideMark/>
          </w:tcPr>
          <w:p w:rsidR="00916812" w:rsidRPr="00F95908" w:rsidRDefault="00916812">
            <w:pPr>
              <w:rPr>
                <w:color w:val="000000"/>
                <w:sz w:val="20"/>
                <w:szCs w:val="20"/>
              </w:rPr>
            </w:pPr>
            <w:r w:rsidRPr="00F95908">
              <w:rPr>
                <w:color w:val="000000"/>
                <w:sz w:val="20"/>
                <w:szCs w:val="20"/>
              </w:rPr>
              <w:t>Tạm ứng</w:t>
            </w:r>
          </w:p>
        </w:tc>
        <w:tc>
          <w:tcPr>
            <w:tcW w:w="1836" w:type="dxa"/>
            <w:tcBorders>
              <w:top w:val="nil"/>
              <w:left w:val="nil"/>
              <w:bottom w:val="nil"/>
              <w:right w:val="nil"/>
            </w:tcBorders>
            <w:shd w:val="clear" w:color="000000" w:fill="FFFFFF"/>
            <w:noWrap/>
            <w:vAlign w:val="bottom"/>
            <w:hideMark/>
          </w:tcPr>
          <w:p w:rsidR="00916812" w:rsidRPr="00F95908" w:rsidRDefault="00916812" w:rsidP="00916812">
            <w:pPr>
              <w:jc w:val="right"/>
              <w:rPr>
                <w:color w:val="000000"/>
                <w:sz w:val="20"/>
                <w:szCs w:val="20"/>
              </w:rPr>
            </w:pPr>
            <w:r w:rsidRPr="00F95908">
              <w:rPr>
                <w:color w:val="000000"/>
                <w:sz w:val="20"/>
                <w:szCs w:val="20"/>
              </w:rPr>
              <w:t>6.500.000.000</w:t>
            </w:r>
          </w:p>
        </w:tc>
        <w:tc>
          <w:tcPr>
            <w:tcW w:w="266" w:type="dxa"/>
            <w:tcBorders>
              <w:top w:val="nil"/>
              <w:left w:val="nil"/>
              <w:bottom w:val="nil"/>
              <w:right w:val="nil"/>
            </w:tcBorders>
            <w:shd w:val="clear" w:color="000000" w:fill="FFFFFF"/>
            <w:noWrap/>
            <w:vAlign w:val="bottom"/>
            <w:hideMark/>
          </w:tcPr>
          <w:p w:rsidR="00916812" w:rsidRPr="00F95908" w:rsidRDefault="00916812" w:rsidP="00916812">
            <w:pPr>
              <w:jc w:val="right"/>
              <w:rPr>
                <w:color w:val="000000"/>
                <w:sz w:val="20"/>
                <w:szCs w:val="20"/>
              </w:rPr>
            </w:pPr>
          </w:p>
        </w:tc>
        <w:tc>
          <w:tcPr>
            <w:tcW w:w="1759" w:type="dxa"/>
            <w:tcBorders>
              <w:top w:val="nil"/>
              <w:left w:val="nil"/>
              <w:bottom w:val="nil"/>
              <w:right w:val="nil"/>
            </w:tcBorders>
            <w:shd w:val="clear" w:color="000000" w:fill="FFFFFF"/>
            <w:noWrap/>
            <w:vAlign w:val="bottom"/>
            <w:hideMark/>
          </w:tcPr>
          <w:p w:rsidR="00916812" w:rsidRPr="00F95908" w:rsidRDefault="00916812" w:rsidP="00916812">
            <w:pPr>
              <w:jc w:val="right"/>
              <w:rPr>
                <w:color w:val="000000"/>
                <w:sz w:val="20"/>
                <w:szCs w:val="20"/>
              </w:rPr>
            </w:pPr>
            <w:r w:rsidRPr="00F95908">
              <w:rPr>
                <w:color w:val="000000"/>
                <w:sz w:val="20"/>
                <w:szCs w:val="20"/>
              </w:rPr>
              <w:t>-</w:t>
            </w:r>
          </w:p>
        </w:tc>
      </w:tr>
      <w:tr w:rsidR="00916812" w:rsidRPr="00F95908" w:rsidTr="00916812">
        <w:trPr>
          <w:trHeight w:val="255"/>
        </w:trPr>
        <w:tc>
          <w:tcPr>
            <w:tcW w:w="4428" w:type="dxa"/>
            <w:tcBorders>
              <w:top w:val="nil"/>
              <w:left w:val="nil"/>
              <w:bottom w:val="nil"/>
              <w:right w:val="nil"/>
            </w:tcBorders>
            <w:shd w:val="clear" w:color="000000" w:fill="FFFFFF"/>
            <w:noWrap/>
            <w:vAlign w:val="bottom"/>
            <w:hideMark/>
          </w:tcPr>
          <w:p w:rsidR="00916812" w:rsidRPr="00F95908" w:rsidRDefault="00916812">
            <w:pPr>
              <w:rPr>
                <w:color w:val="000000"/>
                <w:sz w:val="20"/>
                <w:szCs w:val="20"/>
              </w:rPr>
            </w:pPr>
            <w:r w:rsidRPr="00F95908">
              <w:rPr>
                <w:color w:val="000000"/>
                <w:sz w:val="20"/>
                <w:szCs w:val="20"/>
              </w:rPr>
              <w:t> </w:t>
            </w:r>
          </w:p>
        </w:tc>
        <w:tc>
          <w:tcPr>
            <w:tcW w:w="1836" w:type="dxa"/>
            <w:tcBorders>
              <w:top w:val="nil"/>
              <w:left w:val="nil"/>
              <w:bottom w:val="nil"/>
              <w:right w:val="nil"/>
            </w:tcBorders>
            <w:shd w:val="clear" w:color="000000" w:fill="FFFFFF"/>
            <w:noWrap/>
            <w:vAlign w:val="bottom"/>
            <w:hideMark/>
          </w:tcPr>
          <w:p w:rsidR="00916812" w:rsidRPr="00F95908" w:rsidRDefault="00916812" w:rsidP="00916812">
            <w:pPr>
              <w:jc w:val="right"/>
              <w:rPr>
                <w:color w:val="000000"/>
                <w:sz w:val="20"/>
                <w:szCs w:val="20"/>
              </w:rPr>
            </w:pPr>
          </w:p>
        </w:tc>
        <w:tc>
          <w:tcPr>
            <w:tcW w:w="266" w:type="dxa"/>
            <w:tcBorders>
              <w:top w:val="nil"/>
              <w:left w:val="nil"/>
              <w:bottom w:val="nil"/>
              <w:right w:val="nil"/>
            </w:tcBorders>
            <w:shd w:val="clear" w:color="000000" w:fill="FFFFFF"/>
            <w:noWrap/>
            <w:vAlign w:val="bottom"/>
            <w:hideMark/>
          </w:tcPr>
          <w:p w:rsidR="00916812" w:rsidRPr="00F95908" w:rsidRDefault="00916812" w:rsidP="00916812">
            <w:pPr>
              <w:jc w:val="right"/>
              <w:rPr>
                <w:color w:val="000000"/>
                <w:sz w:val="20"/>
                <w:szCs w:val="20"/>
              </w:rPr>
            </w:pPr>
          </w:p>
        </w:tc>
        <w:tc>
          <w:tcPr>
            <w:tcW w:w="1759" w:type="dxa"/>
            <w:tcBorders>
              <w:top w:val="nil"/>
              <w:left w:val="nil"/>
              <w:bottom w:val="nil"/>
              <w:right w:val="nil"/>
            </w:tcBorders>
            <w:shd w:val="clear" w:color="000000" w:fill="FFFFFF"/>
            <w:noWrap/>
            <w:vAlign w:val="bottom"/>
            <w:hideMark/>
          </w:tcPr>
          <w:p w:rsidR="00916812" w:rsidRPr="00F95908" w:rsidRDefault="00916812" w:rsidP="00916812">
            <w:pPr>
              <w:jc w:val="right"/>
              <w:rPr>
                <w:color w:val="000000"/>
                <w:sz w:val="20"/>
                <w:szCs w:val="20"/>
              </w:rPr>
            </w:pPr>
          </w:p>
        </w:tc>
      </w:tr>
      <w:tr w:rsidR="00916812" w:rsidRPr="00F95908" w:rsidTr="00916812">
        <w:trPr>
          <w:trHeight w:val="255"/>
        </w:trPr>
        <w:tc>
          <w:tcPr>
            <w:tcW w:w="4428" w:type="dxa"/>
            <w:tcBorders>
              <w:top w:val="nil"/>
              <w:left w:val="nil"/>
              <w:bottom w:val="nil"/>
              <w:right w:val="nil"/>
            </w:tcBorders>
            <w:shd w:val="clear" w:color="000000" w:fill="FFFFFF"/>
            <w:noWrap/>
            <w:vAlign w:val="bottom"/>
            <w:hideMark/>
          </w:tcPr>
          <w:p w:rsidR="00916812" w:rsidRPr="00F95908" w:rsidRDefault="00916812">
            <w:pPr>
              <w:rPr>
                <w:b/>
                <w:bCs/>
                <w:color w:val="000000"/>
                <w:sz w:val="20"/>
                <w:szCs w:val="20"/>
              </w:rPr>
            </w:pPr>
            <w:r w:rsidRPr="00F95908">
              <w:rPr>
                <w:b/>
                <w:bCs/>
                <w:color w:val="000000"/>
                <w:sz w:val="20"/>
                <w:szCs w:val="20"/>
              </w:rPr>
              <w:t>Cộng</w:t>
            </w:r>
          </w:p>
        </w:tc>
        <w:tc>
          <w:tcPr>
            <w:tcW w:w="1836" w:type="dxa"/>
            <w:tcBorders>
              <w:top w:val="single" w:sz="4" w:space="0" w:color="auto"/>
              <w:left w:val="nil"/>
              <w:bottom w:val="single" w:sz="4" w:space="0" w:color="auto"/>
              <w:right w:val="nil"/>
            </w:tcBorders>
            <w:shd w:val="clear" w:color="000000" w:fill="FFFFFF"/>
            <w:noWrap/>
            <w:vAlign w:val="bottom"/>
            <w:hideMark/>
          </w:tcPr>
          <w:p w:rsidR="00916812" w:rsidRPr="00F95908" w:rsidRDefault="00916812" w:rsidP="00916812">
            <w:pPr>
              <w:jc w:val="right"/>
              <w:rPr>
                <w:b/>
                <w:bCs/>
                <w:color w:val="000000"/>
                <w:sz w:val="20"/>
                <w:szCs w:val="20"/>
              </w:rPr>
            </w:pPr>
            <w:r w:rsidRPr="00F95908">
              <w:rPr>
                <w:b/>
                <w:bCs/>
                <w:color w:val="000000"/>
                <w:sz w:val="20"/>
                <w:szCs w:val="20"/>
              </w:rPr>
              <w:t>6.500.000.000</w:t>
            </w:r>
          </w:p>
        </w:tc>
        <w:tc>
          <w:tcPr>
            <w:tcW w:w="266" w:type="dxa"/>
            <w:tcBorders>
              <w:top w:val="nil"/>
              <w:left w:val="nil"/>
              <w:bottom w:val="nil"/>
              <w:right w:val="nil"/>
            </w:tcBorders>
            <w:shd w:val="clear" w:color="000000" w:fill="FFFFFF"/>
            <w:noWrap/>
            <w:vAlign w:val="bottom"/>
            <w:hideMark/>
          </w:tcPr>
          <w:p w:rsidR="00916812" w:rsidRPr="00F95908" w:rsidRDefault="00916812" w:rsidP="00916812">
            <w:pPr>
              <w:jc w:val="right"/>
              <w:rPr>
                <w:b/>
                <w:bCs/>
                <w:color w:val="000000"/>
                <w:sz w:val="20"/>
                <w:szCs w:val="20"/>
              </w:rPr>
            </w:pPr>
          </w:p>
        </w:tc>
        <w:tc>
          <w:tcPr>
            <w:tcW w:w="1759" w:type="dxa"/>
            <w:tcBorders>
              <w:top w:val="single" w:sz="4" w:space="0" w:color="auto"/>
              <w:left w:val="nil"/>
              <w:bottom w:val="single" w:sz="4" w:space="0" w:color="auto"/>
              <w:right w:val="nil"/>
            </w:tcBorders>
            <w:shd w:val="clear" w:color="000000" w:fill="FFFFFF"/>
            <w:noWrap/>
            <w:vAlign w:val="bottom"/>
            <w:hideMark/>
          </w:tcPr>
          <w:p w:rsidR="00916812" w:rsidRPr="00F95908" w:rsidRDefault="00916812" w:rsidP="00916812">
            <w:pPr>
              <w:jc w:val="right"/>
              <w:rPr>
                <w:b/>
                <w:bCs/>
                <w:color w:val="000000"/>
                <w:sz w:val="20"/>
                <w:szCs w:val="20"/>
              </w:rPr>
            </w:pPr>
            <w:r w:rsidRPr="00F95908">
              <w:rPr>
                <w:b/>
                <w:bCs/>
                <w:color w:val="000000"/>
                <w:sz w:val="20"/>
                <w:szCs w:val="20"/>
              </w:rPr>
              <w:t>-</w:t>
            </w:r>
          </w:p>
        </w:tc>
      </w:tr>
    </w:tbl>
    <w:p w:rsidR="00AE4F10" w:rsidRPr="00F95908" w:rsidRDefault="00AE4F10" w:rsidP="00AE4F10">
      <w:pPr>
        <w:ind w:left="1421" w:right="-1"/>
        <w:jc w:val="both"/>
        <w:rPr>
          <w:b/>
          <w:sz w:val="20"/>
          <w:szCs w:val="20"/>
        </w:rPr>
      </w:pPr>
    </w:p>
    <w:p w:rsidR="00916812" w:rsidRPr="00F95908" w:rsidRDefault="00916812" w:rsidP="00AE4F10">
      <w:pPr>
        <w:ind w:left="1421" w:right="-1"/>
        <w:jc w:val="both"/>
        <w:rPr>
          <w:b/>
          <w:sz w:val="2"/>
          <w:szCs w:val="20"/>
        </w:rPr>
      </w:pPr>
    </w:p>
    <w:p w:rsidR="00484488" w:rsidRPr="00F95908" w:rsidRDefault="00484488">
      <w:pPr>
        <w:numPr>
          <w:ilvl w:val="0"/>
          <w:numId w:val="42"/>
        </w:numPr>
        <w:tabs>
          <w:tab w:val="clear" w:pos="1421"/>
          <w:tab w:val="num" w:pos="612"/>
        </w:tabs>
        <w:ind w:right="-1" w:hanging="1394"/>
        <w:jc w:val="both"/>
        <w:rPr>
          <w:b/>
          <w:sz w:val="20"/>
          <w:szCs w:val="20"/>
        </w:rPr>
      </w:pPr>
      <w:r w:rsidRPr="00F95908">
        <w:rPr>
          <w:b/>
          <w:sz w:val="20"/>
          <w:szCs w:val="20"/>
        </w:rPr>
        <w:t>Tài sản cố định hữu hình</w:t>
      </w:r>
    </w:p>
    <w:p w:rsidR="00484488" w:rsidRPr="00F95908" w:rsidRDefault="00484488">
      <w:pPr>
        <w:jc w:val="both"/>
        <w:rPr>
          <w:sz w:val="20"/>
          <w:szCs w:val="20"/>
        </w:rPr>
      </w:pPr>
    </w:p>
    <w:tbl>
      <w:tblPr>
        <w:tblW w:w="9185" w:type="dxa"/>
        <w:tblInd w:w="103" w:type="dxa"/>
        <w:tblLook w:val="04A0"/>
      </w:tblPr>
      <w:tblGrid>
        <w:gridCol w:w="1904"/>
        <w:gridCol w:w="1467"/>
        <w:gridCol w:w="1566"/>
        <w:gridCol w:w="1366"/>
        <w:gridCol w:w="1388"/>
        <w:gridCol w:w="1494"/>
      </w:tblGrid>
      <w:tr w:rsidR="006C0DC7" w:rsidRPr="00F95908" w:rsidTr="006C0DC7">
        <w:trPr>
          <w:trHeight w:val="510"/>
        </w:trPr>
        <w:tc>
          <w:tcPr>
            <w:tcW w:w="1904" w:type="dxa"/>
            <w:tcBorders>
              <w:top w:val="single" w:sz="4" w:space="0" w:color="auto"/>
              <w:left w:val="single" w:sz="4" w:space="0" w:color="auto"/>
              <w:bottom w:val="single" w:sz="4" w:space="0" w:color="auto"/>
              <w:right w:val="nil"/>
            </w:tcBorders>
            <w:shd w:val="clear" w:color="000000" w:fill="FFFFFF"/>
            <w:hideMark/>
          </w:tcPr>
          <w:p w:rsidR="006C0DC7" w:rsidRPr="00F95908" w:rsidRDefault="006C0DC7" w:rsidP="00F95908">
            <w:pPr>
              <w:jc w:val="center"/>
              <w:rPr>
                <w:b/>
                <w:bCs/>
                <w:color w:val="000000"/>
                <w:sz w:val="20"/>
                <w:szCs w:val="20"/>
              </w:rPr>
            </w:pPr>
            <w:r w:rsidRPr="00F95908">
              <w:rPr>
                <w:b/>
                <w:bCs/>
                <w:color w:val="000000"/>
                <w:sz w:val="20"/>
                <w:szCs w:val="20"/>
              </w:rPr>
              <w:t>Khoản mục</w:t>
            </w:r>
          </w:p>
        </w:tc>
        <w:tc>
          <w:tcPr>
            <w:tcW w:w="1467" w:type="dxa"/>
            <w:tcBorders>
              <w:top w:val="single" w:sz="4" w:space="0" w:color="auto"/>
              <w:left w:val="single" w:sz="4" w:space="0" w:color="auto"/>
              <w:bottom w:val="single" w:sz="4" w:space="0" w:color="auto"/>
              <w:right w:val="single" w:sz="4" w:space="0" w:color="auto"/>
            </w:tcBorders>
            <w:shd w:val="clear" w:color="000000" w:fill="FFFFFF"/>
            <w:hideMark/>
          </w:tcPr>
          <w:p w:rsidR="006C0DC7" w:rsidRPr="00F95908" w:rsidRDefault="006C0DC7" w:rsidP="00F95908">
            <w:pPr>
              <w:jc w:val="center"/>
              <w:rPr>
                <w:b/>
                <w:bCs/>
                <w:color w:val="000000"/>
                <w:sz w:val="20"/>
                <w:szCs w:val="20"/>
              </w:rPr>
            </w:pPr>
            <w:r w:rsidRPr="00F95908">
              <w:rPr>
                <w:b/>
                <w:bCs/>
                <w:color w:val="000000"/>
                <w:sz w:val="20"/>
                <w:szCs w:val="20"/>
              </w:rPr>
              <w:t>Nhà cửa, vật kiến trúc</w:t>
            </w:r>
          </w:p>
        </w:tc>
        <w:tc>
          <w:tcPr>
            <w:tcW w:w="1566" w:type="dxa"/>
            <w:tcBorders>
              <w:top w:val="single" w:sz="4" w:space="0" w:color="auto"/>
              <w:left w:val="nil"/>
              <w:bottom w:val="single" w:sz="4" w:space="0" w:color="auto"/>
              <w:right w:val="single" w:sz="4" w:space="0" w:color="auto"/>
            </w:tcBorders>
            <w:shd w:val="clear" w:color="000000" w:fill="FFFFFF"/>
            <w:hideMark/>
          </w:tcPr>
          <w:p w:rsidR="006C0DC7" w:rsidRPr="00F95908" w:rsidRDefault="006C0DC7" w:rsidP="00F95908">
            <w:pPr>
              <w:jc w:val="center"/>
              <w:rPr>
                <w:b/>
                <w:bCs/>
                <w:color w:val="000000"/>
                <w:sz w:val="20"/>
                <w:szCs w:val="20"/>
              </w:rPr>
            </w:pPr>
            <w:r w:rsidRPr="00F95908">
              <w:rPr>
                <w:b/>
                <w:bCs/>
                <w:color w:val="000000"/>
                <w:sz w:val="20"/>
                <w:szCs w:val="20"/>
              </w:rPr>
              <w:t>Máy móc, thiết bị</w:t>
            </w:r>
          </w:p>
        </w:tc>
        <w:tc>
          <w:tcPr>
            <w:tcW w:w="1366" w:type="dxa"/>
            <w:tcBorders>
              <w:top w:val="single" w:sz="4" w:space="0" w:color="auto"/>
              <w:left w:val="nil"/>
              <w:bottom w:val="single" w:sz="4" w:space="0" w:color="auto"/>
              <w:right w:val="single" w:sz="4" w:space="0" w:color="auto"/>
            </w:tcBorders>
            <w:shd w:val="clear" w:color="000000" w:fill="FFFFFF"/>
            <w:hideMark/>
          </w:tcPr>
          <w:p w:rsidR="006C0DC7" w:rsidRPr="00F95908" w:rsidRDefault="006C0DC7" w:rsidP="00F95908">
            <w:pPr>
              <w:jc w:val="center"/>
              <w:rPr>
                <w:b/>
                <w:bCs/>
                <w:color w:val="000000"/>
                <w:sz w:val="20"/>
                <w:szCs w:val="20"/>
              </w:rPr>
            </w:pPr>
            <w:r w:rsidRPr="00F95908">
              <w:rPr>
                <w:b/>
                <w:bCs/>
                <w:color w:val="000000"/>
                <w:sz w:val="20"/>
                <w:szCs w:val="20"/>
              </w:rPr>
              <w:t>Phương tiện vận tải</w:t>
            </w:r>
          </w:p>
        </w:tc>
        <w:tc>
          <w:tcPr>
            <w:tcW w:w="1388" w:type="dxa"/>
            <w:tcBorders>
              <w:top w:val="single" w:sz="4" w:space="0" w:color="auto"/>
              <w:left w:val="nil"/>
              <w:bottom w:val="single" w:sz="4" w:space="0" w:color="auto"/>
              <w:right w:val="single" w:sz="4" w:space="0" w:color="auto"/>
            </w:tcBorders>
            <w:shd w:val="clear" w:color="000000" w:fill="FFFFFF"/>
            <w:hideMark/>
          </w:tcPr>
          <w:p w:rsidR="006C0DC7" w:rsidRPr="00F95908" w:rsidRDefault="006C0DC7" w:rsidP="00F95908">
            <w:pPr>
              <w:jc w:val="center"/>
              <w:rPr>
                <w:b/>
                <w:bCs/>
                <w:color w:val="000000"/>
                <w:sz w:val="20"/>
                <w:szCs w:val="20"/>
              </w:rPr>
            </w:pPr>
            <w:r w:rsidRPr="00F95908">
              <w:rPr>
                <w:b/>
                <w:bCs/>
                <w:color w:val="000000"/>
                <w:sz w:val="20"/>
                <w:szCs w:val="20"/>
              </w:rPr>
              <w:t>Trang thiết bị văn phòng</w:t>
            </w:r>
          </w:p>
        </w:tc>
        <w:tc>
          <w:tcPr>
            <w:tcW w:w="1494" w:type="dxa"/>
            <w:tcBorders>
              <w:top w:val="single" w:sz="4" w:space="0" w:color="auto"/>
              <w:left w:val="nil"/>
              <w:bottom w:val="single" w:sz="4" w:space="0" w:color="auto"/>
              <w:right w:val="single" w:sz="4" w:space="0" w:color="auto"/>
            </w:tcBorders>
            <w:shd w:val="clear" w:color="000000" w:fill="FFFFFF"/>
            <w:hideMark/>
          </w:tcPr>
          <w:p w:rsidR="006C0DC7" w:rsidRPr="00F95908" w:rsidRDefault="006C0DC7" w:rsidP="00F95908">
            <w:pPr>
              <w:jc w:val="center"/>
              <w:rPr>
                <w:b/>
                <w:bCs/>
                <w:color w:val="000000"/>
                <w:sz w:val="20"/>
                <w:szCs w:val="20"/>
              </w:rPr>
            </w:pPr>
            <w:r w:rsidRPr="00F95908">
              <w:rPr>
                <w:b/>
                <w:bCs/>
                <w:color w:val="000000"/>
                <w:sz w:val="20"/>
                <w:szCs w:val="20"/>
              </w:rPr>
              <w:t>Tổng cộng</w:t>
            </w: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 </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 </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 </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 </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 </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 </w:t>
            </w: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b/>
                <w:bCs/>
                <w:color w:val="000000"/>
                <w:sz w:val="20"/>
                <w:szCs w:val="20"/>
              </w:rPr>
            </w:pPr>
            <w:r w:rsidRPr="00F95908">
              <w:rPr>
                <w:b/>
                <w:bCs/>
                <w:color w:val="000000"/>
                <w:sz w:val="20"/>
                <w:szCs w:val="20"/>
              </w:rPr>
              <w:t>NGUYÊN GIÁ</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 </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 </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 </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 </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 </w:t>
            </w: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b/>
                <w:bCs/>
                <w:color w:val="000000"/>
                <w:sz w:val="20"/>
                <w:szCs w:val="20"/>
              </w:rPr>
            </w:pPr>
            <w:r w:rsidRPr="00F95908">
              <w:rPr>
                <w:b/>
                <w:bCs/>
                <w:color w:val="000000"/>
                <w:sz w:val="20"/>
                <w:szCs w:val="20"/>
              </w:rPr>
              <w:t>Số dư đầu kỳ</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3.235.050.357</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4.352.395.576</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2.994.965.459</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57.955.692</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10.640.367.084</w:t>
            </w: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Mua trong kỳ</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Thanh lý, nhượng bán</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b/>
                <w:bCs/>
                <w:color w:val="000000"/>
                <w:sz w:val="20"/>
                <w:szCs w:val="20"/>
              </w:rPr>
            </w:pPr>
            <w:r w:rsidRPr="00F95908">
              <w:rPr>
                <w:b/>
                <w:bCs/>
                <w:color w:val="000000"/>
                <w:sz w:val="20"/>
                <w:szCs w:val="20"/>
              </w:rPr>
              <w:t>Số dư cuối kỳ</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3.235.050.357</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4.352.395.576</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2.994.965.459</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57.955.692</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10.640.367.084</w:t>
            </w:r>
          </w:p>
        </w:tc>
      </w:tr>
      <w:tr w:rsidR="006C0DC7" w:rsidRPr="00F95908" w:rsidTr="00F95908">
        <w:trPr>
          <w:trHeight w:val="80"/>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color w:val="000000"/>
                <w:sz w:val="2"/>
                <w:szCs w:val="20"/>
              </w:rPr>
            </w:pP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b/>
                <w:bCs/>
                <w:color w:val="000000"/>
                <w:sz w:val="20"/>
                <w:szCs w:val="20"/>
              </w:rPr>
            </w:pPr>
            <w:r w:rsidRPr="00F95908">
              <w:rPr>
                <w:b/>
                <w:bCs/>
                <w:color w:val="000000"/>
                <w:sz w:val="20"/>
                <w:szCs w:val="20"/>
              </w:rPr>
              <w:t>GIÁ TRỊ HAO MÒN LŨY KẾ</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b/>
                <w:bCs/>
                <w:color w:val="000000"/>
                <w:sz w:val="20"/>
                <w:szCs w:val="20"/>
              </w:rPr>
            </w:pPr>
            <w:r w:rsidRPr="00F95908">
              <w:rPr>
                <w:b/>
                <w:bCs/>
                <w:color w:val="000000"/>
                <w:sz w:val="20"/>
                <w:szCs w:val="20"/>
              </w:rPr>
              <w:t>Số dư đầu kỳ</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1.047.155.380</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4.352.395.576</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645.589.834</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57.955.692</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6.103.096.482</w:t>
            </w: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Khấu hao trong kỳ</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103.714.596</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163.639.272</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267.353.868</w:t>
            </w: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Thanh lý, nhượng bán</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r w:rsidRPr="00F95908">
              <w:rPr>
                <w:color w:val="000000"/>
                <w:sz w:val="20"/>
                <w:szCs w:val="20"/>
              </w:rPr>
              <w:t>-</w:t>
            </w: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b/>
                <w:bCs/>
                <w:color w:val="000000"/>
                <w:sz w:val="20"/>
                <w:szCs w:val="20"/>
              </w:rPr>
            </w:pPr>
            <w:r w:rsidRPr="00F95908">
              <w:rPr>
                <w:b/>
                <w:bCs/>
                <w:color w:val="000000"/>
                <w:sz w:val="20"/>
                <w:szCs w:val="20"/>
              </w:rPr>
              <w:t>Số dư cuối kỳ</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1.150.869.976</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4.352.395.576</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809.229.106</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57.955.692</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6.370.450.350</w:t>
            </w: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color w:val="000000"/>
                <w:sz w:val="20"/>
                <w:szCs w:val="20"/>
              </w:rPr>
            </w:pPr>
            <w:r w:rsidRPr="00F95908">
              <w:rPr>
                <w:color w:val="000000"/>
                <w:sz w:val="20"/>
                <w:szCs w:val="20"/>
              </w:rPr>
              <w:t> </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b/>
                <w:bCs/>
                <w:color w:val="000000"/>
                <w:sz w:val="20"/>
                <w:szCs w:val="20"/>
              </w:rPr>
            </w:pPr>
            <w:r w:rsidRPr="00F95908">
              <w:rPr>
                <w:b/>
                <w:bCs/>
                <w:color w:val="000000"/>
                <w:sz w:val="20"/>
                <w:szCs w:val="20"/>
              </w:rPr>
              <w:t>GIÁ TRỊ CÒN LẠI</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b/>
                <w:bCs/>
                <w:color w:val="000000"/>
                <w:sz w:val="20"/>
                <w:szCs w:val="20"/>
              </w:rPr>
            </w:pPr>
            <w:r w:rsidRPr="00F95908">
              <w:rPr>
                <w:b/>
                <w:bCs/>
                <w:color w:val="000000"/>
                <w:sz w:val="20"/>
                <w:szCs w:val="20"/>
              </w:rPr>
              <w:t>Tại ngày đầu kỳ</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2.187.894.977</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2.349.375.625</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4.537.270.602</w:t>
            </w:r>
          </w:p>
        </w:tc>
      </w:tr>
      <w:tr w:rsidR="006C0DC7" w:rsidRPr="00F95908" w:rsidTr="006C0DC7">
        <w:trPr>
          <w:trHeight w:val="255"/>
        </w:trPr>
        <w:tc>
          <w:tcPr>
            <w:tcW w:w="1904" w:type="dxa"/>
            <w:tcBorders>
              <w:top w:val="nil"/>
              <w:left w:val="single" w:sz="4" w:space="0" w:color="auto"/>
              <w:bottom w:val="nil"/>
              <w:right w:val="nil"/>
            </w:tcBorders>
            <w:shd w:val="clear" w:color="000000" w:fill="FFFFFF"/>
            <w:noWrap/>
            <w:vAlign w:val="bottom"/>
            <w:hideMark/>
          </w:tcPr>
          <w:p w:rsidR="006C0DC7" w:rsidRPr="00F95908" w:rsidRDefault="006C0DC7" w:rsidP="00F95908">
            <w:pPr>
              <w:rPr>
                <w:b/>
                <w:bCs/>
                <w:color w:val="000000"/>
                <w:sz w:val="20"/>
                <w:szCs w:val="20"/>
              </w:rPr>
            </w:pPr>
            <w:r w:rsidRPr="00F95908">
              <w:rPr>
                <w:b/>
                <w:bCs/>
                <w:color w:val="000000"/>
                <w:sz w:val="20"/>
                <w:szCs w:val="20"/>
              </w:rPr>
              <w:t>Tại ngày cuối kỳ</w:t>
            </w:r>
          </w:p>
        </w:tc>
        <w:tc>
          <w:tcPr>
            <w:tcW w:w="1467" w:type="dxa"/>
            <w:tcBorders>
              <w:top w:val="nil"/>
              <w:left w:val="single" w:sz="4" w:space="0" w:color="auto"/>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2.084.180.381</w:t>
            </w:r>
          </w:p>
        </w:tc>
        <w:tc>
          <w:tcPr>
            <w:tcW w:w="15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w:t>
            </w:r>
          </w:p>
        </w:tc>
        <w:tc>
          <w:tcPr>
            <w:tcW w:w="1366"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2.185.736.353</w:t>
            </w:r>
          </w:p>
        </w:tc>
        <w:tc>
          <w:tcPr>
            <w:tcW w:w="1388"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w:t>
            </w:r>
          </w:p>
        </w:tc>
        <w:tc>
          <w:tcPr>
            <w:tcW w:w="1494" w:type="dxa"/>
            <w:tcBorders>
              <w:top w:val="nil"/>
              <w:left w:val="nil"/>
              <w:bottom w:val="nil"/>
              <w:right w:val="single" w:sz="4" w:space="0" w:color="auto"/>
            </w:tcBorders>
            <w:shd w:val="clear" w:color="000000" w:fill="FFFFFF"/>
            <w:noWrap/>
            <w:vAlign w:val="bottom"/>
            <w:hideMark/>
          </w:tcPr>
          <w:p w:rsidR="006C0DC7" w:rsidRPr="00F95908" w:rsidRDefault="006C0DC7" w:rsidP="00F95908">
            <w:pPr>
              <w:jc w:val="right"/>
              <w:rPr>
                <w:b/>
                <w:bCs/>
                <w:color w:val="000000"/>
                <w:sz w:val="20"/>
                <w:szCs w:val="20"/>
              </w:rPr>
            </w:pPr>
            <w:r w:rsidRPr="00F95908">
              <w:rPr>
                <w:b/>
                <w:bCs/>
                <w:color w:val="000000"/>
                <w:sz w:val="20"/>
                <w:szCs w:val="20"/>
              </w:rPr>
              <w:t>4.269.916.734</w:t>
            </w:r>
          </w:p>
        </w:tc>
      </w:tr>
      <w:tr w:rsidR="006C0DC7" w:rsidRPr="00F95908" w:rsidTr="006B2674">
        <w:trPr>
          <w:trHeight w:val="270"/>
        </w:trPr>
        <w:tc>
          <w:tcPr>
            <w:tcW w:w="1904" w:type="dxa"/>
            <w:tcBorders>
              <w:top w:val="nil"/>
              <w:left w:val="single" w:sz="4" w:space="0" w:color="auto"/>
              <w:bottom w:val="single" w:sz="4" w:space="0" w:color="auto"/>
              <w:right w:val="nil"/>
            </w:tcBorders>
            <w:shd w:val="clear" w:color="000000" w:fill="FFFFFF"/>
            <w:noWrap/>
            <w:vAlign w:val="bottom"/>
            <w:hideMark/>
          </w:tcPr>
          <w:p w:rsidR="006C0DC7" w:rsidRPr="00F95908" w:rsidRDefault="006C0DC7" w:rsidP="00F95908">
            <w:pPr>
              <w:rPr>
                <w:b/>
                <w:bCs/>
                <w:i/>
                <w:iCs/>
                <w:color w:val="000000"/>
                <w:sz w:val="20"/>
                <w:szCs w:val="20"/>
              </w:rPr>
            </w:pPr>
          </w:p>
        </w:tc>
        <w:tc>
          <w:tcPr>
            <w:tcW w:w="1467" w:type="dxa"/>
            <w:tcBorders>
              <w:top w:val="nil"/>
              <w:left w:val="single" w:sz="4" w:space="0" w:color="auto"/>
              <w:bottom w:val="single" w:sz="4" w:space="0" w:color="auto"/>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566" w:type="dxa"/>
            <w:tcBorders>
              <w:top w:val="nil"/>
              <w:left w:val="nil"/>
              <w:bottom w:val="single" w:sz="4" w:space="0" w:color="auto"/>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366" w:type="dxa"/>
            <w:tcBorders>
              <w:top w:val="nil"/>
              <w:left w:val="nil"/>
              <w:bottom w:val="single" w:sz="4" w:space="0" w:color="auto"/>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388" w:type="dxa"/>
            <w:tcBorders>
              <w:top w:val="nil"/>
              <w:left w:val="nil"/>
              <w:bottom w:val="single" w:sz="4" w:space="0" w:color="auto"/>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c>
          <w:tcPr>
            <w:tcW w:w="1494" w:type="dxa"/>
            <w:tcBorders>
              <w:top w:val="nil"/>
              <w:left w:val="nil"/>
              <w:bottom w:val="single" w:sz="4" w:space="0" w:color="auto"/>
              <w:right w:val="single" w:sz="4" w:space="0" w:color="auto"/>
            </w:tcBorders>
            <w:shd w:val="clear" w:color="000000" w:fill="FFFFFF"/>
            <w:noWrap/>
            <w:vAlign w:val="bottom"/>
            <w:hideMark/>
          </w:tcPr>
          <w:p w:rsidR="006C0DC7" w:rsidRPr="00F95908" w:rsidRDefault="006C0DC7" w:rsidP="00F95908">
            <w:pPr>
              <w:jc w:val="right"/>
              <w:rPr>
                <w:color w:val="000000"/>
                <w:sz w:val="20"/>
                <w:szCs w:val="20"/>
              </w:rPr>
            </w:pPr>
          </w:p>
        </w:tc>
      </w:tr>
    </w:tbl>
    <w:p w:rsidR="006C0DC7" w:rsidRPr="00F95908" w:rsidRDefault="006C0DC7">
      <w:pPr>
        <w:jc w:val="both"/>
        <w:rPr>
          <w:sz w:val="10"/>
          <w:szCs w:val="20"/>
        </w:rPr>
      </w:pPr>
    </w:p>
    <w:p w:rsidR="00484488" w:rsidRPr="00F95908" w:rsidRDefault="00484488">
      <w:pPr>
        <w:jc w:val="both"/>
        <w:rPr>
          <w:sz w:val="20"/>
          <w:szCs w:val="20"/>
        </w:rPr>
      </w:pPr>
      <w:r w:rsidRPr="00F95908">
        <w:rPr>
          <w:sz w:val="20"/>
          <w:szCs w:val="20"/>
        </w:rPr>
        <w:t>Tổng nguyên giá của tài sản cố định đã hết khấu hao nhưng</w:t>
      </w:r>
      <w:r w:rsidR="00DD5EB3" w:rsidRPr="00F95908">
        <w:rPr>
          <w:sz w:val="20"/>
          <w:szCs w:val="20"/>
        </w:rPr>
        <w:t xml:space="preserve"> vẫn đang sử dụng tại 30/06/2015</w:t>
      </w:r>
      <w:r w:rsidRPr="00F95908">
        <w:rPr>
          <w:sz w:val="20"/>
          <w:szCs w:val="20"/>
        </w:rPr>
        <w:t xml:space="preserve"> là: </w:t>
      </w:r>
      <w:r w:rsidR="00B670D6" w:rsidRPr="00F95908">
        <w:rPr>
          <w:sz w:val="20"/>
          <w:szCs w:val="20"/>
        </w:rPr>
        <w:t xml:space="preserve">4.410.351.268 </w:t>
      </w:r>
      <w:r w:rsidRPr="00F95908">
        <w:rPr>
          <w:sz w:val="20"/>
          <w:szCs w:val="20"/>
        </w:rPr>
        <w:t>đ</w:t>
      </w:r>
    </w:p>
    <w:p w:rsidR="004A75A9" w:rsidRPr="00F95908" w:rsidRDefault="00DD5EB3" w:rsidP="006B2674">
      <w:pPr>
        <w:jc w:val="both"/>
        <w:rPr>
          <w:sz w:val="20"/>
          <w:szCs w:val="20"/>
        </w:rPr>
      </w:pPr>
      <w:r w:rsidRPr="00F95908">
        <w:rPr>
          <w:sz w:val="20"/>
          <w:szCs w:val="20"/>
        </w:rPr>
        <w:t>Giá trị còn lại của tài sản cố định cầm cố, thế chấp</w:t>
      </w:r>
      <w:r w:rsidR="004A75A9" w:rsidRPr="00F95908">
        <w:rPr>
          <w:sz w:val="20"/>
          <w:szCs w:val="20"/>
        </w:rPr>
        <w:t xml:space="preserve">: </w:t>
      </w:r>
      <w:r w:rsidRPr="00F95908">
        <w:rPr>
          <w:sz w:val="20"/>
          <w:szCs w:val="20"/>
        </w:rPr>
        <w:t>2.307.201.938 đ</w:t>
      </w:r>
      <w:r w:rsidR="004A75A9" w:rsidRPr="00F95908">
        <w:rPr>
          <w:sz w:val="20"/>
          <w:szCs w:val="20"/>
        </w:rPr>
        <w:t>.</w:t>
      </w:r>
    </w:p>
    <w:p w:rsidR="00484488" w:rsidRPr="00F95908" w:rsidRDefault="004A75A9" w:rsidP="006B2674">
      <w:pPr>
        <w:tabs>
          <w:tab w:val="num" w:pos="567"/>
        </w:tabs>
        <w:jc w:val="both"/>
        <w:rPr>
          <w:b/>
          <w:sz w:val="20"/>
          <w:szCs w:val="20"/>
        </w:rPr>
      </w:pPr>
      <w:r w:rsidRPr="00F95908">
        <w:rPr>
          <w:b/>
          <w:sz w:val="20"/>
          <w:szCs w:val="20"/>
        </w:rPr>
        <w:lastRenderedPageBreak/>
        <w:t>5.</w:t>
      </w:r>
      <w:r w:rsidRPr="00F95908">
        <w:rPr>
          <w:b/>
          <w:sz w:val="20"/>
          <w:szCs w:val="20"/>
        </w:rPr>
        <w:tab/>
      </w:r>
      <w:r w:rsidR="00484488" w:rsidRPr="00F95908">
        <w:rPr>
          <w:b/>
          <w:sz w:val="20"/>
          <w:szCs w:val="20"/>
        </w:rPr>
        <w:t xml:space="preserve">Đầu tư </w:t>
      </w:r>
      <w:r w:rsidR="008D0075" w:rsidRPr="00F95908">
        <w:rPr>
          <w:b/>
          <w:sz w:val="20"/>
          <w:szCs w:val="20"/>
        </w:rPr>
        <w:t>vào Công ty liên kết, liên doanh</w:t>
      </w:r>
    </w:p>
    <w:p w:rsidR="00484488" w:rsidRPr="00B73500" w:rsidRDefault="00484488">
      <w:pPr>
        <w:ind w:right="-1"/>
        <w:jc w:val="both"/>
        <w:rPr>
          <w:b/>
          <w:sz w:val="10"/>
          <w:szCs w:val="20"/>
        </w:rPr>
      </w:pPr>
    </w:p>
    <w:tbl>
      <w:tblPr>
        <w:tblW w:w="8584" w:type="dxa"/>
        <w:tblInd w:w="720" w:type="dxa"/>
        <w:tblLook w:val="04A0"/>
      </w:tblPr>
      <w:tblGrid>
        <w:gridCol w:w="4743"/>
        <w:gridCol w:w="1798"/>
        <w:gridCol w:w="236"/>
        <w:gridCol w:w="1807"/>
      </w:tblGrid>
      <w:tr w:rsidR="00694357" w:rsidRPr="00F95908" w:rsidTr="00533910">
        <w:trPr>
          <w:trHeight w:val="255"/>
        </w:trPr>
        <w:tc>
          <w:tcPr>
            <w:tcW w:w="4743" w:type="dxa"/>
            <w:tcBorders>
              <w:top w:val="nil"/>
              <w:left w:val="nil"/>
              <w:bottom w:val="nil"/>
              <w:right w:val="nil"/>
            </w:tcBorders>
            <w:shd w:val="clear" w:color="000000" w:fill="FFFFFF"/>
            <w:noWrap/>
            <w:vAlign w:val="bottom"/>
            <w:hideMark/>
          </w:tcPr>
          <w:p w:rsidR="00694357" w:rsidRPr="00F95908" w:rsidRDefault="00694357">
            <w:pPr>
              <w:rPr>
                <w:color w:val="000000"/>
                <w:sz w:val="20"/>
                <w:szCs w:val="20"/>
              </w:rPr>
            </w:pPr>
            <w:r w:rsidRPr="00F95908">
              <w:rPr>
                <w:color w:val="000000"/>
                <w:sz w:val="20"/>
                <w:szCs w:val="20"/>
              </w:rPr>
              <w:t> </w:t>
            </w:r>
          </w:p>
        </w:tc>
        <w:tc>
          <w:tcPr>
            <w:tcW w:w="1798" w:type="dxa"/>
            <w:tcBorders>
              <w:top w:val="nil"/>
              <w:left w:val="nil"/>
              <w:bottom w:val="single" w:sz="4" w:space="0" w:color="auto"/>
              <w:right w:val="nil"/>
            </w:tcBorders>
            <w:shd w:val="clear" w:color="000000" w:fill="FFFFFF"/>
            <w:noWrap/>
            <w:vAlign w:val="bottom"/>
            <w:hideMark/>
          </w:tcPr>
          <w:p w:rsidR="00694357" w:rsidRPr="00F95908" w:rsidRDefault="00694357" w:rsidP="00694357">
            <w:pPr>
              <w:jc w:val="right"/>
              <w:rPr>
                <w:b/>
                <w:bCs/>
                <w:color w:val="000000"/>
                <w:sz w:val="20"/>
                <w:szCs w:val="20"/>
              </w:rPr>
            </w:pPr>
            <w:r w:rsidRPr="00F95908">
              <w:rPr>
                <w:b/>
                <w:bCs/>
                <w:color w:val="000000"/>
                <w:sz w:val="20"/>
                <w:szCs w:val="20"/>
              </w:rPr>
              <w:t>Cuối kỳ</w:t>
            </w:r>
          </w:p>
        </w:tc>
        <w:tc>
          <w:tcPr>
            <w:tcW w:w="236" w:type="dxa"/>
            <w:tcBorders>
              <w:top w:val="nil"/>
              <w:left w:val="nil"/>
              <w:bottom w:val="nil"/>
              <w:right w:val="nil"/>
            </w:tcBorders>
            <w:shd w:val="clear" w:color="000000" w:fill="FFFFFF"/>
            <w:noWrap/>
            <w:vAlign w:val="bottom"/>
            <w:hideMark/>
          </w:tcPr>
          <w:p w:rsidR="00694357" w:rsidRPr="00F95908" w:rsidRDefault="00694357" w:rsidP="00694357">
            <w:pPr>
              <w:jc w:val="right"/>
              <w:rPr>
                <w:b/>
                <w:bCs/>
                <w:color w:val="000000"/>
                <w:sz w:val="20"/>
                <w:szCs w:val="20"/>
              </w:rPr>
            </w:pPr>
          </w:p>
        </w:tc>
        <w:tc>
          <w:tcPr>
            <w:tcW w:w="1807" w:type="dxa"/>
            <w:tcBorders>
              <w:top w:val="nil"/>
              <w:left w:val="nil"/>
              <w:bottom w:val="single" w:sz="4" w:space="0" w:color="auto"/>
              <w:right w:val="nil"/>
            </w:tcBorders>
            <w:shd w:val="clear" w:color="000000" w:fill="FFFFFF"/>
            <w:noWrap/>
            <w:vAlign w:val="bottom"/>
            <w:hideMark/>
          </w:tcPr>
          <w:p w:rsidR="00694357" w:rsidRPr="00F95908" w:rsidRDefault="00694357" w:rsidP="00694357">
            <w:pPr>
              <w:jc w:val="right"/>
              <w:rPr>
                <w:b/>
                <w:bCs/>
                <w:color w:val="000000"/>
                <w:sz w:val="20"/>
                <w:szCs w:val="20"/>
              </w:rPr>
            </w:pPr>
            <w:r w:rsidRPr="00F95908">
              <w:rPr>
                <w:b/>
                <w:bCs/>
                <w:color w:val="000000"/>
                <w:sz w:val="20"/>
                <w:szCs w:val="20"/>
              </w:rPr>
              <w:t>Đầu kỳ</w:t>
            </w:r>
          </w:p>
        </w:tc>
      </w:tr>
      <w:tr w:rsidR="00694357" w:rsidRPr="00F95908" w:rsidTr="00533910">
        <w:trPr>
          <w:trHeight w:val="255"/>
        </w:trPr>
        <w:tc>
          <w:tcPr>
            <w:tcW w:w="4743" w:type="dxa"/>
            <w:tcBorders>
              <w:top w:val="nil"/>
              <w:left w:val="nil"/>
              <w:bottom w:val="nil"/>
              <w:right w:val="nil"/>
            </w:tcBorders>
            <w:shd w:val="clear" w:color="000000" w:fill="FFFFFF"/>
            <w:noWrap/>
            <w:vAlign w:val="bottom"/>
            <w:hideMark/>
          </w:tcPr>
          <w:p w:rsidR="00694357" w:rsidRPr="00F95908" w:rsidRDefault="00694357">
            <w:pPr>
              <w:rPr>
                <w:color w:val="000000"/>
                <w:sz w:val="20"/>
                <w:szCs w:val="20"/>
              </w:rPr>
            </w:pPr>
            <w:r w:rsidRPr="00F95908">
              <w:rPr>
                <w:color w:val="000000"/>
                <w:sz w:val="20"/>
                <w:szCs w:val="20"/>
              </w:rPr>
              <w:t> </w:t>
            </w:r>
          </w:p>
        </w:tc>
        <w:tc>
          <w:tcPr>
            <w:tcW w:w="1798"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p>
        </w:tc>
        <w:tc>
          <w:tcPr>
            <w:tcW w:w="236"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p>
        </w:tc>
        <w:tc>
          <w:tcPr>
            <w:tcW w:w="1807"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p>
        </w:tc>
      </w:tr>
      <w:tr w:rsidR="00694357" w:rsidRPr="00F95908" w:rsidTr="00533910">
        <w:trPr>
          <w:trHeight w:val="255"/>
        </w:trPr>
        <w:tc>
          <w:tcPr>
            <w:tcW w:w="4743" w:type="dxa"/>
            <w:tcBorders>
              <w:top w:val="nil"/>
              <w:left w:val="nil"/>
              <w:bottom w:val="nil"/>
              <w:right w:val="nil"/>
            </w:tcBorders>
            <w:shd w:val="clear" w:color="auto" w:fill="auto"/>
            <w:vAlign w:val="center"/>
            <w:hideMark/>
          </w:tcPr>
          <w:p w:rsidR="00694357" w:rsidRPr="00F95908" w:rsidRDefault="00694357">
            <w:pPr>
              <w:rPr>
                <w:color w:val="000000"/>
                <w:sz w:val="20"/>
                <w:szCs w:val="20"/>
              </w:rPr>
            </w:pPr>
            <w:r w:rsidRPr="00F95908">
              <w:rPr>
                <w:color w:val="000000"/>
                <w:sz w:val="20"/>
                <w:szCs w:val="20"/>
              </w:rPr>
              <w:t>Công ty Cổ phần Hoàng Gia (*)</w:t>
            </w:r>
          </w:p>
        </w:tc>
        <w:tc>
          <w:tcPr>
            <w:tcW w:w="1798"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r w:rsidRPr="00F95908">
              <w:rPr>
                <w:color w:val="000000"/>
                <w:sz w:val="20"/>
                <w:szCs w:val="20"/>
              </w:rPr>
              <w:t>50.000.000.000</w:t>
            </w:r>
          </w:p>
        </w:tc>
        <w:tc>
          <w:tcPr>
            <w:tcW w:w="236"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p>
        </w:tc>
        <w:tc>
          <w:tcPr>
            <w:tcW w:w="1807"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r w:rsidRPr="00F95908">
              <w:rPr>
                <w:color w:val="000000"/>
                <w:sz w:val="20"/>
                <w:szCs w:val="20"/>
              </w:rPr>
              <w:t>50.000.000.000</w:t>
            </w:r>
          </w:p>
        </w:tc>
      </w:tr>
      <w:tr w:rsidR="00694357" w:rsidRPr="00F95908" w:rsidTr="00533910">
        <w:trPr>
          <w:trHeight w:val="255"/>
        </w:trPr>
        <w:tc>
          <w:tcPr>
            <w:tcW w:w="4743" w:type="dxa"/>
            <w:tcBorders>
              <w:top w:val="nil"/>
              <w:left w:val="nil"/>
              <w:bottom w:val="nil"/>
              <w:right w:val="nil"/>
            </w:tcBorders>
            <w:shd w:val="clear" w:color="auto" w:fill="auto"/>
            <w:vAlign w:val="center"/>
            <w:hideMark/>
          </w:tcPr>
          <w:p w:rsidR="00694357" w:rsidRPr="00F95908" w:rsidRDefault="00694357">
            <w:pPr>
              <w:rPr>
                <w:color w:val="000000"/>
                <w:sz w:val="20"/>
                <w:szCs w:val="20"/>
              </w:rPr>
            </w:pPr>
            <w:r w:rsidRPr="00F95908">
              <w:rPr>
                <w:color w:val="000000"/>
                <w:sz w:val="20"/>
                <w:szCs w:val="20"/>
              </w:rPr>
              <w:t>Công ty TNHH SX NTK Tấn Phong (**)</w:t>
            </w:r>
          </w:p>
        </w:tc>
        <w:tc>
          <w:tcPr>
            <w:tcW w:w="1798"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r w:rsidRPr="00F95908">
              <w:rPr>
                <w:color w:val="000000"/>
                <w:sz w:val="20"/>
                <w:szCs w:val="20"/>
              </w:rPr>
              <w:t>20.000.000.000</w:t>
            </w:r>
          </w:p>
        </w:tc>
        <w:tc>
          <w:tcPr>
            <w:tcW w:w="236"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p>
        </w:tc>
        <w:tc>
          <w:tcPr>
            <w:tcW w:w="1807"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r w:rsidRPr="00F95908">
              <w:rPr>
                <w:color w:val="000000"/>
                <w:sz w:val="20"/>
                <w:szCs w:val="20"/>
              </w:rPr>
              <w:t>20.000.000.000</w:t>
            </w:r>
          </w:p>
        </w:tc>
      </w:tr>
      <w:tr w:rsidR="00694357" w:rsidRPr="00F95908" w:rsidTr="00533910">
        <w:trPr>
          <w:trHeight w:val="255"/>
        </w:trPr>
        <w:tc>
          <w:tcPr>
            <w:tcW w:w="4743" w:type="dxa"/>
            <w:tcBorders>
              <w:top w:val="nil"/>
              <w:left w:val="nil"/>
              <w:bottom w:val="nil"/>
              <w:right w:val="nil"/>
            </w:tcBorders>
            <w:shd w:val="clear" w:color="000000" w:fill="FFFFFF"/>
            <w:noWrap/>
            <w:vAlign w:val="bottom"/>
            <w:hideMark/>
          </w:tcPr>
          <w:p w:rsidR="00694357" w:rsidRPr="00F95908" w:rsidRDefault="00694357">
            <w:pPr>
              <w:rPr>
                <w:color w:val="000000"/>
                <w:sz w:val="20"/>
                <w:szCs w:val="20"/>
              </w:rPr>
            </w:pPr>
            <w:r w:rsidRPr="00F95908">
              <w:rPr>
                <w:color w:val="000000"/>
                <w:sz w:val="20"/>
                <w:szCs w:val="20"/>
              </w:rPr>
              <w:t> </w:t>
            </w:r>
          </w:p>
        </w:tc>
        <w:tc>
          <w:tcPr>
            <w:tcW w:w="1798"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p>
        </w:tc>
        <w:tc>
          <w:tcPr>
            <w:tcW w:w="236"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p>
        </w:tc>
        <w:tc>
          <w:tcPr>
            <w:tcW w:w="1807" w:type="dxa"/>
            <w:tcBorders>
              <w:top w:val="nil"/>
              <w:left w:val="nil"/>
              <w:bottom w:val="nil"/>
              <w:right w:val="nil"/>
            </w:tcBorders>
            <w:shd w:val="clear" w:color="000000" w:fill="FFFFFF"/>
            <w:noWrap/>
            <w:vAlign w:val="bottom"/>
            <w:hideMark/>
          </w:tcPr>
          <w:p w:rsidR="00694357" w:rsidRPr="00F95908" w:rsidRDefault="00694357" w:rsidP="00533910">
            <w:pPr>
              <w:jc w:val="right"/>
              <w:rPr>
                <w:color w:val="000000"/>
                <w:sz w:val="20"/>
                <w:szCs w:val="20"/>
              </w:rPr>
            </w:pPr>
          </w:p>
        </w:tc>
      </w:tr>
      <w:tr w:rsidR="00694357" w:rsidRPr="00F95908" w:rsidTr="00533910">
        <w:trPr>
          <w:trHeight w:val="255"/>
        </w:trPr>
        <w:tc>
          <w:tcPr>
            <w:tcW w:w="4743" w:type="dxa"/>
            <w:tcBorders>
              <w:top w:val="nil"/>
              <w:left w:val="nil"/>
              <w:bottom w:val="nil"/>
              <w:right w:val="nil"/>
            </w:tcBorders>
            <w:shd w:val="clear" w:color="000000" w:fill="FFFFFF"/>
            <w:noWrap/>
            <w:vAlign w:val="bottom"/>
            <w:hideMark/>
          </w:tcPr>
          <w:p w:rsidR="00694357" w:rsidRPr="00F95908" w:rsidRDefault="00694357">
            <w:pPr>
              <w:rPr>
                <w:b/>
                <w:bCs/>
                <w:color w:val="000000"/>
                <w:sz w:val="20"/>
                <w:szCs w:val="20"/>
              </w:rPr>
            </w:pPr>
            <w:r w:rsidRPr="00F95908">
              <w:rPr>
                <w:b/>
                <w:bCs/>
                <w:color w:val="000000"/>
                <w:sz w:val="20"/>
                <w:szCs w:val="20"/>
              </w:rPr>
              <w:t>Cộng</w:t>
            </w:r>
          </w:p>
        </w:tc>
        <w:tc>
          <w:tcPr>
            <w:tcW w:w="1798" w:type="dxa"/>
            <w:tcBorders>
              <w:top w:val="single" w:sz="4" w:space="0" w:color="auto"/>
              <w:left w:val="nil"/>
              <w:bottom w:val="single" w:sz="4" w:space="0" w:color="auto"/>
              <w:right w:val="nil"/>
            </w:tcBorders>
            <w:shd w:val="clear" w:color="000000" w:fill="FFFFFF"/>
            <w:noWrap/>
            <w:vAlign w:val="bottom"/>
            <w:hideMark/>
          </w:tcPr>
          <w:p w:rsidR="00694357" w:rsidRPr="00F95908" w:rsidRDefault="00694357" w:rsidP="00533910">
            <w:pPr>
              <w:jc w:val="right"/>
              <w:rPr>
                <w:b/>
                <w:bCs/>
                <w:color w:val="000000"/>
                <w:sz w:val="20"/>
                <w:szCs w:val="20"/>
              </w:rPr>
            </w:pPr>
            <w:r w:rsidRPr="00F95908">
              <w:rPr>
                <w:b/>
                <w:bCs/>
                <w:color w:val="000000"/>
                <w:sz w:val="20"/>
                <w:szCs w:val="20"/>
              </w:rPr>
              <w:t>70.000.000.000</w:t>
            </w:r>
          </w:p>
        </w:tc>
        <w:tc>
          <w:tcPr>
            <w:tcW w:w="236" w:type="dxa"/>
            <w:tcBorders>
              <w:top w:val="nil"/>
              <w:left w:val="nil"/>
              <w:bottom w:val="nil"/>
              <w:right w:val="nil"/>
            </w:tcBorders>
            <w:shd w:val="clear" w:color="000000" w:fill="FFFFFF"/>
            <w:noWrap/>
            <w:vAlign w:val="bottom"/>
            <w:hideMark/>
          </w:tcPr>
          <w:p w:rsidR="00694357" w:rsidRPr="00F95908" w:rsidRDefault="00694357" w:rsidP="00533910">
            <w:pPr>
              <w:jc w:val="right"/>
              <w:rPr>
                <w:b/>
                <w:bCs/>
                <w:color w:val="000000"/>
                <w:sz w:val="20"/>
                <w:szCs w:val="20"/>
              </w:rPr>
            </w:pPr>
          </w:p>
        </w:tc>
        <w:tc>
          <w:tcPr>
            <w:tcW w:w="1807" w:type="dxa"/>
            <w:tcBorders>
              <w:top w:val="single" w:sz="4" w:space="0" w:color="auto"/>
              <w:left w:val="nil"/>
              <w:bottom w:val="single" w:sz="4" w:space="0" w:color="auto"/>
              <w:right w:val="nil"/>
            </w:tcBorders>
            <w:shd w:val="clear" w:color="000000" w:fill="FFFFFF"/>
            <w:noWrap/>
            <w:vAlign w:val="bottom"/>
            <w:hideMark/>
          </w:tcPr>
          <w:p w:rsidR="00694357" w:rsidRPr="00F95908" w:rsidRDefault="00694357" w:rsidP="00533910">
            <w:pPr>
              <w:jc w:val="right"/>
              <w:rPr>
                <w:b/>
                <w:bCs/>
                <w:color w:val="000000"/>
                <w:sz w:val="20"/>
                <w:szCs w:val="20"/>
              </w:rPr>
            </w:pPr>
            <w:r w:rsidRPr="00F95908">
              <w:rPr>
                <w:b/>
                <w:bCs/>
                <w:color w:val="000000"/>
                <w:sz w:val="20"/>
                <w:szCs w:val="20"/>
              </w:rPr>
              <w:t>70.000.000.000</w:t>
            </w:r>
          </w:p>
        </w:tc>
      </w:tr>
    </w:tbl>
    <w:p w:rsidR="00694357" w:rsidRPr="00B73500" w:rsidRDefault="00694357">
      <w:pPr>
        <w:ind w:right="-1"/>
        <w:jc w:val="both"/>
        <w:rPr>
          <w:b/>
          <w:sz w:val="16"/>
          <w:szCs w:val="20"/>
        </w:rPr>
      </w:pPr>
    </w:p>
    <w:p w:rsidR="00694357" w:rsidRPr="00F95908" w:rsidRDefault="00694357" w:rsidP="00533910">
      <w:pPr>
        <w:ind w:left="720" w:right="-1"/>
        <w:jc w:val="both"/>
        <w:rPr>
          <w:b/>
          <w:sz w:val="20"/>
          <w:szCs w:val="20"/>
        </w:rPr>
      </w:pPr>
      <w:r w:rsidRPr="00F95908">
        <w:rPr>
          <w:sz w:val="20"/>
          <w:szCs w:val="20"/>
        </w:rPr>
        <w:t xml:space="preserve">(*) Góp vốn đầu tư theo Hợp đồng Hợp tác đầu tư giữa Công ty Cổ phần liên doanh SANA WMT và Công ty CP Hoàng Gia ký ngày 26/04/2013 để cùng tham giá dự án Thăm dò khai thác và chế biến Quặng Mangan tại Minh Quang, </w:t>
      </w:r>
      <w:r w:rsidR="000E6328" w:rsidRPr="00F95908">
        <w:rPr>
          <w:sz w:val="20"/>
          <w:szCs w:val="20"/>
        </w:rPr>
        <w:t>h</w:t>
      </w:r>
      <w:r w:rsidRPr="00F95908">
        <w:rPr>
          <w:sz w:val="20"/>
          <w:szCs w:val="20"/>
        </w:rPr>
        <w:t>uyện Chiêm Hóa, tỉnh Tuyên Quang.</w:t>
      </w:r>
    </w:p>
    <w:p w:rsidR="00484488" w:rsidRPr="00B73500" w:rsidRDefault="00484488">
      <w:pPr>
        <w:ind w:right="-1"/>
        <w:jc w:val="both"/>
        <w:rPr>
          <w:b/>
          <w:sz w:val="12"/>
          <w:szCs w:val="20"/>
        </w:rPr>
      </w:pPr>
    </w:p>
    <w:tbl>
      <w:tblPr>
        <w:tblW w:w="8451" w:type="dxa"/>
        <w:tblInd w:w="873" w:type="dxa"/>
        <w:tblLook w:val="04A0"/>
      </w:tblPr>
      <w:tblGrid>
        <w:gridCol w:w="8451"/>
      </w:tblGrid>
      <w:tr w:rsidR="00484488" w:rsidRPr="00F95908" w:rsidTr="00533910">
        <w:trPr>
          <w:trHeight w:val="255"/>
        </w:trPr>
        <w:tc>
          <w:tcPr>
            <w:tcW w:w="8451" w:type="dxa"/>
            <w:tcBorders>
              <w:top w:val="nil"/>
              <w:left w:val="nil"/>
              <w:bottom w:val="nil"/>
              <w:right w:val="nil"/>
            </w:tcBorders>
            <w:shd w:val="clear" w:color="auto" w:fill="auto"/>
            <w:vAlign w:val="center"/>
          </w:tcPr>
          <w:p w:rsidR="00484488" w:rsidRPr="00F95908" w:rsidRDefault="00694357">
            <w:pPr>
              <w:rPr>
                <w:sz w:val="20"/>
                <w:szCs w:val="20"/>
              </w:rPr>
            </w:pPr>
            <w:r w:rsidRPr="00F95908">
              <w:rPr>
                <w:sz w:val="20"/>
                <w:szCs w:val="20"/>
              </w:rPr>
              <w:t xml:space="preserve">- </w:t>
            </w:r>
            <w:r w:rsidR="00484488" w:rsidRPr="00F95908">
              <w:rPr>
                <w:sz w:val="20"/>
                <w:szCs w:val="20"/>
              </w:rPr>
              <w:t>Bên nhận góp vốn: Công ty Cổ phần Hoàng Gia</w:t>
            </w:r>
          </w:p>
        </w:tc>
      </w:tr>
      <w:tr w:rsidR="00484488" w:rsidRPr="00F95908" w:rsidTr="00533910">
        <w:trPr>
          <w:trHeight w:val="255"/>
        </w:trPr>
        <w:tc>
          <w:tcPr>
            <w:tcW w:w="8451" w:type="dxa"/>
            <w:tcBorders>
              <w:top w:val="nil"/>
              <w:left w:val="nil"/>
              <w:bottom w:val="nil"/>
              <w:right w:val="nil"/>
            </w:tcBorders>
            <w:shd w:val="clear" w:color="auto" w:fill="auto"/>
            <w:vAlign w:val="center"/>
          </w:tcPr>
          <w:p w:rsidR="00484488" w:rsidRPr="00F95908" w:rsidRDefault="00694357">
            <w:pPr>
              <w:rPr>
                <w:sz w:val="20"/>
                <w:szCs w:val="20"/>
              </w:rPr>
            </w:pPr>
            <w:r w:rsidRPr="00F95908">
              <w:rPr>
                <w:sz w:val="20"/>
                <w:szCs w:val="20"/>
              </w:rPr>
              <w:t xml:space="preserve">- </w:t>
            </w:r>
            <w:r w:rsidR="00484488" w:rsidRPr="00F95908">
              <w:rPr>
                <w:sz w:val="20"/>
                <w:szCs w:val="20"/>
              </w:rPr>
              <w:t>Địa chỉ: Sô 69/32 ngõ 76 An Dương, P.Yên Phụ, Quận Tây Hồ, Hà Nội</w:t>
            </w:r>
          </w:p>
        </w:tc>
      </w:tr>
      <w:tr w:rsidR="00484488" w:rsidRPr="00F95908" w:rsidTr="00533910">
        <w:trPr>
          <w:trHeight w:val="255"/>
        </w:trPr>
        <w:tc>
          <w:tcPr>
            <w:tcW w:w="8451" w:type="dxa"/>
            <w:tcBorders>
              <w:top w:val="nil"/>
              <w:left w:val="nil"/>
              <w:bottom w:val="nil"/>
              <w:right w:val="nil"/>
            </w:tcBorders>
            <w:shd w:val="clear" w:color="auto" w:fill="auto"/>
            <w:vAlign w:val="center"/>
          </w:tcPr>
          <w:p w:rsidR="00484488" w:rsidRPr="00F95908" w:rsidRDefault="00694357">
            <w:pPr>
              <w:rPr>
                <w:sz w:val="20"/>
                <w:szCs w:val="20"/>
              </w:rPr>
            </w:pPr>
            <w:r w:rsidRPr="00F95908">
              <w:rPr>
                <w:sz w:val="20"/>
                <w:szCs w:val="20"/>
              </w:rPr>
              <w:t xml:space="preserve">- </w:t>
            </w:r>
            <w:r w:rsidR="00484488" w:rsidRPr="00F95908">
              <w:rPr>
                <w:sz w:val="20"/>
                <w:szCs w:val="20"/>
              </w:rPr>
              <w:t>Tổng số vốn dự kiến đầu tư  :          150.000.000.000  VND</w:t>
            </w:r>
          </w:p>
        </w:tc>
      </w:tr>
      <w:tr w:rsidR="00484488" w:rsidRPr="00F95908" w:rsidTr="00533910">
        <w:trPr>
          <w:trHeight w:val="255"/>
        </w:trPr>
        <w:tc>
          <w:tcPr>
            <w:tcW w:w="8451" w:type="dxa"/>
            <w:tcBorders>
              <w:top w:val="nil"/>
              <w:left w:val="nil"/>
              <w:bottom w:val="nil"/>
              <w:right w:val="nil"/>
            </w:tcBorders>
            <w:shd w:val="clear" w:color="auto" w:fill="auto"/>
            <w:vAlign w:val="center"/>
          </w:tcPr>
          <w:p w:rsidR="00484488" w:rsidRPr="00F95908" w:rsidRDefault="00694357" w:rsidP="002F2CF9">
            <w:pPr>
              <w:rPr>
                <w:sz w:val="20"/>
                <w:szCs w:val="20"/>
              </w:rPr>
            </w:pPr>
            <w:r w:rsidRPr="00F95908">
              <w:rPr>
                <w:sz w:val="20"/>
                <w:szCs w:val="20"/>
              </w:rPr>
              <w:t xml:space="preserve">- </w:t>
            </w:r>
            <w:r w:rsidR="00484488" w:rsidRPr="00F95908">
              <w:rPr>
                <w:sz w:val="20"/>
                <w:szCs w:val="20"/>
              </w:rPr>
              <w:t>Công ty Cổ phần Liên doanh S</w:t>
            </w:r>
            <w:r w:rsidRPr="00F95908">
              <w:rPr>
                <w:sz w:val="20"/>
                <w:szCs w:val="20"/>
              </w:rPr>
              <w:t>a</w:t>
            </w:r>
            <w:r w:rsidR="00484488" w:rsidRPr="00F95908">
              <w:rPr>
                <w:sz w:val="20"/>
                <w:szCs w:val="20"/>
              </w:rPr>
              <w:t>n</w:t>
            </w:r>
            <w:r w:rsidRPr="00F95908">
              <w:rPr>
                <w:sz w:val="20"/>
                <w:szCs w:val="20"/>
              </w:rPr>
              <w:t>a</w:t>
            </w:r>
            <w:r w:rsidR="00484488" w:rsidRPr="00F95908">
              <w:rPr>
                <w:sz w:val="20"/>
                <w:szCs w:val="20"/>
              </w:rPr>
              <w:t xml:space="preserve"> WMT góp 3</w:t>
            </w:r>
            <w:r w:rsidR="002F2CF9" w:rsidRPr="00F95908">
              <w:rPr>
                <w:sz w:val="20"/>
                <w:szCs w:val="20"/>
              </w:rPr>
              <w:t>3,3</w:t>
            </w:r>
            <w:r w:rsidR="00484488" w:rsidRPr="00F95908">
              <w:rPr>
                <w:sz w:val="20"/>
                <w:szCs w:val="20"/>
              </w:rPr>
              <w:t>% tương đương với 50.000.000.000 VND</w:t>
            </w:r>
          </w:p>
        </w:tc>
      </w:tr>
      <w:tr w:rsidR="00484488" w:rsidRPr="00F95908" w:rsidTr="00533910">
        <w:trPr>
          <w:trHeight w:val="255"/>
        </w:trPr>
        <w:tc>
          <w:tcPr>
            <w:tcW w:w="8451" w:type="dxa"/>
            <w:tcBorders>
              <w:top w:val="nil"/>
              <w:left w:val="nil"/>
              <w:bottom w:val="nil"/>
              <w:right w:val="nil"/>
            </w:tcBorders>
            <w:shd w:val="clear" w:color="auto" w:fill="auto"/>
            <w:vAlign w:val="center"/>
          </w:tcPr>
          <w:p w:rsidR="00484488" w:rsidRPr="00F95908" w:rsidRDefault="00694357">
            <w:pPr>
              <w:rPr>
                <w:sz w:val="20"/>
                <w:szCs w:val="20"/>
              </w:rPr>
            </w:pPr>
            <w:r w:rsidRPr="00F95908">
              <w:rPr>
                <w:sz w:val="20"/>
                <w:szCs w:val="20"/>
              </w:rPr>
              <w:t xml:space="preserve">- </w:t>
            </w:r>
            <w:r w:rsidR="00484488" w:rsidRPr="00F95908">
              <w:rPr>
                <w:sz w:val="20"/>
                <w:szCs w:val="20"/>
              </w:rPr>
              <w:t>Hiện tại đã góp đủ số vốn theo cam kết.</w:t>
            </w:r>
          </w:p>
        </w:tc>
      </w:tr>
      <w:tr w:rsidR="00484488" w:rsidRPr="00F95908" w:rsidTr="00533910">
        <w:trPr>
          <w:trHeight w:val="585"/>
        </w:trPr>
        <w:tc>
          <w:tcPr>
            <w:tcW w:w="8451" w:type="dxa"/>
            <w:tcBorders>
              <w:top w:val="nil"/>
              <w:left w:val="nil"/>
              <w:bottom w:val="nil"/>
              <w:right w:val="nil"/>
            </w:tcBorders>
            <w:shd w:val="clear" w:color="auto" w:fill="auto"/>
            <w:vAlign w:val="center"/>
          </w:tcPr>
          <w:p w:rsidR="00484488" w:rsidRPr="00F95908" w:rsidRDefault="00694357" w:rsidP="00533910">
            <w:pPr>
              <w:ind w:left="117" w:hanging="117"/>
              <w:rPr>
                <w:sz w:val="20"/>
                <w:szCs w:val="20"/>
              </w:rPr>
            </w:pPr>
            <w:r w:rsidRPr="00F95908">
              <w:rPr>
                <w:sz w:val="20"/>
                <w:szCs w:val="20"/>
              </w:rPr>
              <w:t xml:space="preserve">- </w:t>
            </w:r>
            <w:r w:rsidR="00484488" w:rsidRPr="00F95908">
              <w:rPr>
                <w:sz w:val="20"/>
                <w:szCs w:val="20"/>
              </w:rPr>
              <w:t>Tỷ lệ phân chia lợi nhuận và rủi ro:  Kết quả sản xuất kinh doanh, lãi trước thuế TNDN hoặc lỗ được phân chia theo tỷ lệ góp vốn.</w:t>
            </w:r>
          </w:p>
        </w:tc>
      </w:tr>
    </w:tbl>
    <w:p w:rsidR="004A75A9" w:rsidRPr="00B73500" w:rsidRDefault="004A75A9" w:rsidP="00B73500">
      <w:pPr>
        <w:ind w:right="-1"/>
        <w:jc w:val="both"/>
        <w:rPr>
          <w:sz w:val="10"/>
          <w:szCs w:val="20"/>
        </w:rPr>
      </w:pPr>
    </w:p>
    <w:p w:rsidR="00694357" w:rsidRPr="00F95908" w:rsidRDefault="00694357" w:rsidP="00533910">
      <w:pPr>
        <w:ind w:left="720" w:right="-1"/>
        <w:jc w:val="both"/>
        <w:rPr>
          <w:b/>
          <w:sz w:val="20"/>
          <w:szCs w:val="20"/>
        </w:rPr>
      </w:pPr>
      <w:r w:rsidRPr="00F95908">
        <w:rPr>
          <w:sz w:val="20"/>
          <w:szCs w:val="20"/>
        </w:rPr>
        <w:t>(**) Góp vốn đầu tư theo Hợp đồng Hợp tác đầu tư giữa Công ty Cổ phần liên doanh SANA WMT và Công ty TNHH SX NTK Tấn Phong ký ngày 26/04/2013 để tiến hành Dự án đầu tư nhà xưởng cho thuê và kho tàng bến bãi, nhà máy cán thép &amp; Inox.</w:t>
      </w:r>
    </w:p>
    <w:p w:rsidR="00694357" w:rsidRPr="00B73500" w:rsidRDefault="00694357">
      <w:pPr>
        <w:ind w:right="-1"/>
        <w:jc w:val="both"/>
        <w:rPr>
          <w:b/>
          <w:sz w:val="12"/>
          <w:szCs w:val="20"/>
        </w:rPr>
      </w:pPr>
    </w:p>
    <w:tbl>
      <w:tblPr>
        <w:tblW w:w="8424" w:type="dxa"/>
        <w:tblInd w:w="873" w:type="dxa"/>
        <w:tblLook w:val="04A0"/>
      </w:tblPr>
      <w:tblGrid>
        <w:gridCol w:w="8424"/>
      </w:tblGrid>
      <w:tr w:rsidR="00484488" w:rsidRPr="00F95908" w:rsidTr="00533910">
        <w:trPr>
          <w:trHeight w:val="255"/>
        </w:trPr>
        <w:tc>
          <w:tcPr>
            <w:tcW w:w="8424" w:type="dxa"/>
            <w:tcBorders>
              <w:top w:val="nil"/>
              <w:left w:val="nil"/>
              <w:bottom w:val="nil"/>
              <w:right w:val="nil"/>
            </w:tcBorders>
            <w:shd w:val="clear" w:color="auto" w:fill="auto"/>
            <w:vAlign w:val="center"/>
          </w:tcPr>
          <w:p w:rsidR="00484488" w:rsidRPr="00F95908" w:rsidRDefault="00694357">
            <w:pPr>
              <w:rPr>
                <w:sz w:val="20"/>
                <w:szCs w:val="20"/>
              </w:rPr>
            </w:pPr>
            <w:r w:rsidRPr="00F95908">
              <w:rPr>
                <w:sz w:val="20"/>
                <w:szCs w:val="20"/>
              </w:rPr>
              <w:t xml:space="preserve">- </w:t>
            </w:r>
            <w:r w:rsidR="00484488" w:rsidRPr="00F95908">
              <w:rPr>
                <w:sz w:val="20"/>
                <w:szCs w:val="20"/>
              </w:rPr>
              <w:t>Bên nhận góp vốn: Công ty TNHH SX NTK Tấn Phong</w:t>
            </w:r>
          </w:p>
        </w:tc>
      </w:tr>
      <w:tr w:rsidR="00484488" w:rsidRPr="00F95908" w:rsidTr="00533910">
        <w:trPr>
          <w:trHeight w:val="255"/>
        </w:trPr>
        <w:tc>
          <w:tcPr>
            <w:tcW w:w="8424" w:type="dxa"/>
            <w:tcBorders>
              <w:top w:val="nil"/>
              <w:left w:val="nil"/>
              <w:bottom w:val="nil"/>
              <w:right w:val="nil"/>
            </w:tcBorders>
            <w:shd w:val="clear" w:color="auto" w:fill="auto"/>
            <w:vAlign w:val="center"/>
          </w:tcPr>
          <w:p w:rsidR="00484488" w:rsidRPr="00F95908" w:rsidRDefault="00694357">
            <w:pPr>
              <w:rPr>
                <w:sz w:val="20"/>
                <w:szCs w:val="20"/>
              </w:rPr>
            </w:pPr>
            <w:r w:rsidRPr="00F95908">
              <w:rPr>
                <w:sz w:val="20"/>
                <w:szCs w:val="20"/>
              </w:rPr>
              <w:t xml:space="preserve">- </w:t>
            </w:r>
            <w:r w:rsidR="00484488" w:rsidRPr="00F95908">
              <w:rPr>
                <w:sz w:val="20"/>
                <w:szCs w:val="20"/>
              </w:rPr>
              <w:t>Địa chỉ: Sô 48 Bàu Cát, Phường 14, Q.Tân Bình, Thành phố Hồ Chí Minh</w:t>
            </w:r>
          </w:p>
        </w:tc>
      </w:tr>
      <w:tr w:rsidR="00484488" w:rsidRPr="00F95908" w:rsidTr="00533910">
        <w:trPr>
          <w:trHeight w:val="255"/>
        </w:trPr>
        <w:tc>
          <w:tcPr>
            <w:tcW w:w="8424" w:type="dxa"/>
            <w:tcBorders>
              <w:top w:val="nil"/>
              <w:left w:val="nil"/>
              <w:bottom w:val="nil"/>
              <w:right w:val="nil"/>
            </w:tcBorders>
            <w:shd w:val="clear" w:color="auto" w:fill="auto"/>
            <w:vAlign w:val="center"/>
          </w:tcPr>
          <w:p w:rsidR="00484488" w:rsidRPr="00F95908" w:rsidRDefault="00694357">
            <w:pPr>
              <w:rPr>
                <w:sz w:val="20"/>
                <w:szCs w:val="20"/>
              </w:rPr>
            </w:pPr>
            <w:r w:rsidRPr="00F95908">
              <w:rPr>
                <w:sz w:val="20"/>
                <w:szCs w:val="20"/>
              </w:rPr>
              <w:t xml:space="preserve">- </w:t>
            </w:r>
            <w:r w:rsidR="00484488" w:rsidRPr="00F95908">
              <w:rPr>
                <w:sz w:val="20"/>
                <w:szCs w:val="20"/>
              </w:rPr>
              <w:t>Tổng số vốn dự kiến đầu tư  :          45.000.000.000  VND</w:t>
            </w:r>
          </w:p>
        </w:tc>
      </w:tr>
      <w:tr w:rsidR="00484488" w:rsidRPr="00F95908" w:rsidTr="00533910">
        <w:trPr>
          <w:trHeight w:val="255"/>
        </w:trPr>
        <w:tc>
          <w:tcPr>
            <w:tcW w:w="8424" w:type="dxa"/>
            <w:tcBorders>
              <w:top w:val="nil"/>
              <w:left w:val="nil"/>
              <w:bottom w:val="nil"/>
              <w:right w:val="nil"/>
            </w:tcBorders>
            <w:shd w:val="clear" w:color="auto" w:fill="auto"/>
            <w:vAlign w:val="center"/>
          </w:tcPr>
          <w:p w:rsidR="00484488" w:rsidRPr="00F95908" w:rsidRDefault="00694357" w:rsidP="002F2CF9">
            <w:pPr>
              <w:rPr>
                <w:sz w:val="20"/>
                <w:szCs w:val="20"/>
              </w:rPr>
            </w:pPr>
            <w:r w:rsidRPr="00F95908">
              <w:rPr>
                <w:sz w:val="20"/>
                <w:szCs w:val="20"/>
              </w:rPr>
              <w:t xml:space="preserve">- </w:t>
            </w:r>
            <w:r w:rsidR="00484488" w:rsidRPr="00F95908">
              <w:rPr>
                <w:sz w:val="20"/>
                <w:szCs w:val="20"/>
              </w:rPr>
              <w:t>Công ty Cổ phần Liên doanh Sân WMT góp 4</w:t>
            </w:r>
            <w:r w:rsidR="002F2CF9" w:rsidRPr="00F95908">
              <w:rPr>
                <w:sz w:val="20"/>
                <w:szCs w:val="20"/>
              </w:rPr>
              <w:t>4,4</w:t>
            </w:r>
            <w:r w:rsidR="00484488" w:rsidRPr="00F95908">
              <w:rPr>
                <w:sz w:val="20"/>
                <w:szCs w:val="20"/>
              </w:rPr>
              <w:t>% tương đương với 20.000.000.000 VND</w:t>
            </w:r>
          </w:p>
        </w:tc>
      </w:tr>
      <w:tr w:rsidR="00484488" w:rsidRPr="00F95908" w:rsidTr="00533910">
        <w:trPr>
          <w:trHeight w:val="255"/>
        </w:trPr>
        <w:tc>
          <w:tcPr>
            <w:tcW w:w="8424" w:type="dxa"/>
            <w:tcBorders>
              <w:top w:val="nil"/>
              <w:left w:val="nil"/>
              <w:bottom w:val="nil"/>
              <w:right w:val="nil"/>
            </w:tcBorders>
            <w:shd w:val="clear" w:color="auto" w:fill="auto"/>
            <w:vAlign w:val="center"/>
          </w:tcPr>
          <w:p w:rsidR="00484488" w:rsidRPr="00F95908" w:rsidRDefault="00694357">
            <w:pPr>
              <w:rPr>
                <w:sz w:val="20"/>
                <w:szCs w:val="20"/>
              </w:rPr>
            </w:pPr>
            <w:r w:rsidRPr="00F95908">
              <w:rPr>
                <w:sz w:val="20"/>
                <w:szCs w:val="20"/>
              </w:rPr>
              <w:t xml:space="preserve">- </w:t>
            </w:r>
            <w:r w:rsidR="00484488" w:rsidRPr="00F95908">
              <w:rPr>
                <w:sz w:val="20"/>
                <w:szCs w:val="20"/>
              </w:rPr>
              <w:t>Hiện tại đã góp đủ số vốn theo cam kết.</w:t>
            </w:r>
          </w:p>
        </w:tc>
      </w:tr>
      <w:tr w:rsidR="00484488" w:rsidRPr="00F95908" w:rsidTr="00533910">
        <w:trPr>
          <w:trHeight w:val="255"/>
        </w:trPr>
        <w:tc>
          <w:tcPr>
            <w:tcW w:w="8424" w:type="dxa"/>
            <w:tcBorders>
              <w:top w:val="nil"/>
              <w:left w:val="nil"/>
              <w:bottom w:val="nil"/>
              <w:right w:val="nil"/>
            </w:tcBorders>
            <w:shd w:val="clear" w:color="auto" w:fill="auto"/>
            <w:vAlign w:val="center"/>
          </w:tcPr>
          <w:p w:rsidR="00484488" w:rsidRPr="00F95908" w:rsidRDefault="00694357" w:rsidP="00533910">
            <w:pPr>
              <w:ind w:left="117" w:hanging="117"/>
              <w:rPr>
                <w:sz w:val="20"/>
                <w:szCs w:val="20"/>
              </w:rPr>
            </w:pPr>
            <w:r w:rsidRPr="00F95908">
              <w:rPr>
                <w:sz w:val="20"/>
                <w:szCs w:val="20"/>
              </w:rPr>
              <w:t xml:space="preserve">- </w:t>
            </w:r>
            <w:r w:rsidR="00484488" w:rsidRPr="00F95908">
              <w:rPr>
                <w:sz w:val="20"/>
                <w:szCs w:val="20"/>
              </w:rPr>
              <w:t>Tỷ lệ phân chia lợi nhuận và rủi ro:  Kết quả sản xuất kinh doanh, lãi trước thuế TNDN hoặc lỗ được phân chia theo tỷ lệ góp vốn.</w:t>
            </w:r>
          </w:p>
        </w:tc>
      </w:tr>
    </w:tbl>
    <w:p w:rsidR="00694357" w:rsidRPr="00B73500" w:rsidRDefault="00694357">
      <w:pPr>
        <w:pStyle w:val="Level0"/>
        <w:tabs>
          <w:tab w:val="clear" w:pos="576"/>
          <w:tab w:val="clear" w:pos="1152"/>
          <w:tab w:val="clear" w:pos="1728"/>
          <w:tab w:val="clear" w:pos="2304"/>
        </w:tabs>
        <w:spacing w:before="0" w:line="240" w:lineRule="auto"/>
        <w:jc w:val="both"/>
        <w:rPr>
          <w:b/>
          <w:sz w:val="14"/>
          <w:lang w:val="en-US"/>
        </w:rPr>
      </w:pPr>
    </w:p>
    <w:p w:rsidR="00484488" w:rsidRPr="00F95908" w:rsidRDefault="004A75A9" w:rsidP="006B2674">
      <w:pPr>
        <w:tabs>
          <w:tab w:val="left" w:pos="630"/>
        </w:tabs>
        <w:ind w:right="-1"/>
        <w:jc w:val="both"/>
        <w:rPr>
          <w:b/>
          <w:sz w:val="20"/>
          <w:szCs w:val="20"/>
        </w:rPr>
      </w:pPr>
      <w:r w:rsidRPr="00F95908">
        <w:rPr>
          <w:b/>
          <w:sz w:val="20"/>
          <w:szCs w:val="20"/>
        </w:rPr>
        <w:t>6.</w:t>
      </w:r>
      <w:r w:rsidRPr="00F95908">
        <w:rPr>
          <w:b/>
          <w:sz w:val="20"/>
          <w:szCs w:val="20"/>
        </w:rPr>
        <w:tab/>
      </w:r>
      <w:r w:rsidR="00484488" w:rsidRPr="00F95908">
        <w:rPr>
          <w:b/>
          <w:sz w:val="20"/>
          <w:szCs w:val="20"/>
        </w:rPr>
        <w:t>Chi phí trả trước dài hạn</w:t>
      </w:r>
    </w:p>
    <w:p w:rsidR="004A75A9" w:rsidRPr="00B73500" w:rsidRDefault="004A75A9" w:rsidP="006B2674">
      <w:pPr>
        <w:ind w:right="-1"/>
        <w:jc w:val="both"/>
        <w:rPr>
          <w:b/>
          <w:sz w:val="14"/>
          <w:szCs w:val="20"/>
        </w:rPr>
      </w:pPr>
    </w:p>
    <w:tbl>
      <w:tblPr>
        <w:tblW w:w="8460" w:type="dxa"/>
        <w:tblInd w:w="828" w:type="dxa"/>
        <w:tblLook w:val="04A0"/>
      </w:tblPr>
      <w:tblGrid>
        <w:gridCol w:w="4572"/>
        <w:gridCol w:w="1800"/>
        <w:gridCol w:w="243"/>
        <w:gridCol w:w="1845"/>
      </w:tblGrid>
      <w:tr w:rsidR="00484488" w:rsidRPr="00F95908" w:rsidTr="006B2674">
        <w:trPr>
          <w:trHeight w:val="260"/>
        </w:trPr>
        <w:tc>
          <w:tcPr>
            <w:tcW w:w="4572" w:type="dxa"/>
            <w:tcBorders>
              <w:top w:val="nil"/>
              <w:left w:val="nil"/>
              <w:bottom w:val="nil"/>
              <w:right w:val="nil"/>
            </w:tcBorders>
            <w:shd w:val="clear" w:color="000000" w:fill="FFFFFF"/>
            <w:noWrap/>
            <w:vAlign w:val="bottom"/>
          </w:tcPr>
          <w:p w:rsidR="00484488" w:rsidRPr="00F95908" w:rsidRDefault="00484488">
            <w:pPr>
              <w:rPr>
                <w:sz w:val="20"/>
                <w:szCs w:val="20"/>
              </w:rPr>
            </w:pPr>
            <w:r w:rsidRPr="00F95908">
              <w:rPr>
                <w:sz w:val="20"/>
                <w:szCs w:val="20"/>
              </w:rPr>
              <w:t> </w:t>
            </w:r>
          </w:p>
        </w:tc>
        <w:tc>
          <w:tcPr>
            <w:tcW w:w="1800" w:type="dxa"/>
            <w:tcBorders>
              <w:top w:val="nil"/>
              <w:left w:val="nil"/>
              <w:bottom w:val="single" w:sz="4" w:space="0" w:color="auto"/>
              <w:right w:val="nil"/>
            </w:tcBorders>
            <w:shd w:val="clear" w:color="000000" w:fill="FFFFFF"/>
            <w:noWrap/>
            <w:vAlign w:val="bottom"/>
          </w:tcPr>
          <w:p w:rsidR="00484488" w:rsidRPr="00F95908" w:rsidRDefault="00484488" w:rsidP="00694357">
            <w:pPr>
              <w:jc w:val="right"/>
              <w:rPr>
                <w:b/>
                <w:bCs/>
                <w:sz w:val="20"/>
                <w:szCs w:val="20"/>
              </w:rPr>
            </w:pPr>
            <w:r w:rsidRPr="00F95908">
              <w:rPr>
                <w:b/>
                <w:bCs/>
                <w:sz w:val="20"/>
                <w:szCs w:val="20"/>
              </w:rPr>
              <w:t>Cuối kỳ</w:t>
            </w:r>
          </w:p>
        </w:tc>
        <w:tc>
          <w:tcPr>
            <w:tcW w:w="243" w:type="dxa"/>
            <w:tcBorders>
              <w:top w:val="nil"/>
              <w:left w:val="nil"/>
              <w:bottom w:val="nil"/>
              <w:right w:val="nil"/>
            </w:tcBorders>
            <w:shd w:val="clear" w:color="000000" w:fill="FFFFFF"/>
            <w:noWrap/>
            <w:vAlign w:val="bottom"/>
          </w:tcPr>
          <w:p w:rsidR="00484488" w:rsidRPr="00F95908" w:rsidRDefault="00484488" w:rsidP="00694357">
            <w:pPr>
              <w:jc w:val="right"/>
              <w:rPr>
                <w:b/>
                <w:bCs/>
                <w:sz w:val="20"/>
                <w:szCs w:val="20"/>
              </w:rPr>
            </w:pPr>
          </w:p>
        </w:tc>
        <w:tc>
          <w:tcPr>
            <w:tcW w:w="1845" w:type="dxa"/>
            <w:tcBorders>
              <w:top w:val="nil"/>
              <w:left w:val="nil"/>
              <w:bottom w:val="single" w:sz="4" w:space="0" w:color="auto"/>
              <w:right w:val="nil"/>
            </w:tcBorders>
            <w:shd w:val="clear" w:color="000000" w:fill="FFFFFF"/>
            <w:noWrap/>
            <w:vAlign w:val="bottom"/>
          </w:tcPr>
          <w:p w:rsidR="00484488" w:rsidRPr="00F95908" w:rsidRDefault="00484488" w:rsidP="00694357">
            <w:pPr>
              <w:jc w:val="right"/>
              <w:rPr>
                <w:b/>
                <w:bCs/>
                <w:sz w:val="20"/>
                <w:szCs w:val="20"/>
              </w:rPr>
            </w:pPr>
            <w:r w:rsidRPr="00F95908">
              <w:rPr>
                <w:b/>
                <w:bCs/>
                <w:sz w:val="20"/>
                <w:szCs w:val="20"/>
              </w:rPr>
              <w:t>Đầu kỳ</w:t>
            </w:r>
          </w:p>
        </w:tc>
      </w:tr>
      <w:tr w:rsidR="00484488" w:rsidRPr="00F95908" w:rsidTr="006B2674">
        <w:trPr>
          <w:trHeight w:val="260"/>
        </w:trPr>
        <w:tc>
          <w:tcPr>
            <w:tcW w:w="4572" w:type="dxa"/>
            <w:tcBorders>
              <w:top w:val="nil"/>
              <w:left w:val="nil"/>
              <w:bottom w:val="nil"/>
              <w:right w:val="nil"/>
            </w:tcBorders>
            <w:shd w:val="clear" w:color="000000" w:fill="FFFFFF"/>
            <w:noWrap/>
            <w:vAlign w:val="bottom"/>
          </w:tcPr>
          <w:p w:rsidR="00484488" w:rsidRPr="00F95908" w:rsidRDefault="00484488">
            <w:pPr>
              <w:rPr>
                <w:sz w:val="20"/>
                <w:szCs w:val="20"/>
              </w:rPr>
            </w:pPr>
            <w:r w:rsidRPr="00F95908">
              <w:rPr>
                <w:sz w:val="20"/>
                <w:szCs w:val="20"/>
              </w:rPr>
              <w:t> </w:t>
            </w:r>
          </w:p>
        </w:tc>
        <w:tc>
          <w:tcPr>
            <w:tcW w:w="1800" w:type="dxa"/>
            <w:tcBorders>
              <w:top w:val="nil"/>
              <w:left w:val="nil"/>
              <w:bottom w:val="nil"/>
              <w:right w:val="nil"/>
            </w:tcBorders>
            <w:shd w:val="clear" w:color="000000" w:fill="FFFFFF"/>
            <w:noWrap/>
            <w:vAlign w:val="bottom"/>
          </w:tcPr>
          <w:p w:rsidR="00484488" w:rsidRPr="00F95908" w:rsidRDefault="00484488" w:rsidP="00694357">
            <w:pPr>
              <w:jc w:val="right"/>
              <w:rPr>
                <w:sz w:val="20"/>
                <w:szCs w:val="20"/>
              </w:rPr>
            </w:pPr>
          </w:p>
        </w:tc>
        <w:tc>
          <w:tcPr>
            <w:tcW w:w="243" w:type="dxa"/>
            <w:tcBorders>
              <w:top w:val="nil"/>
              <w:left w:val="nil"/>
              <w:bottom w:val="nil"/>
              <w:right w:val="nil"/>
            </w:tcBorders>
            <w:shd w:val="clear" w:color="000000" w:fill="FFFFFF"/>
            <w:noWrap/>
            <w:vAlign w:val="bottom"/>
          </w:tcPr>
          <w:p w:rsidR="00484488" w:rsidRPr="00F95908" w:rsidRDefault="00484488" w:rsidP="00694357">
            <w:pPr>
              <w:jc w:val="right"/>
              <w:rPr>
                <w:sz w:val="20"/>
                <w:szCs w:val="20"/>
              </w:rPr>
            </w:pPr>
          </w:p>
        </w:tc>
        <w:tc>
          <w:tcPr>
            <w:tcW w:w="1845" w:type="dxa"/>
            <w:tcBorders>
              <w:top w:val="nil"/>
              <w:left w:val="nil"/>
              <w:bottom w:val="nil"/>
              <w:right w:val="nil"/>
            </w:tcBorders>
            <w:shd w:val="clear" w:color="000000" w:fill="FFFFFF"/>
            <w:noWrap/>
            <w:vAlign w:val="bottom"/>
          </w:tcPr>
          <w:p w:rsidR="00484488" w:rsidRPr="00F95908" w:rsidRDefault="00484488" w:rsidP="00694357">
            <w:pPr>
              <w:jc w:val="right"/>
              <w:rPr>
                <w:sz w:val="20"/>
                <w:szCs w:val="20"/>
              </w:rPr>
            </w:pPr>
          </w:p>
        </w:tc>
      </w:tr>
      <w:tr w:rsidR="003C7919" w:rsidRPr="00F95908" w:rsidTr="006B2674">
        <w:trPr>
          <w:trHeight w:val="315"/>
        </w:trPr>
        <w:tc>
          <w:tcPr>
            <w:tcW w:w="4572" w:type="dxa"/>
            <w:tcBorders>
              <w:top w:val="nil"/>
              <w:left w:val="nil"/>
              <w:bottom w:val="nil"/>
              <w:right w:val="nil"/>
            </w:tcBorders>
            <w:shd w:val="clear" w:color="000000" w:fill="FFFFFF"/>
            <w:vAlign w:val="bottom"/>
          </w:tcPr>
          <w:p w:rsidR="003C7919" w:rsidRPr="00F95908" w:rsidRDefault="003C7919" w:rsidP="00694357">
            <w:pPr>
              <w:rPr>
                <w:sz w:val="20"/>
                <w:szCs w:val="20"/>
              </w:rPr>
            </w:pPr>
            <w:r w:rsidRPr="00F95908">
              <w:rPr>
                <w:sz w:val="20"/>
                <w:szCs w:val="20"/>
              </w:rPr>
              <w:t>Công cụ dụng cụ chờ phân bổ</w:t>
            </w:r>
          </w:p>
        </w:tc>
        <w:tc>
          <w:tcPr>
            <w:tcW w:w="1800" w:type="dxa"/>
            <w:tcBorders>
              <w:top w:val="nil"/>
              <w:left w:val="nil"/>
              <w:bottom w:val="nil"/>
              <w:right w:val="nil"/>
            </w:tcBorders>
            <w:shd w:val="clear" w:color="000000" w:fill="FFFFFF"/>
            <w:noWrap/>
            <w:vAlign w:val="bottom"/>
          </w:tcPr>
          <w:p w:rsidR="003C7919" w:rsidRPr="00F95908" w:rsidRDefault="003C7919" w:rsidP="003C7919">
            <w:pPr>
              <w:jc w:val="right"/>
              <w:rPr>
                <w:color w:val="000000"/>
                <w:sz w:val="20"/>
                <w:szCs w:val="20"/>
              </w:rPr>
            </w:pPr>
            <w:r w:rsidRPr="00F95908">
              <w:rPr>
                <w:color w:val="000000"/>
                <w:sz w:val="20"/>
                <w:szCs w:val="20"/>
              </w:rPr>
              <w:t>20.174.362</w:t>
            </w:r>
          </w:p>
        </w:tc>
        <w:tc>
          <w:tcPr>
            <w:tcW w:w="243" w:type="dxa"/>
            <w:tcBorders>
              <w:top w:val="nil"/>
              <w:left w:val="nil"/>
              <w:bottom w:val="nil"/>
              <w:right w:val="nil"/>
            </w:tcBorders>
            <w:shd w:val="clear" w:color="000000" w:fill="FFFFFF"/>
            <w:noWrap/>
            <w:vAlign w:val="bottom"/>
          </w:tcPr>
          <w:p w:rsidR="003C7919" w:rsidRPr="00F95908" w:rsidRDefault="003C7919" w:rsidP="003C7919">
            <w:pPr>
              <w:jc w:val="right"/>
              <w:rPr>
                <w:color w:val="000000"/>
                <w:sz w:val="20"/>
                <w:szCs w:val="20"/>
              </w:rPr>
            </w:pPr>
          </w:p>
        </w:tc>
        <w:tc>
          <w:tcPr>
            <w:tcW w:w="1845" w:type="dxa"/>
            <w:tcBorders>
              <w:top w:val="nil"/>
              <w:left w:val="nil"/>
              <w:bottom w:val="nil"/>
              <w:right w:val="nil"/>
            </w:tcBorders>
            <w:shd w:val="clear" w:color="000000" w:fill="FFFFFF"/>
            <w:noWrap/>
            <w:vAlign w:val="bottom"/>
          </w:tcPr>
          <w:p w:rsidR="003C7919" w:rsidRPr="00F95908" w:rsidRDefault="003C7919" w:rsidP="003C7919">
            <w:pPr>
              <w:jc w:val="right"/>
              <w:rPr>
                <w:color w:val="000000"/>
                <w:sz w:val="20"/>
                <w:szCs w:val="20"/>
              </w:rPr>
            </w:pPr>
            <w:r w:rsidRPr="00F95908">
              <w:rPr>
                <w:color w:val="000000"/>
                <w:sz w:val="20"/>
                <w:szCs w:val="20"/>
              </w:rPr>
              <w:t>42.143.485</w:t>
            </w:r>
          </w:p>
        </w:tc>
      </w:tr>
      <w:tr w:rsidR="003C7919" w:rsidRPr="00F95908" w:rsidTr="006B2674">
        <w:trPr>
          <w:trHeight w:val="260"/>
        </w:trPr>
        <w:tc>
          <w:tcPr>
            <w:tcW w:w="4572" w:type="dxa"/>
            <w:tcBorders>
              <w:top w:val="nil"/>
              <w:left w:val="nil"/>
              <w:bottom w:val="nil"/>
              <w:right w:val="nil"/>
            </w:tcBorders>
            <w:shd w:val="clear" w:color="000000" w:fill="FFFFFF"/>
            <w:noWrap/>
            <w:vAlign w:val="bottom"/>
          </w:tcPr>
          <w:p w:rsidR="003C7919" w:rsidRPr="00F95908" w:rsidRDefault="003C7919">
            <w:pPr>
              <w:rPr>
                <w:sz w:val="20"/>
                <w:szCs w:val="20"/>
              </w:rPr>
            </w:pPr>
            <w:r w:rsidRPr="00F95908">
              <w:rPr>
                <w:sz w:val="20"/>
                <w:szCs w:val="20"/>
              </w:rPr>
              <w:t> </w:t>
            </w:r>
          </w:p>
        </w:tc>
        <w:tc>
          <w:tcPr>
            <w:tcW w:w="1800" w:type="dxa"/>
            <w:tcBorders>
              <w:top w:val="nil"/>
              <w:left w:val="nil"/>
              <w:bottom w:val="nil"/>
              <w:right w:val="nil"/>
            </w:tcBorders>
            <w:shd w:val="clear" w:color="000000" w:fill="FFFFFF"/>
            <w:noWrap/>
            <w:vAlign w:val="bottom"/>
          </w:tcPr>
          <w:p w:rsidR="003C7919" w:rsidRPr="00F95908" w:rsidRDefault="003C7919" w:rsidP="003C7919">
            <w:pPr>
              <w:jc w:val="right"/>
              <w:rPr>
                <w:color w:val="000000"/>
                <w:sz w:val="20"/>
                <w:szCs w:val="20"/>
              </w:rPr>
            </w:pPr>
          </w:p>
        </w:tc>
        <w:tc>
          <w:tcPr>
            <w:tcW w:w="243" w:type="dxa"/>
            <w:tcBorders>
              <w:top w:val="nil"/>
              <w:left w:val="nil"/>
              <w:bottom w:val="nil"/>
              <w:right w:val="nil"/>
            </w:tcBorders>
            <w:shd w:val="clear" w:color="000000" w:fill="FFFFFF"/>
            <w:noWrap/>
            <w:vAlign w:val="bottom"/>
          </w:tcPr>
          <w:p w:rsidR="003C7919" w:rsidRPr="00F95908" w:rsidRDefault="003C7919" w:rsidP="003C7919">
            <w:pPr>
              <w:jc w:val="right"/>
              <w:rPr>
                <w:color w:val="000000"/>
                <w:sz w:val="20"/>
                <w:szCs w:val="20"/>
              </w:rPr>
            </w:pPr>
          </w:p>
        </w:tc>
        <w:tc>
          <w:tcPr>
            <w:tcW w:w="1845" w:type="dxa"/>
            <w:tcBorders>
              <w:top w:val="nil"/>
              <w:left w:val="nil"/>
              <w:bottom w:val="nil"/>
              <w:right w:val="nil"/>
            </w:tcBorders>
            <w:shd w:val="clear" w:color="000000" w:fill="FFFFFF"/>
            <w:noWrap/>
            <w:vAlign w:val="bottom"/>
          </w:tcPr>
          <w:p w:rsidR="003C7919" w:rsidRPr="00F95908" w:rsidRDefault="003C7919" w:rsidP="003C7919">
            <w:pPr>
              <w:jc w:val="right"/>
              <w:rPr>
                <w:color w:val="000000"/>
                <w:sz w:val="20"/>
                <w:szCs w:val="20"/>
              </w:rPr>
            </w:pPr>
          </w:p>
        </w:tc>
      </w:tr>
      <w:tr w:rsidR="003C7919" w:rsidRPr="00F95908" w:rsidTr="006B2674">
        <w:trPr>
          <w:trHeight w:val="260"/>
        </w:trPr>
        <w:tc>
          <w:tcPr>
            <w:tcW w:w="4572" w:type="dxa"/>
            <w:tcBorders>
              <w:top w:val="nil"/>
              <w:left w:val="nil"/>
              <w:bottom w:val="nil"/>
              <w:right w:val="nil"/>
            </w:tcBorders>
            <w:shd w:val="clear" w:color="000000" w:fill="FFFFFF"/>
            <w:noWrap/>
            <w:vAlign w:val="bottom"/>
          </w:tcPr>
          <w:p w:rsidR="003C7919" w:rsidRPr="00F95908" w:rsidRDefault="003C7919">
            <w:pPr>
              <w:rPr>
                <w:b/>
                <w:bCs/>
                <w:sz w:val="20"/>
                <w:szCs w:val="20"/>
              </w:rPr>
            </w:pPr>
            <w:r w:rsidRPr="00F95908">
              <w:rPr>
                <w:b/>
                <w:bCs/>
                <w:sz w:val="20"/>
                <w:szCs w:val="20"/>
              </w:rPr>
              <w:t>Cộng</w:t>
            </w:r>
          </w:p>
        </w:tc>
        <w:tc>
          <w:tcPr>
            <w:tcW w:w="1800" w:type="dxa"/>
            <w:tcBorders>
              <w:top w:val="single" w:sz="4" w:space="0" w:color="auto"/>
              <w:left w:val="nil"/>
              <w:bottom w:val="single" w:sz="4" w:space="0" w:color="auto"/>
              <w:right w:val="nil"/>
            </w:tcBorders>
            <w:shd w:val="clear" w:color="000000" w:fill="FFFFFF"/>
            <w:noWrap/>
            <w:vAlign w:val="bottom"/>
          </w:tcPr>
          <w:p w:rsidR="003C7919" w:rsidRPr="00F95908" w:rsidRDefault="003C7919" w:rsidP="003C7919">
            <w:pPr>
              <w:jc w:val="right"/>
              <w:rPr>
                <w:b/>
                <w:bCs/>
                <w:color w:val="000000"/>
                <w:sz w:val="20"/>
                <w:szCs w:val="20"/>
              </w:rPr>
            </w:pPr>
            <w:r w:rsidRPr="00F95908">
              <w:rPr>
                <w:b/>
                <w:bCs/>
                <w:color w:val="000000"/>
                <w:sz w:val="20"/>
                <w:szCs w:val="20"/>
              </w:rPr>
              <w:t>20.174.362</w:t>
            </w:r>
          </w:p>
        </w:tc>
        <w:tc>
          <w:tcPr>
            <w:tcW w:w="243" w:type="dxa"/>
            <w:tcBorders>
              <w:top w:val="nil"/>
              <w:left w:val="nil"/>
              <w:bottom w:val="nil"/>
              <w:right w:val="nil"/>
            </w:tcBorders>
            <w:shd w:val="clear" w:color="000000" w:fill="FFFFFF"/>
            <w:noWrap/>
            <w:vAlign w:val="bottom"/>
          </w:tcPr>
          <w:p w:rsidR="003C7919" w:rsidRPr="00F95908" w:rsidRDefault="003C7919" w:rsidP="003C7919">
            <w:pPr>
              <w:jc w:val="right"/>
              <w:rPr>
                <w:b/>
                <w:bCs/>
                <w:color w:val="000000"/>
                <w:sz w:val="20"/>
                <w:szCs w:val="20"/>
              </w:rPr>
            </w:pPr>
          </w:p>
        </w:tc>
        <w:tc>
          <w:tcPr>
            <w:tcW w:w="1845" w:type="dxa"/>
            <w:tcBorders>
              <w:top w:val="single" w:sz="4" w:space="0" w:color="auto"/>
              <w:left w:val="nil"/>
              <w:bottom w:val="single" w:sz="4" w:space="0" w:color="auto"/>
              <w:right w:val="nil"/>
            </w:tcBorders>
            <w:shd w:val="clear" w:color="000000" w:fill="FFFFFF"/>
            <w:noWrap/>
            <w:vAlign w:val="bottom"/>
          </w:tcPr>
          <w:p w:rsidR="003C7919" w:rsidRPr="00F95908" w:rsidRDefault="003C7919" w:rsidP="003C7919">
            <w:pPr>
              <w:jc w:val="right"/>
              <w:rPr>
                <w:b/>
                <w:bCs/>
                <w:color w:val="000000"/>
                <w:sz w:val="20"/>
                <w:szCs w:val="20"/>
              </w:rPr>
            </w:pPr>
            <w:r w:rsidRPr="00F95908">
              <w:rPr>
                <w:b/>
                <w:bCs/>
                <w:color w:val="000000"/>
                <w:sz w:val="20"/>
                <w:szCs w:val="20"/>
              </w:rPr>
              <w:t>42.143.485</w:t>
            </w:r>
          </w:p>
        </w:tc>
      </w:tr>
    </w:tbl>
    <w:p w:rsidR="00484488" w:rsidRPr="00F95908" w:rsidRDefault="00484488">
      <w:pPr>
        <w:pStyle w:val="Level0"/>
        <w:tabs>
          <w:tab w:val="clear" w:pos="576"/>
          <w:tab w:val="clear" w:pos="1152"/>
          <w:tab w:val="clear" w:pos="1728"/>
          <w:tab w:val="clear" w:pos="2304"/>
        </w:tabs>
        <w:spacing w:before="0" w:line="240" w:lineRule="auto"/>
        <w:ind w:firstLine="144"/>
        <w:jc w:val="both"/>
        <w:rPr>
          <w:b/>
          <w:sz w:val="10"/>
          <w:lang w:val="en-US"/>
        </w:rPr>
      </w:pPr>
    </w:p>
    <w:p w:rsidR="00484488" w:rsidRPr="00F95908" w:rsidRDefault="00484488">
      <w:pPr>
        <w:pStyle w:val="Level0"/>
        <w:tabs>
          <w:tab w:val="clear" w:pos="576"/>
          <w:tab w:val="clear" w:pos="1152"/>
          <w:tab w:val="clear" w:pos="1728"/>
          <w:tab w:val="clear" w:pos="2304"/>
        </w:tabs>
        <w:spacing w:before="0" w:line="240" w:lineRule="auto"/>
        <w:ind w:firstLine="144"/>
        <w:jc w:val="both"/>
        <w:rPr>
          <w:b/>
          <w:sz w:val="10"/>
          <w:lang w:val="en-US"/>
        </w:rPr>
      </w:pPr>
    </w:p>
    <w:p w:rsidR="004A75A9" w:rsidRPr="00F95908" w:rsidRDefault="004A75A9">
      <w:pPr>
        <w:pStyle w:val="Level0"/>
        <w:tabs>
          <w:tab w:val="clear" w:pos="576"/>
          <w:tab w:val="clear" w:pos="1152"/>
          <w:tab w:val="clear" w:pos="1728"/>
          <w:tab w:val="clear" w:pos="2304"/>
        </w:tabs>
        <w:spacing w:before="0" w:line="240" w:lineRule="auto"/>
        <w:ind w:firstLine="144"/>
        <w:jc w:val="both"/>
        <w:rPr>
          <w:b/>
          <w:sz w:val="10"/>
          <w:lang w:val="en-US"/>
        </w:rPr>
      </w:pPr>
    </w:p>
    <w:p w:rsidR="00484488" w:rsidRPr="00F95908" w:rsidRDefault="004A75A9" w:rsidP="006B2674">
      <w:pPr>
        <w:tabs>
          <w:tab w:val="left" w:pos="630"/>
        </w:tabs>
        <w:ind w:right="-1"/>
        <w:jc w:val="both"/>
        <w:rPr>
          <w:b/>
          <w:sz w:val="20"/>
          <w:szCs w:val="20"/>
        </w:rPr>
      </w:pPr>
      <w:r w:rsidRPr="00F95908">
        <w:rPr>
          <w:b/>
          <w:sz w:val="20"/>
          <w:szCs w:val="20"/>
        </w:rPr>
        <w:t>7.</w:t>
      </w:r>
      <w:r w:rsidRPr="00F95908">
        <w:rPr>
          <w:b/>
          <w:sz w:val="20"/>
          <w:szCs w:val="20"/>
        </w:rPr>
        <w:tab/>
      </w:r>
      <w:r w:rsidR="00484488" w:rsidRPr="00F95908">
        <w:rPr>
          <w:b/>
          <w:sz w:val="20"/>
          <w:szCs w:val="20"/>
        </w:rPr>
        <w:t>Vay và nợ ngắn hạn</w:t>
      </w:r>
    </w:p>
    <w:p w:rsidR="00484488" w:rsidRPr="00F95908" w:rsidRDefault="00484488">
      <w:pPr>
        <w:ind w:left="27" w:right="-1"/>
        <w:jc w:val="both"/>
        <w:rPr>
          <w:b/>
          <w:sz w:val="20"/>
          <w:szCs w:val="20"/>
        </w:rPr>
      </w:pPr>
    </w:p>
    <w:tbl>
      <w:tblPr>
        <w:tblW w:w="8487" w:type="dxa"/>
        <w:tblInd w:w="828" w:type="dxa"/>
        <w:tblLook w:val="04A0"/>
      </w:tblPr>
      <w:tblGrid>
        <w:gridCol w:w="4590"/>
        <w:gridCol w:w="1818"/>
        <w:gridCol w:w="266"/>
        <w:gridCol w:w="1813"/>
      </w:tblGrid>
      <w:tr w:rsidR="009D2F18" w:rsidRPr="00F95908" w:rsidTr="00533910">
        <w:trPr>
          <w:trHeight w:val="255"/>
        </w:trPr>
        <w:tc>
          <w:tcPr>
            <w:tcW w:w="4590" w:type="dxa"/>
            <w:tcBorders>
              <w:top w:val="nil"/>
              <w:left w:val="nil"/>
              <w:bottom w:val="nil"/>
              <w:right w:val="nil"/>
            </w:tcBorders>
            <w:shd w:val="clear" w:color="000000" w:fill="FFFFFF"/>
            <w:noWrap/>
            <w:vAlign w:val="bottom"/>
          </w:tcPr>
          <w:p w:rsidR="009D2F18" w:rsidRPr="00F95908" w:rsidRDefault="009D2F18">
            <w:pPr>
              <w:ind w:left="-108"/>
              <w:rPr>
                <w:color w:val="000000"/>
                <w:sz w:val="20"/>
                <w:szCs w:val="20"/>
                <w:lang w:val="es-MX"/>
              </w:rPr>
            </w:pPr>
            <w:r w:rsidRPr="00F95908">
              <w:rPr>
                <w:color w:val="000000"/>
                <w:sz w:val="20"/>
                <w:szCs w:val="20"/>
                <w:lang w:val="es-MX"/>
              </w:rPr>
              <w:t> </w:t>
            </w:r>
          </w:p>
        </w:tc>
        <w:tc>
          <w:tcPr>
            <w:tcW w:w="1818" w:type="dxa"/>
            <w:tcBorders>
              <w:top w:val="nil"/>
              <w:left w:val="nil"/>
              <w:bottom w:val="single" w:sz="4" w:space="0" w:color="auto"/>
              <w:right w:val="nil"/>
            </w:tcBorders>
            <w:shd w:val="clear" w:color="000000" w:fill="FFFFFF"/>
            <w:noWrap/>
            <w:vAlign w:val="bottom"/>
          </w:tcPr>
          <w:p w:rsidR="009D2F18" w:rsidRPr="00F95908" w:rsidRDefault="009D2F18">
            <w:pPr>
              <w:jc w:val="right"/>
              <w:rPr>
                <w:b/>
                <w:bCs/>
                <w:color w:val="000000"/>
                <w:sz w:val="20"/>
                <w:szCs w:val="20"/>
              </w:rPr>
            </w:pPr>
            <w:r w:rsidRPr="00F95908">
              <w:rPr>
                <w:b/>
                <w:bCs/>
                <w:color w:val="000000"/>
                <w:sz w:val="20"/>
                <w:szCs w:val="20"/>
              </w:rPr>
              <w:t>Cuối kỳ</w:t>
            </w:r>
          </w:p>
        </w:tc>
        <w:tc>
          <w:tcPr>
            <w:tcW w:w="266" w:type="dxa"/>
            <w:tcBorders>
              <w:top w:val="nil"/>
              <w:left w:val="nil"/>
              <w:bottom w:val="nil"/>
              <w:right w:val="nil"/>
            </w:tcBorders>
            <w:shd w:val="clear" w:color="000000" w:fill="FFFFFF"/>
            <w:noWrap/>
            <w:vAlign w:val="bottom"/>
          </w:tcPr>
          <w:p w:rsidR="009D2F18" w:rsidRPr="00F95908" w:rsidRDefault="009D2F18">
            <w:pPr>
              <w:jc w:val="right"/>
              <w:rPr>
                <w:b/>
                <w:bCs/>
                <w:color w:val="000000"/>
                <w:sz w:val="20"/>
                <w:szCs w:val="20"/>
              </w:rPr>
            </w:pPr>
            <w:r w:rsidRPr="00F95908">
              <w:rPr>
                <w:b/>
                <w:bCs/>
                <w:color w:val="000000"/>
                <w:sz w:val="20"/>
                <w:szCs w:val="20"/>
              </w:rPr>
              <w:t> </w:t>
            </w:r>
          </w:p>
        </w:tc>
        <w:tc>
          <w:tcPr>
            <w:tcW w:w="1813" w:type="dxa"/>
            <w:tcBorders>
              <w:top w:val="nil"/>
              <w:left w:val="nil"/>
              <w:bottom w:val="single" w:sz="4" w:space="0" w:color="auto"/>
              <w:right w:val="nil"/>
            </w:tcBorders>
            <w:shd w:val="clear" w:color="000000" w:fill="FFFFFF"/>
            <w:noWrap/>
            <w:vAlign w:val="bottom"/>
          </w:tcPr>
          <w:p w:rsidR="009D2F18" w:rsidRPr="00F95908" w:rsidRDefault="009D2F18">
            <w:pPr>
              <w:jc w:val="right"/>
              <w:rPr>
                <w:b/>
                <w:bCs/>
                <w:color w:val="000000"/>
                <w:sz w:val="20"/>
                <w:szCs w:val="20"/>
              </w:rPr>
            </w:pPr>
            <w:r w:rsidRPr="00F95908">
              <w:rPr>
                <w:b/>
                <w:bCs/>
                <w:color w:val="000000"/>
                <w:sz w:val="20"/>
                <w:szCs w:val="20"/>
              </w:rPr>
              <w:t>Đầu kỳ</w:t>
            </w:r>
          </w:p>
        </w:tc>
      </w:tr>
      <w:tr w:rsidR="009D2F18" w:rsidRPr="00F95908" w:rsidTr="00533910">
        <w:trPr>
          <w:trHeight w:val="255"/>
        </w:trPr>
        <w:tc>
          <w:tcPr>
            <w:tcW w:w="4590" w:type="dxa"/>
            <w:tcBorders>
              <w:top w:val="nil"/>
              <w:left w:val="nil"/>
              <w:bottom w:val="nil"/>
              <w:right w:val="nil"/>
            </w:tcBorders>
            <w:shd w:val="clear" w:color="000000" w:fill="FFFFFF"/>
            <w:noWrap/>
            <w:vAlign w:val="bottom"/>
          </w:tcPr>
          <w:p w:rsidR="009D2F18" w:rsidRPr="00F95908" w:rsidRDefault="009D2F18">
            <w:pPr>
              <w:ind w:left="-108"/>
              <w:rPr>
                <w:color w:val="000000"/>
                <w:sz w:val="20"/>
                <w:szCs w:val="20"/>
              </w:rPr>
            </w:pPr>
            <w:r w:rsidRPr="00F95908">
              <w:rPr>
                <w:color w:val="000000"/>
                <w:sz w:val="20"/>
                <w:szCs w:val="20"/>
              </w:rPr>
              <w:t> </w:t>
            </w:r>
          </w:p>
        </w:tc>
        <w:tc>
          <w:tcPr>
            <w:tcW w:w="1818" w:type="dxa"/>
            <w:tcBorders>
              <w:top w:val="nil"/>
              <w:left w:val="nil"/>
              <w:bottom w:val="nil"/>
              <w:right w:val="nil"/>
            </w:tcBorders>
            <w:shd w:val="clear" w:color="000000" w:fill="FFFFFF"/>
            <w:noWrap/>
            <w:vAlign w:val="bottom"/>
          </w:tcPr>
          <w:p w:rsidR="009D2F18" w:rsidRPr="00F95908" w:rsidRDefault="009D2F18">
            <w:pPr>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noWrap/>
            <w:vAlign w:val="bottom"/>
          </w:tcPr>
          <w:p w:rsidR="009D2F18" w:rsidRPr="00F95908" w:rsidRDefault="009D2F18">
            <w:pPr>
              <w:rPr>
                <w:color w:val="000000"/>
                <w:sz w:val="20"/>
                <w:szCs w:val="20"/>
              </w:rPr>
            </w:pPr>
            <w:r w:rsidRPr="00F95908">
              <w:rPr>
                <w:color w:val="000000"/>
                <w:sz w:val="20"/>
                <w:szCs w:val="20"/>
              </w:rPr>
              <w:t> </w:t>
            </w:r>
          </w:p>
        </w:tc>
        <w:tc>
          <w:tcPr>
            <w:tcW w:w="1813" w:type="dxa"/>
            <w:tcBorders>
              <w:top w:val="nil"/>
              <w:left w:val="nil"/>
              <w:bottom w:val="nil"/>
              <w:right w:val="nil"/>
            </w:tcBorders>
            <w:shd w:val="clear" w:color="000000" w:fill="FFFFFF"/>
            <w:noWrap/>
            <w:vAlign w:val="bottom"/>
          </w:tcPr>
          <w:p w:rsidR="009D2F18" w:rsidRPr="00F95908" w:rsidRDefault="009D2F18">
            <w:pPr>
              <w:rPr>
                <w:color w:val="000000"/>
                <w:sz w:val="20"/>
                <w:szCs w:val="20"/>
              </w:rPr>
            </w:pPr>
            <w:r w:rsidRPr="00F95908">
              <w:rPr>
                <w:color w:val="000000"/>
                <w:sz w:val="20"/>
                <w:szCs w:val="20"/>
              </w:rPr>
              <w:t> </w:t>
            </w:r>
          </w:p>
        </w:tc>
      </w:tr>
      <w:tr w:rsidR="00F83F43" w:rsidRPr="00F95908" w:rsidTr="00533910">
        <w:trPr>
          <w:trHeight w:val="255"/>
        </w:trPr>
        <w:tc>
          <w:tcPr>
            <w:tcW w:w="4590" w:type="dxa"/>
            <w:tcBorders>
              <w:top w:val="nil"/>
              <w:left w:val="nil"/>
              <w:bottom w:val="nil"/>
              <w:right w:val="nil"/>
            </w:tcBorders>
            <w:shd w:val="clear" w:color="000000" w:fill="FFFFFF"/>
            <w:vAlign w:val="center"/>
          </w:tcPr>
          <w:p w:rsidR="00F83F43" w:rsidRPr="00F95908" w:rsidRDefault="00F83F43" w:rsidP="009D2F18">
            <w:pPr>
              <w:jc w:val="both"/>
              <w:rPr>
                <w:sz w:val="20"/>
                <w:szCs w:val="20"/>
              </w:rPr>
            </w:pPr>
            <w:r w:rsidRPr="00F95908">
              <w:rPr>
                <w:sz w:val="20"/>
                <w:szCs w:val="20"/>
              </w:rPr>
              <w:t xml:space="preserve">Ngân hàng TMCP Ngoại </w:t>
            </w:r>
            <w:r w:rsidRPr="00F95908">
              <w:rPr>
                <w:color w:val="000000"/>
                <w:sz w:val="20"/>
                <w:szCs w:val="20"/>
              </w:rPr>
              <w:t>thương Việt Nam- Sở giao dịch (*)</w:t>
            </w:r>
          </w:p>
        </w:tc>
        <w:tc>
          <w:tcPr>
            <w:tcW w:w="1818" w:type="dxa"/>
            <w:tcBorders>
              <w:top w:val="nil"/>
              <w:left w:val="nil"/>
              <w:bottom w:val="nil"/>
              <w:right w:val="nil"/>
            </w:tcBorders>
            <w:shd w:val="clear" w:color="000000" w:fill="FFFFFF"/>
            <w:noWrap/>
            <w:vAlign w:val="bottom"/>
          </w:tcPr>
          <w:p w:rsidR="00F83F43" w:rsidRPr="00F95908" w:rsidRDefault="00F83F43" w:rsidP="00F83F43">
            <w:pPr>
              <w:jc w:val="right"/>
              <w:rPr>
                <w:color w:val="000000"/>
                <w:sz w:val="20"/>
                <w:szCs w:val="20"/>
              </w:rPr>
            </w:pPr>
            <w:r w:rsidRPr="00F95908">
              <w:rPr>
                <w:color w:val="000000"/>
                <w:sz w:val="20"/>
                <w:szCs w:val="20"/>
              </w:rPr>
              <w:t>1.452.668.486</w:t>
            </w:r>
          </w:p>
        </w:tc>
        <w:tc>
          <w:tcPr>
            <w:tcW w:w="266" w:type="dxa"/>
            <w:tcBorders>
              <w:top w:val="nil"/>
              <w:left w:val="nil"/>
              <w:bottom w:val="nil"/>
              <w:right w:val="nil"/>
            </w:tcBorders>
            <w:shd w:val="clear" w:color="000000" w:fill="FFFFFF"/>
            <w:noWrap/>
            <w:vAlign w:val="bottom"/>
          </w:tcPr>
          <w:p w:rsidR="00F83F43" w:rsidRPr="00F95908" w:rsidRDefault="00F83F43" w:rsidP="00F83F43">
            <w:pPr>
              <w:jc w:val="right"/>
              <w:rPr>
                <w:color w:val="000000"/>
                <w:sz w:val="20"/>
                <w:szCs w:val="20"/>
              </w:rPr>
            </w:pPr>
          </w:p>
        </w:tc>
        <w:tc>
          <w:tcPr>
            <w:tcW w:w="1813" w:type="dxa"/>
            <w:tcBorders>
              <w:top w:val="nil"/>
              <w:left w:val="nil"/>
              <w:bottom w:val="nil"/>
              <w:right w:val="nil"/>
            </w:tcBorders>
            <w:shd w:val="clear" w:color="000000" w:fill="FFFFFF"/>
            <w:noWrap/>
            <w:vAlign w:val="bottom"/>
          </w:tcPr>
          <w:p w:rsidR="00F83F43" w:rsidRPr="00F95908" w:rsidRDefault="00F83F43" w:rsidP="00F83F43">
            <w:pPr>
              <w:jc w:val="right"/>
              <w:rPr>
                <w:color w:val="000000"/>
                <w:sz w:val="20"/>
                <w:szCs w:val="20"/>
              </w:rPr>
            </w:pPr>
            <w:r w:rsidRPr="00F95908">
              <w:rPr>
                <w:color w:val="000000"/>
                <w:sz w:val="20"/>
                <w:szCs w:val="20"/>
              </w:rPr>
              <w:t>1.452.668.486</w:t>
            </w:r>
          </w:p>
        </w:tc>
      </w:tr>
      <w:tr w:rsidR="00F83F43" w:rsidRPr="00F95908" w:rsidTr="00533910">
        <w:trPr>
          <w:trHeight w:val="255"/>
        </w:trPr>
        <w:tc>
          <w:tcPr>
            <w:tcW w:w="4590" w:type="dxa"/>
            <w:tcBorders>
              <w:top w:val="nil"/>
              <w:left w:val="nil"/>
              <w:bottom w:val="nil"/>
              <w:right w:val="nil"/>
            </w:tcBorders>
            <w:shd w:val="clear" w:color="000000" w:fill="FFFFFF"/>
            <w:vAlign w:val="bottom"/>
          </w:tcPr>
          <w:p w:rsidR="00F83F43" w:rsidRPr="00F95908" w:rsidRDefault="00F83F43" w:rsidP="009D2F18">
            <w:pPr>
              <w:ind w:left="-108"/>
              <w:rPr>
                <w:color w:val="000000"/>
                <w:sz w:val="20"/>
                <w:szCs w:val="20"/>
              </w:rPr>
            </w:pPr>
            <w:r w:rsidRPr="00F95908">
              <w:rPr>
                <w:color w:val="000000"/>
                <w:sz w:val="20"/>
                <w:szCs w:val="20"/>
              </w:rPr>
              <w:t xml:space="preserve">  Vay dài hạn đến hạn trả</w:t>
            </w:r>
          </w:p>
        </w:tc>
        <w:tc>
          <w:tcPr>
            <w:tcW w:w="1818" w:type="dxa"/>
            <w:tcBorders>
              <w:top w:val="nil"/>
              <w:left w:val="nil"/>
              <w:bottom w:val="nil"/>
              <w:right w:val="nil"/>
            </w:tcBorders>
            <w:shd w:val="clear" w:color="000000" w:fill="FFFFFF"/>
            <w:noWrap/>
            <w:vAlign w:val="bottom"/>
          </w:tcPr>
          <w:p w:rsidR="00F83F43" w:rsidRPr="00F95908" w:rsidRDefault="00F83F43" w:rsidP="00F83F43">
            <w:pPr>
              <w:jc w:val="right"/>
              <w:rPr>
                <w:color w:val="000000"/>
                <w:sz w:val="20"/>
                <w:szCs w:val="20"/>
              </w:rPr>
            </w:pPr>
            <w:r w:rsidRPr="00F95908">
              <w:rPr>
                <w:color w:val="000000"/>
                <w:sz w:val="20"/>
                <w:szCs w:val="20"/>
              </w:rPr>
              <w:t>142.543.307</w:t>
            </w:r>
          </w:p>
        </w:tc>
        <w:tc>
          <w:tcPr>
            <w:tcW w:w="266" w:type="dxa"/>
            <w:tcBorders>
              <w:top w:val="nil"/>
              <w:left w:val="nil"/>
              <w:bottom w:val="nil"/>
              <w:right w:val="nil"/>
            </w:tcBorders>
            <w:shd w:val="clear" w:color="000000" w:fill="FFFFFF"/>
            <w:noWrap/>
            <w:vAlign w:val="bottom"/>
          </w:tcPr>
          <w:p w:rsidR="00F83F43" w:rsidRPr="00F95908" w:rsidRDefault="00F83F43" w:rsidP="00F83F43">
            <w:pPr>
              <w:jc w:val="right"/>
              <w:rPr>
                <w:color w:val="000000"/>
                <w:sz w:val="20"/>
                <w:szCs w:val="20"/>
              </w:rPr>
            </w:pPr>
          </w:p>
        </w:tc>
        <w:tc>
          <w:tcPr>
            <w:tcW w:w="1813" w:type="dxa"/>
            <w:tcBorders>
              <w:top w:val="nil"/>
              <w:left w:val="nil"/>
              <w:bottom w:val="nil"/>
              <w:right w:val="nil"/>
            </w:tcBorders>
            <w:shd w:val="clear" w:color="000000" w:fill="FFFFFF"/>
            <w:noWrap/>
            <w:vAlign w:val="bottom"/>
          </w:tcPr>
          <w:p w:rsidR="00F83F43" w:rsidRPr="00F95908" w:rsidRDefault="00F83F43" w:rsidP="00F83F43">
            <w:pPr>
              <w:jc w:val="right"/>
              <w:rPr>
                <w:color w:val="000000"/>
                <w:sz w:val="20"/>
                <w:szCs w:val="20"/>
              </w:rPr>
            </w:pPr>
            <w:r w:rsidRPr="00F95908">
              <w:rPr>
                <w:color w:val="000000"/>
                <w:sz w:val="20"/>
                <w:szCs w:val="20"/>
              </w:rPr>
              <w:t>530.730.816</w:t>
            </w:r>
          </w:p>
        </w:tc>
      </w:tr>
      <w:tr w:rsidR="00F83F43" w:rsidRPr="00F95908" w:rsidTr="00533910">
        <w:trPr>
          <w:trHeight w:val="255"/>
        </w:trPr>
        <w:tc>
          <w:tcPr>
            <w:tcW w:w="4590" w:type="dxa"/>
            <w:tcBorders>
              <w:top w:val="nil"/>
              <w:left w:val="nil"/>
              <w:bottom w:val="nil"/>
              <w:right w:val="nil"/>
            </w:tcBorders>
            <w:shd w:val="clear" w:color="000000" w:fill="FFFFFF"/>
            <w:noWrap/>
            <w:vAlign w:val="bottom"/>
          </w:tcPr>
          <w:p w:rsidR="00F83F43" w:rsidRPr="00F95908" w:rsidRDefault="00F83F43">
            <w:pPr>
              <w:ind w:left="-108"/>
              <w:rPr>
                <w:color w:val="000000"/>
                <w:sz w:val="20"/>
                <w:szCs w:val="20"/>
              </w:rPr>
            </w:pPr>
            <w:r w:rsidRPr="00F95908">
              <w:rPr>
                <w:color w:val="000000"/>
                <w:sz w:val="20"/>
                <w:szCs w:val="20"/>
              </w:rPr>
              <w:t> </w:t>
            </w:r>
          </w:p>
        </w:tc>
        <w:tc>
          <w:tcPr>
            <w:tcW w:w="1818" w:type="dxa"/>
            <w:tcBorders>
              <w:top w:val="nil"/>
              <w:left w:val="nil"/>
              <w:bottom w:val="nil"/>
              <w:right w:val="nil"/>
            </w:tcBorders>
            <w:shd w:val="clear" w:color="000000" w:fill="FFFFFF"/>
            <w:noWrap/>
            <w:vAlign w:val="bottom"/>
          </w:tcPr>
          <w:p w:rsidR="00F83F43" w:rsidRPr="00F95908" w:rsidRDefault="00F83F43" w:rsidP="00F83F43">
            <w:pPr>
              <w:jc w:val="right"/>
              <w:rPr>
                <w:color w:val="000000"/>
                <w:sz w:val="20"/>
                <w:szCs w:val="20"/>
              </w:rPr>
            </w:pPr>
          </w:p>
        </w:tc>
        <w:tc>
          <w:tcPr>
            <w:tcW w:w="266" w:type="dxa"/>
            <w:tcBorders>
              <w:top w:val="nil"/>
              <w:left w:val="nil"/>
              <w:bottom w:val="nil"/>
              <w:right w:val="nil"/>
            </w:tcBorders>
            <w:shd w:val="clear" w:color="000000" w:fill="FFFFFF"/>
            <w:noWrap/>
            <w:vAlign w:val="bottom"/>
          </w:tcPr>
          <w:p w:rsidR="00F83F43" w:rsidRPr="00F95908" w:rsidRDefault="00F83F43" w:rsidP="00F83F43">
            <w:pPr>
              <w:jc w:val="right"/>
              <w:rPr>
                <w:color w:val="000000"/>
                <w:sz w:val="20"/>
                <w:szCs w:val="20"/>
              </w:rPr>
            </w:pPr>
          </w:p>
        </w:tc>
        <w:tc>
          <w:tcPr>
            <w:tcW w:w="1813" w:type="dxa"/>
            <w:tcBorders>
              <w:top w:val="nil"/>
              <w:left w:val="nil"/>
              <w:bottom w:val="nil"/>
              <w:right w:val="nil"/>
            </w:tcBorders>
            <w:shd w:val="clear" w:color="000000" w:fill="FFFFFF"/>
            <w:noWrap/>
            <w:vAlign w:val="bottom"/>
          </w:tcPr>
          <w:p w:rsidR="00F83F43" w:rsidRPr="00F95908" w:rsidRDefault="00F83F43" w:rsidP="00F83F43">
            <w:pPr>
              <w:jc w:val="right"/>
              <w:rPr>
                <w:color w:val="000000"/>
                <w:sz w:val="20"/>
                <w:szCs w:val="20"/>
              </w:rPr>
            </w:pPr>
          </w:p>
        </w:tc>
      </w:tr>
      <w:tr w:rsidR="00F83F43" w:rsidRPr="00F95908" w:rsidTr="00533910">
        <w:trPr>
          <w:trHeight w:val="255"/>
        </w:trPr>
        <w:tc>
          <w:tcPr>
            <w:tcW w:w="4590" w:type="dxa"/>
            <w:tcBorders>
              <w:top w:val="nil"/>
              <w:left w:val="nil"/>
              <w:bottom w:val="nil"/>
              <w:right w:val="nil"/>
            </w:tcBorders>
            <w:shd w:val="clear" w:color="000000" w:fill="FFFFFF"/>
            <w:noWrap/>
            <w:vAlign w:val="bottom"/>
          </w:tcPr>
          <w:p w:rsidR="00F83F43" w:rsidRPr="00F95908" w:rsidRDefault="00F83F43">
            <w:pPr>
              <w:ind w:left="-108"/>
              <w:rPr>
                <w:b/>
                <w:bCs/>
                <w:color w:val="000000"/>
                <w:sz w:val="20"/>
                <w:szCs w:val="20"/>
              </w:rPr>
            </w:pPr>
            <w:r w:rsidRPr="00F95908">
              <w:rPr>
                <w:b/>
                <w:bCs/>
                <w:color w:val="000000"/>
                <w:sz w:val="20"/>
                <w:szCs w:val="20"/>
              </w:rPr>
              <w:t>Cộng</w:t>
            </w:r>
          </w:p>
        </w:tc>
        <w:tc>
          <w:tcPr>
            <w:tcW w:w="1818" w:type="dxa"/>
            <w:tcBorders>
              <w:top w:val="single" w:sz="4" w:space="0" w:color="auto"/>
              <w:left w:val="nil"/>
              <w:bottom w:val="single" w:sz="4" w:space="0" w:color="auto"/>
              <w:right w:val="nil"/>
            </w:tcBorders>
            <w:shd w:val="clear" w:color="000000" w:fill="FFFFFF"/>
            <w:noWrap/>
            <w:vAlign w:val="bottom"/>
          </w:tcPr>
          <w:p w:rsidR="00F83F43" w:rsidRPr="00F95908" w:rsidRDefault="00F83F43" w:rsidP="00F83F43">
            <w:pPr>
              <w:jc w:val="right"/>
              <w:rPr>
                <w:b/>
                <w:bCs/>
                <w:color w:val="000000"/>
                <w:sz w:val="20"/>
                <w:szCs w:val="20"/>
              </w:rPr>
            </w:pPr>
            <w:r w:rsidRPr="00F95908">
              <w:rPr>
                <w:b/>
                <w:bCs/>
                <w:color w:val="000000"/>
                <w:sz w:val="20"/>
                <w:szCs w:val="20"/>
              </w:rPr>
              <w:t>1.595.211.793</w:t>
            </w:r>
          </w:p>
        </w:tc>
        <w:tc>
          <w:tcPr>
            <w:tcW w:w="266" w:type="dxa"/>
            <w:tcBorders>
              <w:top w:val="nil"/>
              <w:left w:val="nil"/>
              <w:bottom w:val="nil"/>
              <w:right w:val="nil"/>
            </w:tcBorders>
            <w:shd w:val="clear" w:color="000000" w:fill="FFFFFF"/>
            <w:noWrap/>
            <w:vAlign w:val="bottom"/>
          </w:tcPr>
          <w:p w:rsidR="00F83F43" w:rsidRPr="00F95908" w:rsidRDefault="00F83F43" w:rsidP="00F83F43">
            <w:pPr>
              <w:jc w:val="right"/>
              <w:rPr>
                <w:b/>
                <w:bCs/>
                <w:color w:val="000000"/>
                <w:sz w:val="20"/>
                <w:szCs w:val="20"/>
              </w:rPr>
            </w:pPr>
          </w:p>
        </w:tc>
        <w:tc>
          <w:tcPr>
            <w:tcW w:w="1813" w:type="dxa"/>
            <w:tcBorders>
              <w:top w:val="single" w:sz="4" w:space="0" w:color="auto"/>
              <w:left w:val="nil"/>
              <w:bottom w:val="single" w:sz="4" w:space="0" w:color="auto"/>
              <w:right w:val="nil"/>
            </w:tcBorders>
            <w:shd w:val="clear" w:color="000000" w:fill="FFFFFF"/>
            <w:noWrap/>
            <w:vAlign w:val="bottom"/>
          </w:tcPr>
          <w:p w:rsidR="00F83F43" w:rsidRPr="00F95908" w:rsidRDefault="00F83F43" w:rsidP="00F83F43">
            <w:pPr>
              <w:jc w:val="right"/>
              <w:rPr>
                <w:b/>
                <w:bCs/>
                <w:color w:val="000000"/>
                <w:sz w:val="20"/>
                <w:szCs w:val="20"/>
              </w:rPr>
            </w:pPr>
            <w:r w:rsidRPr="00F95908">
              <w:rPr>
                <w:b/>
                <w:bCs/>
                <w:color w:val="000000"/>
                <w:sz w:val="20"/>
                <w:szCs w:val="20"/>
              </w:rPr>
              <w:t>1.983.399.302</w:t>
            </w:r>
          </w:p>
        </w:tc>
      </w:tr>
    </w:tbl>
    <w:p w:rsidR="00484488" w:rsidRPr="00F95908" w:rsidRDefault="00484488">
      <w:pPr>
        <w:spacing w:line="288" w:lineRule="auto"/>
        <w:ind w:right="-1"/>
        <w:jc w:val="both"/>
        <w:rPr>
          <w:b/>
          <w:sz w:val="20"/>
          <w:szCs w:val="20"/>
          <w:lang w:val="es-MX"/>
        </w:rPr>
      </w:pPr>
    </w:p>
    <w:p w:rsidR="00484488" w:rsidRPr="00F95908" w:rsidRDefault="009D2F18">
      <w:pPr>
        <w:ind w:left="720" w:right="-1"/>
        <w:jc w:val="both"/>
        <w:rPr>
          <w:color w:val="000000"/>
          <w:sz w:val="20"/>
          <w:szCs w:val="20"/>
        </w:rPr>
      </w:pPr>
      <w:r w:rsidRPr="00F95908">
        <w:rPr>
          <w:color w:val="000000"/>
          <w:sz w:val="20"/>
          <w:szCs w:val="20"/>
        </w:rPr>
        <w:t>(*) Vay ngắn hạn Ngân hàng TMCP Ngoại thương Việt Nam –Sở Giao dịch theo Hợp đồng</w:t>
      </w:r>
      <w:r w:rsidR="00E948C5" w:rsidRPr="00F95908">
        <w:rPr>
          <w:color w:val="000000"/>
          <w:sz w:val="20"/>
          <w:szCs w:val="20"/>
        </w:rPr>
        <w:t xml:space="preserve"> số SME13094/HĐCTD.SGD.NHNT ngày 12/6/2013,</w:t>
      </w:r>
      <w:r w:rsidR="006F57E5" w:rsidRPr="00F95908">
        <w:rPr>
          <w:color w:val="000000"/>
          <w:sz w:val="20"/>
          <w:szCs w:val="20"/>
        </w:rPr>
        <w:t xml:space="preserve"> với mục đích</w:t>
      </w:r>
      <w:r w:rsidR="00E948C5" w:rsidRPr="00F95908">
        <w:rPr>
          <w:color w:val="000000"/>
          <w:sz w:val="20"/>
          <w:szCs w:val="20"/>
        </w:rPr>
        <w:t xml:space="preserve"> bổ sung vốn lưu động để Công ty thực hiện sản xuất kinh doanh</w:t>
      </w:r>
      <w:r w:rsidR="006F57E5" w:rsidRPr="00F95908">
        <w:rPr>
          <w:color w:val="000000"/>
          <w:sz w:val="20"/>
          <w:szCs w:val="20"/>
        </w:rPr>
        <w:t>, lãi suất</w:t>
      </w:r>
      <w:r w:rsidR="00E948C5" w:rsidRPr="00F95908">
        <w:rPr>
          <w:color w:val="000000"/>
          <w:sz w:val="20"/>
          <w:szCs w:val="20"/>
        </w:rPr>
        <w:t xml:space="preserve"> </w:t>
      </w:r>
      <w:r w:rsidR="000020AD" w:rsidRPr="00F95908">
        <w:rPr>
          <w:color w:val="000000"/>
          <w:sz w:val="20"/>
          <w:szCs w:val="20"/>
        </w:rPr>
        <w:t xml:space="preserve">đối với khế ước đầu tiên là </w:t>
      </w:r>
      <w:r w:rsidR="00E948C5" w:rsidRPr="00F95908">
        <w:rPr>
          <w:color w:val="000000"/>
          <w:sz w:val="20"/>
          <w:szCs w:val="20"/>
        </w:rPr>
        <w:t>10,5%/năm</w:t>
      </w:r>
      <w:r w:rsidR="000020AD" w:rsidRPr="00F95908">
        <w:rPr>
          <w:color w:val="000000"/>
          <w:sz w:val="20"/>
          <w:szCs w:val="20"/>
        </w:rPr>
        <w:t>, lãi suất cho vay được thay đổi theo từng khế ước nhận nợ.</w:t>
      </w:r>
    </w:p>
    <w:p w:rsidR="009D2F18" w:rsidRDefault="009D2F18">
      <w:pPr>
        <w:ind w:left="720" w:right="-1"/>
        <w:jc w:val="both"/>
        <w:rPr>
          <w:sz w:val="20"/>
          <w:szCs w:val="20"/>
        </w:rPr>
      </w:pPr>
    </w:p>
    <w:p w:rsidR="00B73500" w:rsidRPr="00F95908" w:rsidRDefault="00B73500">
      <w:pPr>
        <w:ind w:left="720" w:right="-1"/>
        <w:jc w:val="both"/>
        <w:rPr>
          <w:sz w:val="20"/>
          <w:szCs w:val="20"/>
        </w:rPr>
      </w:pPr>
    </w:p>
    <w:p w:rsidR="00B73500" w:rsidRDefault="00B73500" w:rsidP="006B2674">
      <w:pPr>
        <w:tabs>
          <w:tab w:val="left" w:pos="630"/>
        </w:tabs>
        <w:ind w:right="-1"/>
        <w:jc w:val="both"/>
        <w:rPr>
          <w:b/>
          <w:sz w:val="20"/>
          <w:szCs w:val="20"/>
        </w:rPr>
      </w:pPr>
    </w:p>
    <w:p w:rsidR="00B73500" w:rsidRDefault="00B73500" w:rsidP="006B2674">
      <w:pPr>
        <w:tabs>
          <w:tab w:val="left" w:pos="630"/>
        </w:tabs>
        <w:ind w:right="-1"/>
        <w:jc w:val="both"/>
        <w:rPr>
          <w:b/>
          <w:sz w:val="20"/>
          <w:szCs w:val="20"/>
        </w:rPr>
      </w:pPr>
    </w:p>
    <w:p w:rsidR="00484488" w:rsidRPr="00F95908" w:rsidRDefault="004A75A9" w:rsidP="006B2674">
      <w:pPr>
        <w:tabs>
          <w:tab w:val="left" w:pos="630"/>
        </w:tabs>
        <w:ind w:right="-1"/>
        <w:jc w:val="both"/>
        <w:rPr>
          <w:b/>
          <w:sz w:val="20"/>
          <w:szCs w:val="20"/>
        </w:rPr>
      </w:pPr>
      <w:r w:rsidRPr="00F95908">
        <w:rPr>
          <w:b/>
          <w:sz w:val="20"/>
          <w:szCs w:val="20"/>
        </w:rPr>
        <w:t>8.</w:t>
      </w:r>
      <w:r w:rsidRPr="00F95908">
        <w:rPr>
          <w:b/>
          <w:sz w:val="20"/>
          <w:szCs w:val="20"/>
        </w:rPr>
        <w:tab/>
      </w:r>
      <w:r w:rsidR="00484488" w:rsidRPr="00F95908">
        <w:rPr>
          <w:b/>
          <w:sz w:val="20"/>
          <w:szCs w:val="20"/>
        </w:rPr>
        <w:t>Thuế và các khoản phải nộp nhà nước</w:t>
      </w:r>
    </w:p>
    <w:p w:rsidR="009D2F18" w:rsidRPr="00F95908" w:rsidRDefault="009D2F18" w:rsidP="00533910">
      <w:pPr>
        <w:ind w:left="1421" w:right="-1"/>
        <w:jc w:val="both"/>
        <w:rPr>
          <w:b/>
          <w:sz w:val="20"/>
          <w:szCs w:val="20"/>
        </w:rPr>
      </w:pPr>
    </w:p>
    <w:tbl>
      <w:tblPr>
        <w:tblW w:w="8388" w:type="dxa"/>
        <w:tblInd w:w="918" w:type="dxa"/>
        <w:tblLook w:val="04A0"/>
      </w:tblPr>
      <w:tblGrid>
        <w:gridCol w:w="4545"/>
        <w:gridCol w:w="1773"/>
        <w:gridCol w:w="243"/>
        <w:gridCol w:w="1827"/>
      </w:tblGrid>
      <w:tr w:rsidR="009D2F18" w:rsidRPr="00F95908" w:rsidTr="006B2674">
        <w:trPr>
          <w:trHeight w:val="255"/>
        </w:trPr>
        <w:tc>
          <w:tcPr>
            <w:tcW w:w="4545" w:type="dxa"/>
            <w:tcBorders>
              <w:top w:val="nil"/>
              <w:left w:val="nil"/>
              <w:bottom w:val="nil"/>
              <w:right w:val="nil"/>
            </w:tcBorders>
            <w:shd w:val="clear" w:color="000000" w:fill="FFFFFF"/>
            <w:noWrap/>
            <w:vAlign w:val="bottom"/>
            <w:hideMark/>
          </w:tcPr>
          <w:p w:rsidR="009D2F18" w:rsidRPr="00F95908" w:rsidRDefault="009D2F18" w:rsidP="00B73500">
            <w:pPr>
              <w:spacing w:line="276" w:lineRule="auto"/>
              <w:rPr>
                <w:color w:val="000000"/>
                <w:sz w:val="20"/>
                <w:szCs w:val="20"/>
              </w:rPr>
            </w:pPr>
            <w:r w:rsidRPr="00F95908">
              <w:rPr>
                <w:color w:val="000000"/>
                <w:sz w:val="20"/>
                <w:szCs w:val="20"/>
              </w:rPr>
              <w:t> </w:t>
            </w:r>
          </w:p>
        </w:tc>
        <w:tc>
          <w:tcPr>
            <w:tcW w:w="1773" w:type="dxa"/>
            <w:tcBorders>
              <w:top w:val="nil"/>
              <w:left w:val="nil"/>
              <w:bottom w:val="single" w:sz="4" w:space="0" w:color="auto"/>
              <w:right w:val="nil"/>
            </w:tcBorders>
            <w:shd w:val="clear" w:color="000000" w:fill="FFFFFF"/>
            <w:noWrap/>
            <w:vAlign w:val="bottom"/>
            <w:hideMark/>
          </w:tcPr>
          <w:p w:rsidR="009D2F18" w:rsidRPr="00F95908" w:rsidRDefault="009D2F18" w:rsidP="00B73500">
            <w:pPr>
              <w:spacing w:line="276" w:lineRule="auto"/>
              <w:jc w:val="right"/>
              <w:rPr>
                <w:b/>
                <w:bCs/>
                <w:color w:val="000000"/>
                <w:sz w:val="20"/>
                <w:szCs w:val="20"/>
              </w:rPr>
            </w:pPr>
            <w:r w:rsidRPr="00F95908">
              <w:rPr>
                <w:b/>
                <w:bCs/>
                <w:color w:val="000000"/>
                <w:sz w:val="20"/>
                <w:szCs w:val="20"/>
              </w:rPr>
              <w:t>Cuối kỳ</w:t>
            </w:r>
          </w:p>
        </w:tc>
        <w:tc>
          <w:tcPr>
            <w:tcW w:w="243" w:type="dxa"/>
            <w:tcBorders>
              <w:top w:val="nil"/>
              <w:left w:val="nil"/>
              <w:bottom w:val="nil"/>
              <w:right w:val="nil"/>
            </w:tcBorders>
            <w:shd w:val="clear" w:color="000000" w:fill="FFFFFF"/>
            <w:noWrap/>
            <w:vAlign w:val="bottom"/>
            <w:hideMark/>
          </w:tcPr>
          <w:p w:rsidR="009D2F18" w:rsidRPr="00F95908" w:rsidRDefault="009D2F18" w:rsidP="00B73500">
            <w:pPr>
              <w:spacing w:line="276" w:lineRule="auto"/>
              <w:jc w:val="right"/>
              <w:rPr>
                <w:b/>
                <w:bCs/>
                <w:color w:val="000000"/>
                <w:sz w:val="20"/>
                <w:szCs w:val="20"/>
              </w:rPr>
            </w:pPr>
          </w:p>
        </w:tc>
        <w:tc>
          <w:tcPr>
            <w:tcW w:w="1827" w:type="dxa"/>
            <w:tcBorders>
              <w:top w:val="nil"/>
              <w:left w:val="nil"/>
              <w:bottom w:val="single" w:sz="4" w:space="0" w:color="auto"/>
              <w:right w:val="nil"/>
            </w:tcBorders>
            <w:shd w:val="clear" w:color="000000" w:fill="FFFFFF"/>
            <w:noWrap/>
            <w:vAlign w:val="bottom"/>
            <w:hideMark/>
          </w:tcPr>
          <w:p w:rsidR="009D2F18" w:rsidRPr="00F95908" w:rsidRDefault="009D2F18" w:rsidP="00B73500">
            <w:pPr>
              <w:spacing w:line="276" w:lineRule="auto"/>
              <w:jc w:val="right"/>
              <w:rPr>
                <w:b/>
                <w:bCs/>
                <w:color w:val="000000"/>
                <w:sz w:val="20"/>
                <w:szCs w:val="20"/>
              </w:rPr>
            </w:pPr>
            <w:r w:rsidRPr="00F95908">
              <w:rPr>
                <w:b/>
                <w:bCs/>
                <w:color w:val="000000"/>
                <w:sz w:val="20"/>
                <w:szCs w:val="20"/>
              </w:rPr>
              <w:t>Đầu kỳ</w:t>
            </w:r>
          </w:p>
        </w:tc>
      </w:tr>
      <w:tr w:rsidR="009D2F18" w:rsidRPr="00F95908" w:rsidTr="006B2674">
        <w:trPr>
          <w:trHeight w:val="255"/>
        </w:trPr>
        <w:tc>
          <w:tcPr>
            <w:tcW w:w="4545" w:type="dxa"/>
            <w:tcBorders>
              <w:top w:val="nil"/>
              <w:left w:val="nil"/>
              <w:bottom w:val="nil"/>
              <w:right w:val="nil"/>
            </w:tcBorders>
            <w:shd w:val="clear" w:color="000000" w:fill="FFFFFF"/>
            <w:noWrap/>
            <w:vAlign w:val="bottom"/>
            <w:hideMark/>
          </w:tcPr>
          <w:p w:rsidR="009D2F18" w:rsidRPr="00F95908" w:rsidRDefault="009D2F18" w:rsidP="00B73500">
            <w:pPr>
              <w:spacing w:line="276" w:lineRule="auto"/>
              <w:rPr>
                <w:color w:val="000000"/>
                <w:sz w:val="20"/>
                <w:szCs w:val="20"/>
              </w:rPr>
            </w:pPr>
            <w:r w:rsidRPr="00F95908">
              <w:rPr>
                <w:color w:val="000000"/>
                <w:sz w:val="20"/>
                <w:szCs w:val="20"/>
              </w:rPr>
              <w:t> </w:t>
            </w:r>
          </w:p>
        </w:tc>
        <w:tc>
          <w:tcPr>
            <w:tcW w:w="1773" w:type="dxa"/>
            <w:tcBorders>
              <w:top w:val="nil"/>
              <w:left w:val="nil"/>
              <w:bottom w:val="nil"/>
              <w:right w:val="nil"/>
            </w:tcBorders>
            <w:shd w:val="clear" w:color="000000" w:fill="FFFFFF"/>
            <w:noWrap/>
            <w:vAlign w:val="bottom"/>
            <w:hideMark/>
          </w:tcPr>
          <w:p w:rsidR="009D2F18" w:rsidRPr="00F95908" w:rsidRDefault="009D2F18" w:rsidP="00B73500">
            <w:pPr>
              <w:spacing w:line="276" w:lineRule="auto"/>
              <w:jc w:val="right"/>
              <w:rPr>
                <w:color w:val="000000"/>
                <w:sz w:val="20"/>
                <w:szCs w:val="20"/>
              </w:rPr>
            </w:pPr>
          </w:p>
        </w:tc>
        <w:tc>
          <w:tcPr>
            <w:tcW w:w="243" w:type="dxa"/>
            <w:tcBorders>
              <w:top w:val="nil"/>
              <w:left w:val="nil"/>
              <w:bottom w:val="nil"/>
              <w:right w:val="nil"/>
            </w:tcBorders>
            <w:shd w:val="clear" w:color="000000" w:fill="FFFFFF"/>
            <w:noWrap/>
            <w:vAlign w:val="bottom"/>
            <w:hideMark/>
          </w:tcPr>
          <w:p w:rsidR="009D2F18" w:rsidRPr="00F95908" w:rsidRDefault="009D2F18" w:rsidP="00B73500">
            <w:pPr>
              <w:spacing w:line="276" w:lineRule="auto"/>
              <w:jc w:val="right"/>
              <w:rPr>
                <w:color w:val="000000"/>
                <w:sz w:val="20"/>
                <w:szCs w:val="20"/>
              </w:rPr>
            </w:pPr>
          </w:p>
        </w:tc>
        <w:tc>
          <w:tcPr>
            <w:tcW w:w="1827" w:type="dxa"/>
            <w:tcBorders>
              <w:top w:val="nil"/>
              <w:left w:val="nil"/>
              <w:bottom w:val="nil"/>
              <w:right w:val="nil"/>
            </w:tcBorders>
            <w:shd w:val="clear" w:color="000000" w:fill="FFFFFF"/>
            <w:noWrap/>
            <w:vAlign w:val="bottom"/>
            <w:hideMark/>
          </w:tcPr>
          <w:p w:rsidR="009D2F18" w:rsidRPr="00F95908" w:rsidRDefault="009D2F18" w:rsidP="00B73500">
            <w:pPr>
              <w:spacing w:line="276" w:lineRule="auto"/>
              <w:jc w:val="right"/>
              <w:rPr>
                <w:color w:val="000000"/>
                <w:sz w:val="20"/>
                <w:szCs w:val="20"/>
              </w:rPr>
            </w:pPr>
          </w:p>
        </w:tc>
      </w:tr>
      <w:tr w:rsidR="007859D8" w:rsidRPr="00F95908" w:rsidTr="006B2674">
        <w:trPr>
          <w:trHeight w:val="255"/>
        </w:trPr>
        <w:tc>
          <w:tcPr>
            <w:tcW w:w="4545" w:type="dxa"/>
            <w:tcBorders>
              <w:top w:val="nil"/>
              <w:left w:val="nil"/>
              <w:bottom w:val="nil"/>
              <w:right w:val="nil"/>
            </w:tcBorders>
            <w:shd w:val="clear" w:color="000000" w:fill="FFFFFF"/>
            <w:hideMark/>
          </w:tcPr>
          <w:p w:rsidR="007859D8" w:rsidRPr="00F95908" w:rsidRDefault="007859D8" w:rsidP="00B73500">
            <w:pPr>
              <w:spacing w:line="276" w:lineRule="auto"/>
              <w:rPr>
                <w:color w:val="000000"/>
                <w:sz w:val="20"/>
                <w:szCs w:val="20"/>
              </w:rPr>
            </w:pPr>
            <w:r w:rsidRPr="00F95908">
              <w:rPr>
                <w:color w:val="000000"/>
                <w:sz w:val="20"/>
                <w:szCs w:val="20"/>
              </w:rPr>
              <w:t>Thuế giá trị gia tăng</w:t>
            </w:r>
          </w:p>
        </w:tc>
        <w:tc>
          <w:tcPr>
            <w:tcW w:w="1773"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jc w:val="right"/>
              <w:rPr>
                <w:color w:val="000000"/>
                <w:sz w:val="20"/>
                <w:szCs w:val="20"/>
                <w:highlight w:val="yellow"/>
              </w:rPr>
            </w:pPr>
            <w:r w:rsidRPr="00F95908">
              <w:rPr>
                <w:color w:val="000000"/>
                <w:sz w:val="20"/>
                <w:szCs w:val="20"/>
              </w:rPr>
              <w:t xml:space="preserve">152.508.203 </w:t>
            </w:r>
          </w:p>
        </w:tc>
        <w:tc>
          <w:tcPr>
            <w:tcW w:w="243"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jc w:val="right"/>
              <w:rPr>
                <w:color w:val="000000"/>
                <w:sz w:val="20"/>
                <w:szCs w:val="20"/>
              </w:rPr>
            </w:pPr>
          </w:p>
        </w:tc>
        <w:tc>
          <w:tcPr>
            <w:tcW w:w="1827"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jc w:val="right"/>
              <w:rPr>
                <w:color w:val="000000"/>
                <w:sz w:val="20"/>
                <w:szCs w:val="20"/>
              </w:rPr>
            </w:pPr>
            <w:r w:rsidRPr="00F95908">
              <w:rPr>
                <w:color w:val="000000"/>
                <w:sz w:val="20"/>
                <w:szCs w:val="20"/>
              </w:rPr>
              <w:t xml:space="preserve">130.561.045 </w:t>
            </w:r>
          </w:p>
        </w:tc>
      </w:tr>
      <w:tr w:rsidR="007859D8" w:rsidRPr="00F95908" w:rsidTr="006B2674">
        <w:trPr>
          <w:trHeight w:val="234"/>
        </w:trPr>
        <w:tc>
          <w:tcPr>
            <w:tcW w:w="4545" w:type="dxa"/>
            <w:tcBorders>
              <w:top w:val="nil"/>
              <w:left w:val="nil"/>
              <w:bottom w:val="nil"/>
              <w:right w:val="nil"/>
            </w:tcBorders>
            <w:shd w:val="clear" w:color="000000" w:fill="FFFFFF"/>
            <w:hideMark/>
          </w:tcPr>
          <w:p w:rsidR="007859D8" w:rsidRPr="00F95908" w:rsidRDefault="007859D8" w:rsidP="00B73500">
            <w:pPr>
              <w:spacing w:line="276" w:lineRule="auto"/>
              <w:rPr>
                <w:color w:val="000000"/>
                <w:sz w:val="20"/>
                <w:szCs w:val="20"/>
              </w:rPr>
            </w:pPr>
            <w:r w:rsidRPr="00F95908">
              <w:rPr>
                <w:color w:val="000000"/>
                <w:sz w:val="20"/>
                <w:szCs w:val="20"/>
              </w:rPr>
              <w:t>Thuế thu nhập doanh nghiệp</w:t>
            </w:r>
          </w:p>
        </w:tc>
        <w:tc>
          <w:tcPr>
            <w:tcW w:w="1773"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jc w:val="right"/>
              <w:rPr>
                <w:color w:val="000000"/>
                <w:sz w:val="20"/>
                <w:szCs w:val="20"/>
                <w:highlight w:val="yellow"/>
              </w:rPr>
            </w:pPr>
            <w:r w:rsidRPr="00F95908">
              <w:rPr>
                <w:color w:val="000000"/>
                <w:sz w:val="20"/>
                <w:szCs w:val="20"/>
              </w:rPr>
              <w:t xml:space="preserve">85.980.107 </w:t>
            </w:r>
          </w:p>
        </w:tc>
        <w:tc>
          <w:tcPr>
            <w:tcW w:w="243"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jc w:val="right"/>
              <w:rPr>
                <w:color w:val="000000"/>
                <w:sz w:val="20"/>
                <w:szCs w:val="20"/>
              </w:rPr>
            </w:pPr>
          </w:p>
        </w:tc>
        <w:tc>
          <w:tcPr>
            <w:tcW w:w="1827"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jc w:val="right"/>
              <w:rPr>
                <w:color w:val="000000"/>
                <w:sz w:val="20"/>
                <w:szCs w:val="20"/>
              </w:rPr>
            </w:pPr>
            <w:r w:rsidRPr="00F95908">
              <w:rPr>
                <w:color w:val="000000"/>
                <w:sz w:val="20"/>
                <w:szCs w:val="20"/>
              </w:rPr>
              <w:t xml:space="preserve">131.824.029 </w:t>
            </w:r>
          </w:p>
        </w:tc>
      </w:tr>
      <w:tr w:rsidR="007859D8" w:rsidRPr="00F95908" w:rsidTr="006B2674">
        <w:trPr>
          <w:trHeight w:val="255"/>
        </w:trPr>
        <w:tc>
          <w:tcPr>
            <w:tcW w:w="4545"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rPr>
                <w:color w:val="000000"/>
                <w:sz w:val="20"/>
                <w:szCs w:val="20"/>
              </w:rPr>
            </w:pPr>
            <w:r w:rsidRPr="00F95908">
              <w:rPr>
                <w:color w:val="000000"/>
                <w:sz w:val="20"/>
                <w:szCs w:val="20"/>
              </w:rPr>
              <w:t> </w:t>
            </w:r>
          </w:p>
        </w:tc>
        <w:tc>
          <w:tcPr>
            <w:tcW w:w="1773"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jc w:val="right"/>
              <w:rPr>
                <w:color w:val="000000"/>
                <w:sz w:val="20"/>
                <w:szCs w:val="20"/>
                <w:highlight w:val="yellow"/>
              </w:rPr>
            </w:pPr>
          </w:p>
        </w:tc>
        <w:tc>
          <w:tcPr>
            <w:tcW w:w="243"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jc w:val="right"/>
              <w:rPr>
                <w:color w:val="000000"/>
                <w:sz w:val="20"/>
                <w:szCs w:val="20"/>
              </w:rPr>
            </w:pPr>
          </w:p>
        </w:tc>
        <w:tc>
          <w:tcPr>
            <w:tcW w:w="1827"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jc w:val="right"/>
              <w:rPr>
                <w:color w:val="000000"/>
                <w:sz w:val="20"/>
                <w:szCs w:val="20"/>
              </w:rPr>
            </w:pPr>
          </w:p>
        </w:tc>
      </w:tr>
      <w:tr w:rsidR="007859D8" w:rsidRPr="00F95908" w:rsidTr="006B2674">
        <w:trPr>
          <w:trHeight w:val="255"/>
        </w:trPr>
        <w:tc>
          <w:tcPr>
            <w:tcW w:w="4545"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rPr>
                <w:b/>
                <w:bCs/>
                <w:color w:val="000000"/>
                <w:sz w:val="20"/>
                <w:szCs w:val="20"/>
              </w:rPr>
            </w:pPr>
            <w:r w:rsidRPr="00F95908">
              <w:rPr>
                <w:b/>
                <w:bCs/>
                <w:color w:val="000000"/>
                <w:sz w:val="20"/>
                <w:szCs w:val="20"/>
              </w:rPr>
              <w:t>Cộng</w:t>
            </w:r>
          </w:p>
        </w:tc>
        <w:tc>
          <w:tcPr>
            <w:tcW w:w="1773" w:type="dxa"/>
            <w:tcBorders>
              <w:top w:val="single" w:sz="4" w:space="0" w:color="auto"/>
              <w:left w:val="nil"/>
              <w:bottom w:val="single" w:sz="4" w:space="0" w:color="auto"/>
              <w:right w:val="nil"/>
            </w:tcBorders>
            <w:shd w:val="clear" w:color="000000" w:fill="FFFFFF"/>
            <w:noWrap/>
            <w:vAlign w:val="bottom"/>
            <w:hideMark/>
          </w:tcPr>
          <w:p w:rsidR="007859D8" w:rsidRPr="00F95908" w:rsidRDefault="007859D8" w:rsidP="00B73500">
            <w:pPr>
              <w:spacing w:line="276" w:lineRule="auto"/>
              <w:jc w:val="right"/>
              <w:rPr>
                <w:b/>
                <w:bCs/>
                <w:color w:val="000000"/>
                <w:sz w:val="20"/>
                <w:szCs w:val="20"/>
                <w:highlight w:val="yellow"/>
              </w:rPr>
            </w:pPr>
            <w:r w:rsidRPr="00F95908">
              <w:rPr>
                <w:b/>
                <w:bCs/>
                <w:color w:val="000000"/>
                <w:sz w:val="20"/>
                <w:szCs w:val="20"/>
              </w:rPr>
              <w:t xml:space="preserve">238.488.310 </w:t>
            </w:r>
          </w:p>
        </w:tc>
        <w:tc>
          <w:tcPr>
            <w:tcW w:w="243" w:type="dxa"/>
            <w:tcBorders>
              <w:top w:val="nil"/>
              <w:left w:val="nil"/>
              <w:bottom w:val="nil"/>
              <w:right w:val="nil"/>
            </w:tcBorders>
            <w:shd w:val="clear" w:color="000000" w:fill="FFFFFF"/>
            <w:noWrap/>
            <w:vAlign w:val="bottom"/>
            <w:hideMark/>
          </w:tcPr>
          <w:p w:rsidR="007859D8" w:rsidRPr="00F95908" w:rsidRDefault="007859D8" w:rsidP="00B73500">
            <w:pPr>
              <w:spacing w:line="276" w:lineRule="auto"/>
              <w:jc w:val="right"/>
              <w:rPr>
                <w:b/>
                <w:bCs/>
                <w:color w:val="000000"/>
                <w:sz w:val="20"/>
                <w:szCs w:val="20"/>
              </w:rPr>
            </w:pPr>
          </w:p>
        </w:tc>
        <w:tc>
          <w:tcPr>
            <w:tcW w:w="1827" w:type="dxa"/>
            <w:tcBorders>
              <w:top w:val="single" w:sz="4" w:space="0" w:color="auto"/>
              <w:left w:val="nil"/>
              <w:bottom w:val="single" w:sz="4" w:space="0" w:color="auto"/>
              <w:right w:val="nil"/>
            </w:tcBorders>
            <w:shd w:val="clear" w:color="000000" w:fill="FFFFFF"/>
            <w:noWrap/>
            <w:vAlign w:val="bottom"/>
            <w:hideMark/>
          </w:tcPr>
          <w:p w:rsidR="007859D8" w:rsidRPr="00F95908" w:rsidRDefault="007859D8" w:rsidP="00B73500">
            <w:pPr>
              <w:spacing w:line="276" w:lineRule="auto"/>
              <w:jc w:val="right"/>
              <w:rPr>
                <w:b/>
                <w:bCs/>
                <w:color w:val="000000"/>
                <w:sz w:val="20"/>
                <w:szCs w:val="20"/>
              </w:rPr>
            </w:pPr>
            <w:r w:rsidRPr="00F95908">
              <w:rPr>
                <w:b/>
                <w:bCs/>
                <w:color w:val="000000"/>
                <w:sz w:val="20"/>
                <w:szCs w:val="20"/>
              </w:rPr>
              <w:t xml:space="preserve">262.385.074 </w:t>
            </w:r>
          </w:p>
        </w:tc>
      </w:tr>
    </w:tbl>
    <w:p w:rsidR="00484488" w:rsidRPr="00F95908" w:rsidRDefault="00484488">
      <w:pPr>
        <w:ind w:right="-1"/>
        <w:jc w:val="both"/>
        <w:rPr>
          <w:b/>
          <w:sz w:val="20"/>
          <w:szCs w:val="20"/>
        </w:rPr>
      </w:pPr>
    </w:p>
    <w:p w:rsidR="00484488" w:rsidRPr="00B73500" w:rsidRDefault="00484488">
      <w:pPr>
        <w:tabs>
          <w:tab w:val="left" w:pos="2160"/>
        </w:tabs>
        <w:ind w:left="720"/>
        <w:rPr>
          <w:sz w:val="28"/>
          <w:szCs w:val="20"/>
        </w:rPr>
      </w:pPr>
    </w:p>
    <w:p w:rsidR="00484488" w:rsidRPr="00F95908" w:rsidRDefault="00C012C1" w:rsidP="006B2674">
      <w:pPr>
        <w:tabs>
          <w:tab w:val="left" w:pos="630"/>
        </w:tabs>
        <w:ind w:right="-1"/>
        <w:jc w:val="both"/>
        <w:rPr>
          <w:b/>
          <w:sz w:val="20"/>
          <w:szCs w:val="20"/>
        </w:rPr>
      </w:pPr>
      <w:r w:rsidRPr="00F95908">
        <w:rPr>
          <w:b/>
          <w:sz w:val="20"/>
          <w:szCs w:val="20"/>
        </w:rPr>
        <w:t>9.</w:t>
      </w:r>
      <w:r w:rsidRPr="00F95908">
        <w:rPr>
          <w:b/>
          <w:sz w:val="20"/>
          <w:szCs w:val="20"/>
        </w:rPr>
        <w:tab/>
      </w:r>
      <w:r w:rsidR="00484488" w:rsidRPr="00F95908">
        <w:rPr>
          <w:b/>
          <w:sz w:val="20"/>
          <w:szCs w:val="20"/>
        </w:rPr>
        <w:t>Các khoản phải trả, phải nộp khác</w:t>
      </w:r>
    </w:p>
    <w:p w:rsidR="00D7390A" w:rsidRPr="00F95908" w:rsidRDefault="00D7390A" w:rsidP="00533910">
      <w:pPr>
        <w:ind w:left="1421" w:right="-1"/>
        <w:jc w:val="both"/>
        <w:rPr>
          <w:b/>
          <w:sz w:val="20"/>
          <w:szCs w:val="20"/>
        </w:rPr>
      </w:pPr>
    </w:p>
    <w:tbl>
      <w:tblPr>
        <w:tblW w:w="8370" w:type="dxa"/>
        <w:tblInd w:w="936" w:type="dxa"/>
        <w:tblLook w:val="04A0"/>
      </w:tblPr>
      <w:tblGrid>
        <w:gridCol w:w="4527"/>
        <w:gridCol w:w="1764"/>
        <w:gridCol w:w="236"/>
        <w:gridCol w:w="1843"/>
      </w:tblGrid>
      <w:tr w:rsidR="005F2B0B" w:rsidRPr="00F95908" w:rsidTr="006B2674">
        <w:trPr>
          <w:trHeight w:val="255"/>
        </w:trPr>
        <w:tc>
          <w:tcPr>
            <w:tcW w:w="4527"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1764" w:type="dxa"/>
            <w:tcBorders>
              <w:top w:val="nil"/>
              <w:left w:val="nil"/>
              <w:bottom w:val="single" w:sz="4" w:space="0" w:color="auto"/>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r w:rsidRPr="00F95908">
              <w:rPr>
                <w:b/>
                <w:bCs/>
                <w:color w:val="000000"/>
                <w:sz w:val="20"/>
                <w:szCs w:val="20"/>
              </w:rPr>
              <w:t>Cuối kỳ</w:t>
            </w: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p>
        </w:tc>
        <w:tc>
          <w:tcPr>
            <w:tcW w:w="1843" w:type="dxa"/>
            <w:tcBorders>
              <w:top w:val="nil"/>
              <w:left w:val="nil"/>
              <w:bottom w:val="single" w:sz="4" w:space="0" w:color="auto"/>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r w:rsidRPr="00F95908">
              <w:rPr>
                <w:b/>
                <w:bCs/>
                <w:color w:val="000000"/>
                <w:sz w:val="20"/>
                <w:szCs w:val="20"/>
              </w:rPr>
              <w:t>Đầu kỳ</w:t>
            </w:r>
          </w:p>
        </w:tc>
      </w:tr>
      <w:tr w:rsidR="005F2B0B" w:rsidRPr="00F95908" w:rsidTr="006B2674">
        <w:trPr>
          <w:trHeight w:val="255"/>
        </w:trPr>
        <w:tc>
          <w:tcPr>
            <w:tcW w:w="4527"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1764"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84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r>
      <w:tr w:rsidR="005F2B0B" w:rsidRPr="00F95908" w:rsidTr="006B2674">
        <w:trPr>
          <w:trHeight w:val="255"/>
        </w:trPr>
        <w:tc>
          <w:tcPr>
            <w:tcW w:w="4527" w:type="dxa"/>
            <w:tcBorders>
              <w:top w:val="nil"/>
              <w:left w:val="nil"/>
              <w:bottom w:val="nil"/>
              <w:right w:val="nil"/>
            </w:tcBorders>
            <w:shd w:val="clear" w:color="000000" w:fill="FFFFFF"/>
          </w:tcPr>
          <w:p w:rsidR="00DD71C8" w:rsidRPr="00F95908" w:rsidRDefault="00DD71C8" w:rsidP="00B73500">
            <w:pPr>
              <w:spacing w:line="276" w:lineRule="auto"/>
              <w:rPr>
                <w:color w:val="000000"/>
                <w:sz w:val="20"/>
                <w:szCs w:val="20"/>
              </w:rPr>
            </w:pPr>
            <w:r w:rsidRPr="00F95908">
              <w:rPr>
                <w:color w:val="000000"/>
                <w:sz w:val="20"/>
                <w:szCs w:val="20"/>
              </w:rPr>
              <w:t>Bảo hiểm xã hội</w:t>
            </w:r>
          </w:p>
        </w:tc>
        <w:tc>
          <w:tcPr>
            <w:tcW w:w="1764" w:type="dxa"/>
            <w:tcBorders>
              <w:top w:val="nil"/>
              <w:left w:val="nil"/>
              <w:bottom w:val="nil"/>
              <w:right w:val="nil"/>
            </w:tcBorders>
            <w:shd w:val="clear" w:color="auto" w:fill="auto"/>
            <w:vAlign w:val="bottom"/>
          </w:tcPr>
          <w:p w:rsidR="00DD71C8" w:rsidRPr="00F95908" w:rsidRDefault="00DD71C8" w:rsidP="00B73500">
            <w:pPr>
              <w:spacing w:line="276" w:lineRule="auto"/>
              <w:jc w:val="right"/>
              <w:rPr>
                <w:color w:val="000000"/>
                <w:sz w:val="20"/>
                <w:szCs w:val="20"/>
              </w:rPr>
            </w:pPr>
            <w:r w:rsidRPr="00F95908">
              <w:rPr>
                <w:color w:val="000000"/>
                <w:sz w:val="20"/>
                <w:szCs w:val="20"/>
              </w:rPr>
              <w:t>400.536.794</w:t>
            </w:r>
          </w:p>
        </w:tc>
        <w:tc>
          <w:tcPr>
            <w:tcW w:w="236"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color w:val="000000"/>
                <w:sz w:val="20"/>
                <w:szCs w:val="20"/>
              </w:rPr>
            </w:pPr>
          </w:p>
        </w:tc>
        <w:tc>
          <w:tcPr>
            <w:tcW w:w="1843"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color w:val="000000"/>
                <w:sz w:val="20"/>
                <w:szCs w:val="20"/>
              </w:rPr>
            </w:pPr>
            <w:r w:rsidRPr="00F95908">
              <w:rPr>
                <w:color w:val="000000"/>
                <w:sz w:val="20"/>
                <w:szCs w:val="20"/>
              </w:rPr>
              <w:t>869.889.994</w:t>
            </w:r>
          </w:p>
        </w:tc>
      </w:tr>
      <w:tr w:rsidR="005F2B0B" w:rsidRPr="00F95908" w:rsidTr="006B2674">
        <w:trPr>
          <w:trHeight w:val="255"/>
        </w:trPr>
        <w:tc>
          <w:tcPr>
            <w:tcW w:w="4527" w:type="dxa"/>
            <w:tcBorders>
              <w:top w:val="nil"/>
              <w:left w:val="nil"/>
              <w:bottom w:val="nil"/>
              <w:right w:val="nil"/>
            </w:tcBorders>
            <w:shd w:val="clear" w:color="000000" w:fill="FFFFFF"/>
          </w:tcPr>
          <w:p w:rsidR="00DD71C8" w:rsidRPr="00F95908" w:rsidRDefault="00DD71C8" w:rsidP="00B73500">
            <w:pPr>
              <w:spacing w:line="276" w:lineRule="auto"/>
              <w:rPr>
                <w:color w:val="000000"/>
                <w:sz w:val="20"/>
                <w:szCs w:val="20"/>
              </w:rPr>
            </w:pPr>
            <w:r w:rsidRPr="00F95908">
              <w:rPr>
                <w:color w:val="000000"/>
                <w:sz w:val="20"/>
                <w:szCs w:val="20"/>
              </w:rPr>
              <w:t>Công ty TNHH Thương mại SANA</w:t>
            </w:r>
          </w:p>
        </w:tc>
        <w:tc>
          <w:tcPr>
            <w:tcW w:w="1764"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color w:val="000000"/>
                <w:sz w:val="20"/>
                <w:szCs w:val="20"/>
              </w:rPr>
            </w:pPr>
            <w:r w:rsidRPr="00F95908">
              <w:rPr>
                <w:color w:val="000000"/>
                <w:sz w:val="20"/>
                <w:szCs w:val="20"/>
              </w:rPr>
              <w:t>-</w:t>
            </w:r>
          </w:p>
        </w:tc>
        <w:tc>
          <w:tcPr>
            <w:tcW w:w="236"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color w:val="000000"/>
                <w:sz w:val="20"/>
                <w:szCs w:val="20"/>
              </w:rPr>
            </w:pPr>
          </w:p>
        </w:tc>
        <w:tc>
          <w:tcPr>
            <w:tcW w:w="1843"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color w:val="000000"/>
                <w:sz w:val="20"/>
                <w:szCs w:val="20"/>
              </w:rPr>
            </w:pPr>
            <w:r w:rsidRPr="00F95908">
              <w:rPr>
                <w:color w:val="000000"/>
                <w:sz w:val="20"/>
                <w:szCs w:val="20"/>
              </w:rPr>
              <w:t>2.099.406.647</w:t>
            </w:r>
          </w:p>
        </w:tc>
      </w:tr>
      <w:tr w:rsidR="005F2B0B" w:rsidRPr="00F95908" w:rsidTr="006B2674">
        <w:trPr>
          <w:trHeight w:val="255"/>
        </w:trPr>
        <w:tc>
          <w:tcPr>
            <w:tcW w:w="4527" w:type="dxa"/>
            <w:tcBorders>
              <w:top w:val="nil"/>
              <w:left w:val="nil"/>
              <w:bottom w:val="nil"/>
              <w:right w:val="nil"/>
            </w:tcBorders>
            <w:shd w:val="clear" w:color="000000" w:fill="FFFFFF"/>
          </w:tcPr>
          <w:p w:rsidR="00DD71C8" w:rsidRPr="00F95908" w:rsidRDefault="00DD71C8" w:rsidP="00B73500">
            <w:pPr>
              <w:spacing w:line="276" w:lineRule="auto"/>
              <w:rPr>
                <w:color w:val="000000"/>
                <w:sz w:val="20"/>
                <w:szCs w:val="20"/>
              </w:rPr>
            </w:pPr>
            <w:r w:rsidRPr="00F95908">
              <w:rPr>
                <w:color w:val="000000"/>
                <w:sz w:val="20"/>
                <w:szCs w:val="20"/>
              </w:rPr>
              <w:t>Các khoản phải trả khác</w:t>
            </w:r>
          </w:p>
        </w:tc>
        <w:tc>
          <w:tcPr>
            <w:tcW w:w="1764"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color w:val="000000"/>
                <w:sz w:val="20"/>
                <w:szCs w:val="20"/>
              </w:rPr>
            </w:pPr>
            <w:r w:rsidRPr="00F95908">
              <w:rPr>
                <w:color w:val="000000"/>
                <w:sz w:val="20"/>
                <w:szCs w:val="20"/>
              </w:rPr>
              <w:t>140.016.466</w:t>
            </w:r>
          </w:p>
        </w:tc>
        <w:tc>
          <w:tcPr>
            <w:tcW w:w="236"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color w:val="000000"/>
                <w:sz w:val="20"/>
                <w:szCs w:val="20"/>
              </w:rPr>
            </w:pPr>
          </w:p>
        </w:tc>
        <w:tc>
          <w:tcPr>
            <w:tcW w:w="1843"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color w:val="000000"/>
                <w:sz w:val="20"/>
                <w:szCs w:val="20"/>
              </w:rPr>
            </w:pPr>
            <w:r w:rsidRPr="00F95908">
              <w:rPr>
                <w:color w:val="000000"/>
                <w:sz w:val="20"/>
                <w:szCs w:val="20"/>
              </w:rPr>
              <w:t>387.844.297</w:t>
            </w:r>
          </w:p>
        </w:tc>
      </w:tr>
      <w:tr w:rsidR="005F2B0B" w:rsidRPr="00F95908" w:rsidTr="006B2674">
        <w:trPr>
          <w:trHeight w:val="255"/>
        </w:trPr>
        <w:tc>
          <w:tcPr>
            <w:tcW w:w="4527" w:type="dxa"/>
            <w:tcBorders>
              <w:top w:val="nil"/>
              <w:left w:val="nil"/>
              <w:bottom w:val="nil"/>
              <w:right w:val="nil"/>
            </w:tcBorders>
            <w:shd w:val="clear" w:color="000000" w:fill="FFFFFF"/>
            <w:vAlign w:val="bottom"/>
          </w:tcPr>
          <w:p w:rsidR="00DD71C8" w:rsidRPr="00F95908" w:rsidRDefault="00DD71C8" w:rsidP="00B73500">
            <w:pPr>
              <w:spacing w:line="276" w:lineRule="auto"/>
              <w:rPr>
                <w:color w:val="000000"/>
                <w:sz w:val="20"/>
                <w:szCs w:val="20"/>
              </w:rPr>
            </w:pPr>
            <w:r w:rsidRPr="00F95908">
              <w:rPr>
                <w:color w:val="000000"/>
                <w:sz w:val="20"/>
                <w:szCs w:val="20"/>
              </w:rPr>
              <w:t> </w:t>
            </w:r>
          </w:p>
        </w:tc>
        <w:tc>
          <w:tcPr>
            <w:tcW w:w="1764"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color w:val="000000"/>
                <w:sz w:val="20"/>
                <w:szCs w:val="20"/>
              </w:rPr>
            </w:pPr>
          </w:p>
        </w:tc>
        <w:tc>
          <w:tcPr>
            <w:tcW w:w="236"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color w:val="000000"/>
                <w:sz w:val="20"/>
                <w:szCs w:val="20"/>
              </w:rPr>
            </w:pPr>
          </w:p>
        </w:tc>
        <w:tc>
          <w:tcPr>
            <w:tcW w:w="1843"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color w:val="000000"/>
                <w:sz w:val="20"/>
                <w:szCs w:val="20"/>
              </w:rPr>
            </w:pPr>
          </w:p>
        </w:tc>
      </w:tr>
      <w:tr w:rsidR="005F2B0B" w:rsidRPr="00F95908" w:rsidTr="006B2674">
        <w:trPr>
          <w:trHeight w:val="255"/>
        </w:trPr>
        <w:tc>
          <w:tcPr>
            <w:tcW w:w="4527" w:type="dxa"/>
            <w:tcBorders>
              <w:top w:val="nil"/>
              <w:left w:val="nil"/>
              <w:bottom w:val="nil"/>
              <w:right w:val="nil"/>
            </w:tcBorders>
            <w:shd w:val="clear" w:color="000000" w:fill="FFFFFF"/>
            <w:noWrap/>
            <w:vAlign w:val="bottom"/>
          </w:tcPr>
          <w:p w:rsidR="00DD71C8" w:rsidRPr="00F95908" w:rsidRDefault="00DD71C8" w:rsidP="00B73500">
            <w:pPr>
              <w:spacing w:line="276" w:lineRule="auto"/>
              <w:rPr>
                <w:b/>
                <w:bCs/>
                <w:color w:val="000000"/>
                <w:sz w:val="20"/>
                <w:szCs w:val="20"/>
              </w:rPr>
            </w:pPr>
            <w:r w:rsidRPr="00F95908">
              <w:rPr>
                <w:b/>
                <w:bCs/>
                <w:color w:val="000000"/>
                <w:sz w:val="20"/>
                <w:szCs w:val="20"/>
              </w:rPr>
              <w:t>Cộng</w:t>
            </w:r>
          </w:p>
        </w:tc>
        <w:tc>
          <w:tcPr>
            <w:tcW w:w="1764" w:type="dxa"/>
            <w:tcBorders>
              <w:top w:val="single" w:sz="4" w:space="0" w:color="auto"/>
              <w:left w:val="nil"/>
              <w:bottom w:val="single" w:sz="4" w:space="0" w:color="auto"/>
              <w:right w:val="nil"/>
            </w:tcBorders>
            <w:shd w:val="clear" w:color="000000" w:fill="FFFFFF"/>
            <w:noWrap/>
            <w:vAlign w:val="bottom"/>
          </w:tcPr>
          <w:p w:rsidR="00DD71C8" w:rsidRPr="00F95908" w:rsidRDefault="00DD71C8" w:rsidP="00B73500">
            <w:pPr>
              <w:spacing w:line="276" w:lineRule="auto"/>
              <w:jc w:val="right"/>
              <w:rPr>
                <w:b/>
                <w:bCs/>
                <w:color w:val="000000"/>
                <w:sz w:val="20"/>
                <w:szCs w:val="20"/>
              </w:rPr>
            </w:pPr>
            <w:r w:rsidRPr="00F95908">
              <w:rPr>
                <w:b/>
                <w:bCs/>
                <w:color w:val="000000"/>
                <w:sz w:val="20"/>
                <w:szCs w:val="20"/>
              </w:rPr>
              <w:t>540.553.260</w:t>
            </w:r>
          </w:p>
        </w:tc>
        <w:tc>
          <w:tcPr>
            <w:tcW w:w="236" w:type="dxa"/>
            <w:tcBorders>
              <w:top w:val="nil"/>
              <w:left w:val="nil"/>
              <w:bottom w:val="nil"/>
              <w:right w:val="nil"/>
            </w:tcBorders>
            <w:shd w:val="clear" w:color="000000" w:fill="FFFFFF"/>
            <w:noWrap/>
            <w:vAlign w:val="bottom"/>
          </w:tcPr>
          <w:p w:rsidR="00DD71C8" w:rsidRPr="00F95908" w:rsidRDefault="00DD71C8" w:rsidP="00B73500">
            <w:pPr>
              <w:spacing w:line="276" w:lineRule="auto"/>
              <w:jc w:val="right"/>
              <w:rPr>
                <w:b/>
                <w:bCs/>
                <w:color w:val="000000"/>
                <w:sz w:val="20"/>
                <w:szCs w:val="20"/>
              </w:rPr>
            </w:pPr>
          </w:p>
        </w:tc>
        <w:tc>
          <w:tcPr>
            <w:tcW w:w="1843" w:type="dxa"/>
            <w:tcBorders>
              <w:top w:val="single" w:sz="4" w:space="0" w:color="auto"/>
              <w:left w:val="nil"/>
              <w:bottom w:val="single" w:sz="4" w:space="0" w:color="auto"/>
              <w:right w:val="nil"/>
            </w:tcBorders>
            <w:shd w:val="clear" w:color="000000" w:fill="FFFFFF"/>
            <w:noWrap/>
            <w:vAlign w:val="bottom"/>
          </w:tcPr>
          <w:p w:rsidR="00DD71C8" w:rsidRPr="00F95908" w:rsidRDefault="00DD71C8" w:rsidP="00B73500">
            <w:pPr>
              <w:spacing w:line="276" w:lineRule="auto"/>
              <w:jc w:val="right"/>
              <w:rPr>
                <w:b/>
                <w:bCs/>
                <w:color w:val="000000"/>
                <w:sz w:val="20"/>
                <w:szCs w:val="20"/>
              </w:rPr>
            </w:pPr>
            <w:r w:rsidRPr="00F95908">
              <w:rPr>
                <w:b/>
                <w:bCs/>
                <w:color w:val="000000"/>
                <w:sz w:val="20"/>
                <w:szCs w:val="20"/>
              </w:rPr>
              <w:t>3.357.140.938</w:t>
            </w:r>
          </w:p>
        </w:tc>
      </w:tr>
    </w:tbl>
    <w:p w:rsidR="00484488" w:rsidRPr="00B73500" w:rsidRDefault="00484488">
      <w:pPr>
        <w:ind w:left="720"/>
        <w:rPr>
          <w:sz w:val="32"/>
          <w:szCs w:val="20"/>
        </w:rPr>
      </w:pPr>
    </w:p>
    <w:p w:rsidR="00484488" w:rsidRPr="00F95908" w:rsidRDefault="00C012C1" w:rsidP="006B2674">
      <w:pPr>
        <w:tabs>
          <w:tab w:val="left" w:pos="630"/>
        </w:tabs>
        <w:ind w:right="-1"/>
        <w:jc w:val="both"/>
        <w:rPr>
          <w:b/>
          <w:sz w:val="20"/>
          <w:szCs w:val="20"/>
        </w:rPr>
      </w:pPr>
      <w:r w:rsidRPr="00F95908">
        <w:rPr>
          <w:b/>
          <w:sz w:val="20"/>
          <w:szCs w:val="20"/>
        </w:rPr>
        <w:t>10.</w:t>
      </w:r>
      <w:r w:rsidRPr="00F95908">
        <w:rPr>
          <w:b/>
          <w:sz w:val="20"/>
          <w:szCs w:val="20"/>
        </w:rPr>
        <w:tab/>
      </w:r>
      <w:r w:rsidR="006F57E5" w:rsidRPr="00F95908">
        <w:rPr>
          <w:b/>
          <w:sz w:val="20"/>
          <w:szCs w:val="20"/>
        </w:rPr>
        <w:t>Vay và nợ dài hạn</w:t>
      </w:r>
    </w:p>
    <w:p w:rsidR="00C012C1" w:rsidRPr="00F95908" w:rsidRDefault="00C012C1" w:rsidP="006B2674">
      <w:pPr>
        <w:ind w:right="-1"/>
        <w:jc w:val="both"/>
        <w:rPr>
          <w:b/>
          <w:sz w:val="20"/>
          <w:szCs w:val="20"/>
        </w:rPr>
      </w:pPr>
    </w:p>
    <w:p w:rsidR="00484488" w:rsidRPr="00F95908" w:rsidRDefault="00484488">
      <w:pPr>
        <w:spacing w:line="288" w:lineRule="auto"/>
        <w:ind w:left="1421" w:right="-1"/>
        <w:jc w:val="both"/>
        <w:rPr>
          <w:b/>
          <w:sz w:val="4"/>
          <w:szCs w:val="20"/>
          <w:lang w:val="es-MX"/>
        </w:rPr>
      </w:pPr>
    </w:p>
    <w:tbl>
      <w:tblPr>
        <w:tblW w:w="8449" w:type="dxa"/>
        <w:tblInd w:w="828" w:type="dxa"/>
        <w:tblLook w:val="04A0"/>
      </w:tblPr>
      <w:tblGrid>
        <w:gridCol w:w="4590"/>
        <w:gridCol w:w="280"/>
        <w:gridCol w:w="1610"/>
        <w:gridCol w:w="280"/>
        <w:gridCol w:w="1689"/>
      </w:tblGrid>
      <w:tr w:rsidR="00C012C1" w:rsidRPr="00F95908">
        <w:trPr>
          <w:trHeight w:val="255"/>
        </w:trPr>
        <w:tc>
          <w:tcPr>
            <w:tcW w:w="4590" w:type="dxa"/>
            <w:tcBorders>
              <w:top w:val="nil"/>
              <w:left w:val="nil"/>
              <w:bottom w:val="nil"/>
              <w:right w:val="nil"/>
            </w:tcBorders>
            <w:shd w:val="clear" w:color="000000" w:fill="FFFFFF"/>
            <w:noWrap/>
            <w:vAlign w:val="bottom"/>
          </w:tcPr>
          <w:p w:rsidR="00C012C1" w:rsidRPr="00F95908" w:rsidRDefault="00C012C1" w:rsidP="00B73500">
            <w:pPr>
              <w:spacing w:line="276" w:lineRule="auto"/>
              <w:ind w:left="-108"/>
              <w:rPr>
                <w:color w:val="000000"/>
                <w:sz w:val="20"/>
                <w:szCs w:val="20"/>
                <w:lang w:val="es-MX"/>
              </w:rPr>
            </w:pPr>
            <w:r w:rsidRPr="00F95908">
              <w:rPr>
                <w:color w:val="000000"/>
                <w:sz w:val="20"/>
                <w:szCs w:val="20"/>
                <w:lang w:val="es-MX"/>
              </w:rPr>
              <w:t> </w:t>
            </w:r>
          </w:p>
        </w:tc>
        <w:tc>
          <w:tcPr>
            <w:tcW w:w="280" w:type="dxa"/>
            <w:tcBorders>
              <w:top w:val="nil"/>
              <w:left w:val="nil"/>
              <w:bottom w:val="nil"/>
              <w:right w:val="nil"/>
            </w:tcBorders>
            <w:shd w:val="clear" w:color="000000" w:fill="FFFFFF"/>
            <w:noWrap/>
            <w:vAlign w:val="bottom"/>
          </w:tcPr>
          <w:p w:rsidR="00C012C1" w:rsidRPr="00F95908" w:rsidRDefault="00C012C1" w:rsidP="00B73500">
            <w:pPr>
              <w:spacing w:line="276" w:lineRule="auto"/>
              <w:rPr>
                <w:color w:val="000000"/>
                <w:sz w:val="20"/>
                <w:szCs w:val="20"/>
                <w:lang w:val="es-MX"/>
              </w:rPr>
            </w:pPr>
            <w:r w:rsidRPr="00F95908">
              <w:rPr>
                <w:color w:val="000000"/>
                <w:sz w:val="20"/>
                <w:szCs w:val="20"/>
                <w:lang w:val="es-MX"/>
              </w:rPr>
              <w:t> </w:t>
            </w:r>
          </w:p>
        </w:tc>
        <w:tc>
          <w:tcPr>
            <w:tcW w:w="1610" w:type="dxa"/>
            <w:tcBorders>
              <w:top w:val="nil"/>
              <w:left w:val="nil"/>
              <w:bottom w:val="single" w:sz="4" w:space="0" w:color="auto"/>
              <w:right w:val="nil"/>
            </w:tcBorders>
            <w:shd w:val="clear" w:color="000000" w:fill="FFFFFF"/>
            <w:noWrap/>
            <w:vAlign w:val="bottom"/>
          </w:tcPr>
          <w:p w:rsidR="00C012C1" w:rsidRPr="00F95908" w:rsidRDefault="00C012C1" w:rsidP="00B73500">
            <w:pPr>
              <w:spacing w:line="276" w:lineRule="auto"/>
              <w:jc w:val="right"/>
              <w:rPr>
                <w:b/>
                <w:bCs/>
                <w:color w:val="000000"/>
                <w:sz w:val="20"/>
                <w:szCs w:val="20"/>
              </w:rPr>
            </w:pPr>
            <w:r w:rsidRPr="00F95908">
              <w:rPr>
                <w:b/>
                <w:bCs/>
                <w:color w:val="000000"/>
                <w:sz w:val="20"/>
                <w:szCs w:val="20"/>
              </w:rPr>
              <w:t>Cuối kỳ</w:t>
            </w:r>
          </w:p>
        </w:tc>
        <w:tc>
          <w:tcPr>
            <w:tcW w:w="280" w:type="dxa"/>
            <w:tcBorders>
              <w:top w:val="nil"/>
              <w:left w:val="nil"/>
              <w:bottom w:val="nil"/>
              <w:right w:val="nil"/>
            </w:tcBorders>
            <w:shd w:val="clear" w:color="000000" w:fill="FFFFFF"/>
            <w:noWrap/>
            <w:vAlign w:val="bottom"/>
          </w:tcPr>
          <w:p w:rsidR="00C012C1" w:rsidRPr="00F95908" w:rsidRDefault="00C012C1" w:rsidP="00B73500">
            <w:pPr>
              <w:spacing w:line="276" w:lineRule="auto"/>
              <w:jc w:val="right"/>
              <w:rPr>
                <w:b/>
                <w:bCs/>
                <w:color w:val="000000"/>
                <w:sz w:val="20"/>
                <w:szCs w:val="20"/>
              </w:rPr>
            </w:pPr>
          </w:p>
        </w:tc>
        <w:tc>
          <w:tcPr>
            <w:tcW w:w="1689" w:type="dxa"/>
            <w:tcBorders>
              <w:top w:val="nil"/>
              <w:left w:val="nil"/>
              <w:bottom w:val="single" w:sz="4" w:space="0" w:color="auto"/>
              <w:right w:val="nil"/>
            </w:tcBorders>
            <w:shd w:val="clear" w:color="000000" w:fill="FFFFFF"/>
            <w:noWrap/>
            <w:vAlign w:val="bottom"/>
          </w:tcPr>
          <w:p w:rsidR="00C012C1" w:rsidRPr="00F95908" w:rsidRDefault="00C012C1" w:rsidP="00B73500">
            <w:pPr>
              <w:spacing w:line="276" w:lineRule="auto"/>
              <w:jc w:val="right"/>
              <w:rPr>
                <w:b/>
                <w:bCs/>
                <w:color w:val="000000"/>
                <w:sz w:val="20"/>
                <w:szCs w:val="20"/>
              </w:rPr>
            </w:pPr>
            <w:r w:rsidRPr="00F95908">
              <w:rPr>
                <w:b/>
                <w:bCs/>
                <w:color w:val="000000"/>
                <w:sz w:val="20"/>
                <w:szCs w:val="20"/>
              </w:rPr>
              <w:t>Đầu kỳ</w:t>
            </w:r>
          </w:p>
        </w:tc>
      </w:tr>
      <w:tr w:rsidR="00484488" w:rsidRPr="00F95908">
        <w:trPr>
          <w:trHeight w:val="255"/>
        </w:trPr>
        <w:tc>
          <w:tcPr>
            <w:tcW w:w="4590" w:type="dxa"/>
            <w:tcBorders>
              <w:top w:val="nil"/>
              <w:left w:val="nil"/>
              <w:bottom w:val="nil"/>
              <w:right w:val="nil"/>
            </w:tcBorders>
            <w:shd w:val="clear" w:color="000000" w:fill="FFFFFF"/>
            <w:noWrap/>
            <w:vAlign w:val="bottom"/>
          </w:tcPr>
          <w:p w:rsidR="00484488" w:rsidRPr="00F95908" w:rsidRDefault="00484488" w:rsidP="00B73500">
            <w:pPr>
              <w:spacing w:line="276" w:lineRule="auto"/>
              <w:ind w:left="-108"/>
              <w:rPr>
                <w:color w:val="000000"/>
                <w:sz w:val="20"/>
                <w:szCs w:val="20"/>
              </w:rPr>
            </w:pPr>
            <w:r w:rsidRPr="00F95908">
              <w:rPr>
                <w:color w:val="000000"/>
                <w:sz w:val="20"/>
                <w:szCs w:val="20"/>
              </w:rPr>
              <w:t> </w:t>
            </w:r>
          </w:p>
        </w:tc>
        <w:tc>
          <w:tcPr>
            <w:tcW w:w="280"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1610"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280"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1689"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r>
      <w:tr w:rsidR="00486882" w:rsidRPr="00F95908" w:rsidTr="0048730B">
        <w:trPr>
          <w:trHeight w:val="255"/>
        </w:trPr>
        <w:tc>
          <w:tcPr>
            <w:tcW w:w="4590" w:type="dxa"/>
            <w:tcBorders>
              <w:top w:val="nil"/>
              <w:left w:val="nil"/>
              <w:bottom w:val="nil"/>
              <w:right w:val="nil"/>
            </w:tcBorders>
            <w:shd w:val="clear" w:color="000000" w:fill="FFFFFF"/>
            <w:vAlign w:val="bottom"/>
          </w:tcPr>
          <w:p w:rsidR="00486882" w:rsidRPr="00F95908" w:rsidRDefault="00486882" w:rsidP="00B73500">
            <w:pPr>
              <w:spacing w:line="276" w:lineRule="auto"/>
              <w:ind w:left="-108"/>
              <w:rPr>
                <w:color w:val="000000"/>
                <w:sz w:val="20"/>
                <w:szCs w:val="20"/>
              </w:rPr>
            </w:pPr>
            <w:r w:rsidRPr="00F95908">
              <w:rPr>
                <w:color w:val="000000"/>
                <w:sz w:val="20"/>
                <w:szCs w:val="20"/>
              </w:rPr>
              <w:t xml:space="preserve">Vay Ngân hàng TMCP Sài Gòn Thương Tín –CN Thăng Long (*) </w:t>
            </w:r>
          </w:p>
        </w:tc>
        <w:tc>
          <w:tcPr>
            <w:tcW w:w="280" w:type="dxa"/>
            <w:tcBorders>
              <w:top w:val="nil"/>
              <w:left w:val="nil"/>
              <w:bottom w:val="nil"/>
              <w:right w:val="nil"/>
            </w:tcBorders>
            <w:shd w:val="clear" w:color="000000" w:fill="FFFFFF"/>
            <w:noWrap/>
            <w:vAlign w:val="bottom"/>
          </w:tcPr>
          <w:p w:rsidR="00486882" w:rsidRPr="00F95908" w:rsidRDefault="00486882" w:rsidP="00B73500">
            <w:pPr>
              <w:spacing w:line="276" w:lineRule="auto"/>
              <w:rPr>
                <w:color w:val="000000"/>
                <w:sz w:val="20"/>
                <w:szCs w:val="20"/>
              </w:rPr>
            </w:pPr>
            <w:r w:rsidRPr="00F95908">
              <w:rPr>
                <w:color w:val="000000"/>
                <w:sz w:val="20"/>
                <w:szCs w:val="20"/>
              </w:rPr>
              <w:t> </w:t>
            </w:r>
          </w:p>
        </w:tc>
        <w:tc>
          <w:tcPr>
            <w:tcW w:w="1610" w:type="dxa"/>
            <w:tcBorders>
              <w:top w:val="nil"/>
              <w:left w:val="nil"/>
              <w:bottom w:val="nil"/>
              <w:right w:val="nil"/>
            </w:tcBorders>
            <w:shd w:val="clear" w:color="000000" w:fill="FFFFFF"/>
            <w:noWrap/>
            <w:vAlign w:val="bottom"/>
          </w:tcPr>
          <w:p w:rsidR="00486882" w:rsidRPr="00F95908" w:rsidRDefault="00486882" w:rsidP="00B73500">
            <w:pPr>
              <w:spacing w:line="276" w:lineRule="auto"/>
              <w:jc w:val="right"/>
              <w:rPr>
                <w:color w:val="000000"/>
                <w:sz w:val="20"/>
                <w:szCs w:val="20"/>
              </w:rPr>
            </w:pPr>
            <w:r w:rsidRPr="00F95908">
              <w:rPr>
                <w:color w:val="000000"/>
                <w:sz w:val="20"/>
                <w:szCs w:val="20"/>
              </w:rPr>
              <w:t>133.680.000</w:t>
            </w:r>
          </w:p>
        </w:tc>
        <w:tc>
          <w:tcPr>
            <w:tcW w:w="280" w:type="dxa"/>
            <w:tcBorders>
              <w:top w:val="nil"/>
              <w:left w:val="nil"/>
              <w:bottom w:val="nil"/>
              <w:right w:val="nil"/>
            </w:tcBorders>
            <w:shd w:val="clear" w:color="000000" w:fill="FFFFFF"/>
            <w:noWrap/>
            <w:vAlign w:val="bottom"/>
          </w:tcPr>
          <w:p w:rsidR="00486882" w:rsidRPr="00F95908" w:rsidRDefault="00486882" w:rsidP="00B73500">
            <w:pPr>
              <w:spacing w:line="276" w:lineRule="auto"/>
              <w:jc w:val="right"/>
              <w:rPr>
                <w:color w:val="000000"/>
                <w:sz w:val="20"/>
                <w:szCs w:val="20"/>
              </w:rPr>
            </w:pPr>
          </w:p>
        </w:tc>
        <w:tc>
          <w:tcPr>
            <w:tcW w:w="1689" w:type="dxa"/>
            <w:tcBorders>
              <w:top w:val="nil"/>
              <w:left w:val="nil"/>
              <w:bottom w:val="nil"/>
              <w:right w:val="nil"/>
            </w:tcBorders>
            <w:shd w:val="clear" w:color="000000" w:fill="FFFFFF"/>
            <w:noWrap/>
            <w:vAlign w:val="bottom"/>
          </w:tcPr>
          <w:p w:rsidR="00486882" w:rsidRPr="00F95908" w:rsidRDefault="00486882" w:rsidP="00B73500">
            <w:pPr>
              <w:spacing w:line="276" w:lineRule="auto"/>
              <w:jc w:val="right"/>
              <w:rPr>
                <w:color w:val="000000"/>
                <w:sz w:val="20"/>
                <w:szCs w:val="20"/>
              </w:rPr>
            </w:pPr>
            <w:r w:rsidRPr="00F95908">
              <w:rPr>
                <w:color w:val="000000"/>
                <w:sz w:val="20"/>
                <w:szCs w:val="20"/>
              </w:rPr>
              <w:t>134.080.000</w:t>
            </w:r>
          </w:p>
        </w:tc>
      </w:tr>
      <w:tr w:rsidR="00486882" w:rsidRPr="00F95908" w:rsidTr="0048730B">
        <w:trPr>
          <w:trHeight w:val="255"/>
        </w:trPr>
        <w:tc>
          <w:tcPr>
            <w:tcW w:w="4590" w:type="dxa"/>
            <w:tcBorders>
              <w:top w:val="nil"/>
              <w:left w:val="nil"/>
              <w:bottom w:val="nil"/>
              <w:right w:val="nil"/>
            </w:tcBorders>
            <w:shd w:val="clear" w:color="000000" w:fill="FFFFFF"/>
            <w:noWrap/>
            <w:vAlign w:val="bottom"/>
          </w:tcPr>
          <w:p w:rsidR="00486882" w:rsidRPr="00F95908" w:rsidRDefault="00486882" w:rsidP="00B73500">
            <w:pPr>
              <w:spacing w:line="276" w:lineRule="auto"/>
              <w:ind w:left="-108"/>
              <w:rPr>
                <w:color w:val="000000"/>
                <w:sz w:val="20"/>
                <w:szCs w:val="20"/>
              </w:rPr>
            </w:pPr>
            <w:r w:rsidRPr="00F95908">
              <w:rPr>
                <w:color w:val="000000"/>
                <w:sz w:val="20"/>
                <w:szCs w:val="20"/>
              </w:rPr>
              <w:t>Ngân hàng TMCP Đông Nam Á (**)</w:t>
            </w:r>
          </w:p>
        </w:tc>
        <w:tc>
          <w:tcPr>
            <w:tcW w:w="280" w:type="dxa"/>
            <w:tcBorders>
              <w:top w:val="nil"/>
              <w:left w:val="nil"/>
              <w:bottom w:val="nil"/>
              <w:right w:val="nil"/>
            </w:tcBorders>
            <w:shd w:val="clear" w:color="000000" w:fill="FFFFFF"/>
            <w:noWrap/>
            <w:vAlign w:val="bottom"/>
          </w:tcPr>
          <w:p w:rsidR="00486882" w:rsidRPr="00F95908" w:rsidRDefault="00486882" w:rsidP="00B73500">
            <w:pPr>
              <w:spacing w:line="276" w:lineRule="auto"/>
              <w:rPr>
                <w:i/>
                <w:color w:val="000000"/>
                <w:sz w:val="20"/>
                <w:szCs w:val="20"/>
              </w:rPr>
            </w:pPr>
          </w:p>
        </w:tc>
        <w:tc>
          <w:tcPr>
            <w:tcW w:w="1610" w:type="dxa"/>
            <w:tcBorders>
              <w:top w:val="nil"/>
              <w:left w:val="nil"/>
              <w:bottom w:val="nil"/>
              <w:right w:val="nil"/>
            </w:tcBorders>
            <w:shd w:val="clear" w:color="000000" w:fill="FFFFFF"/>
            <w:noWrap/>
            <w:vAlign w:val="bottom"/>
          </w:tcPr>
          <w:p w:rsidR="00486882" w:rsidRPr="00F95908" w:rsidRDefault="00486882" w:rsidP="00B73500">
            <w:pPr>
              <w:spacing w:line="276" w:lineRule="auto"/>
              <w:jc w:val="right"/>
              <w:rPr>
                <w:color w:val="000000"/>
                <w:sz w:val="20"/>
                <w:szCs w:val="20"/>
              </w:rPr>
            </w:pPr>
            <w:r w:rsidRPr="00F95908">
              <w:rPr>
                <w:color w:val="000000"/>
                <w:sz w:val="20"/>
                <w:szCs w:val="20"/>
              </w:rPr>
              <w:t>584.834.858</w:t>
            </w:r>
          </w:p>
        </w:tc>
        <w:tc>
          <w:tcPr>
            <w:tcW w:w="280" w:type="dxa"/>
            <w:tcBorders>
              <w:top w:val="nil"/>
              <w:left w:val="nil"/>
              <w:bottom w:val="nil"/>
              <w:right w:val="nil"/>
            </w:tcBorders>
            <w:shd w:val="clear" w:color="000000" w:fill="FFFFFF"/>
            <w:noWrap/>
            <w:vAlign w:val="bottom"/>
          </w:tcPr>
          <w:p w:rsidR="00486882" w:rsidRPr="00F95908" w:rsidRDefault="00486882" w:rsidP="00B73500">
            <w:pPr>
              <w:spacing w:line="276" w:lineRule="auto"/>
              <w:jc w:val="right"/>
              <w:rPr>
                <w:color w:val="000000"/>
                <w:sz w:val="20"/>
                <w:szCs w:val="20"/>
              </w:rPr>
            </w:pPr>
          </w:p>
        </w:tc>
        <w:tc>
          <w:tcPr>
            <w:tcW w:w="1689" w:type="dxa"/>
            <w:tcBorders>
              <w:top w:val="nil"/>
              <w:left w:val="nil"/>
              <w:bottom w:val="nil"/>
              <w:right w:val="nil"/>
            </w:tcBorders>
            <w:shd w:val="clear" w:color="000000" w:fill="FFFFFF"/>
            <w:noWrap/>
            <w:vAlign w:val="bottom"/>
          </w:tcPr>
          <w:p w:rsidR="00486882" w:rsidRPr="00F95908" w:rsidRDefault="00486882" w:rsidP="00B73500">
            <w:pPr>
              <w:spacing w:line="276" w:lineRule="auto"/>
              <w:jc w:val="right"/>
              <w:rPr>
                <w:color w:val="000000"/>
                <w:sz w:val="20"/>
                <w:szCs w:val="20"/>
              </w:rPr>
            </w:pPr>
            <w:r w:rsidRPr="00F95908">
              <w:rPr>
                <w:color w:val="000000"/>
                <w:sz w:val="20"/>
                <w:szCs w:val="20"/>
              </w:rPr>
              <w:t>584.434.858</w:t>
            </w:r>
          </w:p>
        </w:tc>
      </w:tr>
      <w:tr w:rsidR="00486882" w:rsidRPr="00F95908" w:rsidTr="00B73500">
        <w:trPr>
          <w:trHeight w:val="306"/>
        </w:trPr>
        <w:tc>
          <w:tcPr>
            <w:tcW w:w="4590" w:type="dxa"/>
            <w:tcBorders>
              <w:top w:val="nil"/>
              <w:left w:val="nil"/>
              <w:bottom w:val="nil"/>
              <w:right w:val="nil"/>
            </w:tcBorders>
            <w:shd w:val="clear" w:color="000000" w:fill="FFFFFF"/>
            <w:noWrap/>
            <w:vAlign w:val="bottom"/>
          </w:tcPr>
          <w:p w:rsidR="00486882" w:rsidRPr="00F95908" w:rsidRDefault="00486882" w:rsidP="00B73500">
            <w:pPr>
              <w:spacing w:line="276" w:lineRule="auto"/>
              <w:rPr>
                <w:color w:val="000000"/>
                <w:sz w:val="20"/>
                <w:szCs w:val="20"/>
              </w:rPr>
            </w:pPr>
            <w:r w:rsidRPr="00F95908">
              <w:rPr>
                <w:color w:val="000000"/>
                <w:sz w:val="20"/>
                <w:szCs w:val="20"/>
              </w:rPr>
              <w:t> </w:t>
            </w:r>
          </w:p>
        </w:tc>
        <w:tc>
          <w:tcPr>
            <w:tcW w:w="280" w:type="dxa"/>
            <w:tcBorders>
              <w:top w:val="nil"/>
              <w:left w:val="nil"/>
              <w:bottom w:val="nil"/>
              <w:right w:val="nil"/>
            </w:tcBorders>
            <w:shd w:val="clear" w:color="000000" w:fill="FFFFFF"/>
            <w:noWrap/>
            <w:vAlign w:val="bottom"/>
          </w:tcPr>
          <w:p w:rsidR="00486882" w:rsidRPr="00F95908" w:rsidRDefault="00486882" w:rsidP="00B73500">
            <w:pPr>
              <w:spacing w:line="276" w:lineRule="auto"/>
              <w:rPr>
                <w:color w:val="000000"/>
                <w:sz w:val="20"/>
                <w:szCs w:val="20"/>
              </w:rPr>
            </w:pPr>
            <w:r w:rsidRPr="00F95908">
              <w:rPr>
                <w:color w:val="000000"/>
                <w:sz w:val="20"/>
                <w:szCs w:val="20"/>
              </w:rPr>
              <w:t> </w:t>
            </w:r>
          </w:p>
        </w:tc>
        <w:tc>
          <w:tcPr>
            <w:tcW w:w="1610" w:type="dxa"/>
            <w:tcBorders>
              <w:top w:val="nil"/>
              <w:left w:val="nil"/>
              <w:bottom w:val="nil"/>
              <w:right w:val="nil"/>
            </w:tcBorders>
            <w:shd w:val="clear" w:color="000000" w:fill="FFFFFF"/>
            <w:noWrap/>
            <w:vAlign w:val="bottom"/>
          </w:tcPr>
          <w:p w:rsidR="00486882" w:rsidRPr="00F95908" w:rsidRDefault="00486882" w:rsidP="00B73500">
            <w:pPr>
              <w:spacing w:line="276" w:lineRule="auto"/>
              <w:jc w:val="right"/>
              <w:rPr>
                <w:color w:val="000000"/>
                <w:sz w:val="20"/>
                <w:szCs w:val="20"/>
              </w:rPr>
            </w:pPr>
          </w:p>
        </w:tc>
        <w:tc>
          <w:tcPr>
            <w:tcW w:w="280" w:type="dxa"/>
            <w:tcBorders>
              <w:top w:val="nil"/>
              <w:left w:val="nil"/>
              <w:bottom w:val="nil"/>
              <w:right w:val="nil"/>
            </w:tcBorders>
            <w:shd w:val="clear" w:color="000000" w:fill="FFFFFF"/>
            <w:noWrap/>
            <w:vAlign w:val="bottom"/>
          </w:tcPr>
          <w:p w:rsidR="00486882" w:rsidRPr="00F95908" w:rsidRDefault="00486882" w:rsidP="00B73500">
            <w:pPr>
              <w:spacing w:line="276" w:lineRule="auto"/>
              <w:jc w:val="right"/>
              <w:rPr>
                <w:color w:val="000000"/>
                <w:sz w:val="20"/>
                <w:szCs w:val="20"/>
              </w:rPr>
            </w:pPr>
          </w:p>
        </w:tc>
        <w:tc>
          <w:tcPr>
            <w:tcW w:w="1689" w:type="dxa"/>
            <w:tcBorders>
              <w:top w:val="nil"/>
              <w:left w:val="nil"/>
              <w:bottom w:val="nil"/>
              <w:right w:val="nil"/>
            </w:tcBorders>
            <w:shd w:val="clear" w:color="000000" w:fill="FFFFFF"/>
            <w:noWrap/>
            <w:vAlign w:val="bottom"/>
          </w:tcPr>
          <w:p w:rsidR="00486882" w:rsidRPr="00F95908" w:rsidRDefault="00486882" w:rsidP="00B73500">
            <w:pPr>
              <w:spacing w:line="276" w:lineRule="auto"/>
              <w:jc w:val="right"/>
              <w:rPr>
                <w:color w:val="000000"/>
                <w:sz w:val="20"/>
                <w:szCs w:val="20"/>
              </w:rPr>
            </w:pPr>
          </w:p>
        </w:tc>
      </w:tr>
      <w:tr w:rsidR="00486882" w:rsidRPr="00F95908">
        <w:trPr>
          <w:trHeight w:val="255"/>
        </w:trPr>
        <w:tc>
          <w:tcPr>
            <w:tcW w:w="4590" w:type="dxa"/>
            <w:tcBorders>
              <w:top w:val="nil"/>
              <w:left w:val="nil"/>
              <w:bottom w:val="nil"/>
              <w:right w:val="nil"/>
            </w:tcBorders>
            <w:shd w:val="clear" w:color="000000" w:fill="FFFFFF"/>
            <w:noWrap/>
            <w:vAlign w:val="bottom"/>
          </w:tcPr>
          <w:p w:rsidR="00486882" w:rsidRPr="00F95908" w:rsidRDefault="00486882" w:rsidP="00B73500">
            <w:pPr>
              <w:spacing w:line="276" w:lineRule="auto"/>
              <w:rPr>
                <w:b/>
                <w:bCs/>
                <w:color w:val="000000"/>
                <w:sz w:val="20"/>
                <w:szCs w:val="20"/>
              </w:rPr>
            </w:pPr>
            <w:r w:rsidRPr="00F95908">
              <w:rPr>
                <w:b/>
                <w:bCs/>
                <w:color w:val="000000"/>
                <w:sz w:val="20"/>
                <w:szCs w:val="20"/>
              </w:rPr>
              <w:t>Cộng</w:t>
            </w:r>
          </w:p>
        </w:tc>
        <w:tc>
          <w:tcPr>
            <w:tcW w:w="280" w:type="dxa"/>
            <w:tcBorders>
              <w:top w:val="nil"/>
              <w:left w:val="nil"/>
              <w:bottom w:val="nil"/>
              <w:right w:val="nil"/>
            </w:tcBorders>
            <w:shd w:val="clear" w:color="000000" w:fill="FFFFFF"/>
            <w:noWrap/>
            <w:vAlign w:val="bottom"/>
          </w:tcPr>
          <w:p w:rsidR="00486882" w:rsidRPr="00F95908" w:rsidRDefault="00486882" w:rsidP="00B73500">
            <w:pPr>
              <w:spacing w:line="276" w:lineRule="auto"/>
              <w:rPr>
                <w:b/>
                <w:bCs/>
                <w:color w:val="000000"/>
                <w:sz w:val="20"/>
                <w:szCs w:val="20"/>
              </w:rPr>
            </w:pPr>
            <w:r w:rsidRPr="00F95908">
              <w:rPr>
                <w:b/>
                <w:bCs/>
                <w:color w:val="000000"/>
                <w:sz w:val="20"/>
                <w:szCs w:val="20"/>
              </w:rPr>
              <w:t> </w:t>
            </w:r>
          </w:p>
        </w:tc>
        <w:tc>
          <w:tcPr>
            <w:tcW w:w="1610" w:type="dxa"/>
            <w:tcBorders>
              <w:top w:val="single" w:sz="4" w:space="0" w:color="auto"/>
              <w:left w:val="nil"/>
              <w:bottom w:val="single" w:sz="4" w:space="0" w:color="auto"/>
              <w:right w:val="nil"/>
            </w:tcBorders>
            <w:shd w:val="clear" w:color="000000" w:fill="FFFFFF"/>
            <w:noWrap/>
            <w:vAlign w:val="bottom"/>
          </w:tcPr>
          <w:p w:rsidR="00486882" w:rsidRPr="00F95908" w:rsidRDefault="00486882" w:rsidP="00B73500">
            <w:pPr>
              <w:spacing w:line="276" w:lineRule="auto"/>
              <w:jc w:val="right"/>
              <w:rPr>
                <w:b/>
                <w:bCs/>
                <w:color w:val="000000"/>
                <w:sz w:val="20"/>
                <w:szCs w:val="20"/>
              </w:rPr>
            </w:pPr>
            <w:r w:rsidRPr="00F95908">
              <w:rPr>
                <w:b/>
                <w:bCs/>
                <w:color w:val="000000"/>
                <w:sz w:val="20"/>
                <w:szCs w:val="20"/>
              </w:rPr>
              <w:t>718.514.858</w:t>
            </w:r>
          </w:p>
        </w:tc>
        <w:tc>
          <w:tcPr>
            <w:tcW w:w="280" w:type="dxa"/>
            <w:tcBorders>
              <w:top w:val="nil"/>
              <w:left w:val="nil"/>
              <w:bottom w:val="nil"/>
              <w:right w:val="nil"/>
            </w:tcBorders>
            <w:shd w:val="clear" w:color="000000" w:fill="FFFFFF"/>
            <w:noWrap/>
            <w:vAlign w:val="bottom"/>
          </w:tcPr>
          <w:p w:rsidR="00486882" w:rsidRPr="00F95908" w:rsidRDefault="00486882" w:rsidP="00B73500">
            <w:pPr>
              <w:spacing w:line="276" w:lineRule="auto"/>
              <w:jc w:val="right"/>
              <w:rPr>
                <w:b/>
                <w:bCs/>
                <w:color w:val="000000"/>
                <w:sz w:val="20"/>
                <w:szCs w:val="20"/>
              </w:rPr>
            </w:pPr>
          </w:p>
        </w:tc>
        <w:tc>
          <w:tcPr>
            <w:tcW w:w="1689" w:type="dxa"/>
            <w:tcBorders>
              <w:top w:val="single" w:sz="4" w:space="0" w:color="auto"/>
              <w:left w:val="nil"/>
              <w:bottom w:val="single" w:sz="4" w:space="0" w:color="auto"/>
              <w:right w:val="nil"/>
            </w:tcBorders>
            <w:shd w:val="clear" w:color="000000" w:fill="FFFFFF"/>
            <w:noWrap/>
            <w:vAlign w:val="bottom"/>
          </w:tcPr>
          <w:p w:rsidR="00486882" w:rsidRPr="00F95908" w:rsidRDefault="00486882" w:rsidP="00B73500">
            <w:pPr>
              <w:spacing w:line="276" w:lineRule="auto"/>
              <w:jc w:val="right"/>
              <w:rPr>
                <w:b/>
                <w:bCs/>
                <w:color w:val="000000"/>
                <w:sz w:val="20"/>
                <w:szCs w:val="20"/>
              </w:rPr>
            </w:pPr>
            <w:r w:rsidRPr="00F95908">
              <w:rPr>
                <w:b/>
                <w:bCs/>
                <w:color w:val="000000"/>
                <w:sz w:val="20"/>
                <w:szCs w:val="20"/>
              </w:rPr>
              <w:t>718.514.858</w:t>
            </w:r>
          </w:p>
        </w:tc>
      </w:tr>
    </w:tbl>
    <w:p w:rsidR="00445417" w:rsidRDefault="00445417" w:rsidP="00445417">
      <w:pPr>
        <w:spacing w:line="288" w:lineRule="auto"/>
        <w:ind w:left="720" w:right="-1"/>
        <w:jc w:val="both"/>
        <w:rPr>
          <w:color w:val="000000"/>
          <w:sz w:val="20"/>
          <w:szCs w:val="20"/>
          <w:highlight w:val="yellow"/>
        </w:rPr>
      </w:pPr>
    </w:p>
    <w:p w:rsidR="00B73500" w:rsidRPr="00B73500" w:rsidRDefault="00B73500" w:rsidP="00445417">
      <w:pPr>
        <w:spacing w:line="288" w:lineRule="auto"/>
        <w:ind w:left="720" w:right="-1"/>
        <w:jc w:val="both"/>
        <w:rPr>
          <w:color w:val="000000"/>
          <w:sz w:val="14"/>
          <w:szCs w:val="20"/>
          <w:highlight w:val="yellow"/>
        </w:rPr>
      </w:pPr>
    </w:p>
    <w:p w:rsidR="00486882" w:rsidRPr="00F95908" w:rsidRDefault="00486882" w:rsidP="00B73500">
      <w:pPr>
        <w:spacing w:line="276" w:lineRule="auto"/>
        <w:ind w:left="720"/>
        <w:jc w:val="both"/>
        <w:rPr>
          <w:sz w:val="20"/>
          <w:szCs w:val="20"/>
          <w:lang w:val="es-MX"/>
        </w:rPr>
      </w:pPr>
      <w:r w:rsidRPr="00F95908">
        <w:rPr>
          <w:color w:val="000000"/>
          <w:sz w:val="20"/>
          <w:szCs w:val="20"/>
        </w:rPr>
        <w:t xml:space="preserve">(*) Vay dài hạn Ngân hàng TMCP Sài Gòn thương tín – Chi nhánh Thăng Long theo Hợp đồng số LD1124100246 ngày 30/08/2011, với mục đích mua xe </w:t>
      </w:r>
      <w:r w:rsidRPr="00F95908">
        <w:rPr>
          <w:color w:val="000000"/>
          <w:sz w:val="20"/>
          <w:szCs w:val="20"/>
          <w:lang w:val="vi-VN" w:eastAsia="vi-VN"/>
        </w:rPr>
        <w:t xml:space="preserve"> Ô tô nhãn hiệu</w:t>
      </w:r>
      <w:r w:rsidRPr="00F95908">
        <w:rPr>
          <w:color w:val="000000"/>
          <w:sz w:val="20"/>
          <w:szCs w:val="20"/>
          <w:lang w:eastAsia="vi-VN"/>
        </w:rPr>
        <w:t xml:space="preserve"> </w:t>
      </w:r>
      <w:r w:rsidRPr="00F95908">
        <w:rPr>
          <w:color w:val="000000"/>
          <w:sz w:val="20"/>
          <w:szCs w:val="20"/>
          <w:lang w:val="vi-VN" w:eastAsia="vi-VN"/>
        </w:rPr>
        <w:t>Volkswagen Tiguan</w:t>
      </w:r>
      <w:r w:rsidRPr="00F95908">
        <w:rPr>
          <w:color w:val="000000"/>
          <w:sz w:val="20"/>
          <w:szCs w:val="20"/>
        </w:rPr>
        <w:t xml:space="preserve"> , lãi suất là 2%/tháng cho 3 tháng đầu tiên, từ tháng thứ 4 trở đi lãi suất được tính bằng mức lãi suất huy động kỳ hạn 13 tháng cộng biên độ + 0,81%/tháng. Thời hạn vay 60 tháng.</w:t>
      </w:r>
    </w:p>
    <w:p w:rsidR="00486882" w:rsidRPr="00B73500" w:rsidRDefault="00486882" w:rsidP="00B73500">
      <w:pPr>
        <w:spacing w:line="276" w:lineRule="auto"/>
        <w:ind w:left="720" w:right="-1"/>
        <w:jc w:val="both"/>
        <w:rPr>
          <w:color w:val="000000"/>
          <w:sz w:val="28"/>
          <w:szCs w:val="20"/>
        </w:rPr>
      </w:pPr>
    </w:p>
    <w:p w:rsidR="006F57E5" w:rsidRPr="00F95908" w:rsidRDefault="00486882" w:rsidP="00B73500">
      <w:pPr>
        <w:spacing w:line="276" w:lineRule="auto"/>
        <w:ind w:left="720"/>
        <w:jc w:val="both"/>
        <w:rPr>
          <w:color w:val="000000"/>
          <w:sz w:val="20"/>
          <w:szCs w:val="20"/>
        </w:rPr>
      </w:pPr>
      <w:r w:rsidRPr="00F95908">
        <w:rPr>
          <w:color w:val="000000"/>
          <w:sz w:val="20"/>
          <w:szCs w:val="20"/>
        </w:rPr>
        <w:t xml:space="preserve">(**) Vay dài hạn Ngân hàng TMCP Đông Nam Á theo Hợp đồng số REF1422000024 ngày 11/08/2014, và Hợp đồng số REF1429300016 ngày 20/10/2014 với mục đích mua xe </w:t>
      </w:r>
      <w:r w:rsidRPr="00F95908">
        <w:rPr>
          <w:color w:val="000000"/>
          <w:sz w:val="20"/>
          <w:szCs w:val="20"/>
          <w:lang w:val="vi-VN" w:eastAsia="vi-VN"/>
        </w:rPr>
        <w:t xml:space="preserve"> Ô tô nhãn hiệu</w:t>
      </w:r>
      <w:r w:rsidRPr="00F95908">
        <w:rPr>
          <w:color w:val="000000"/>
          <w:sz w:val="20"/>
          <w:szCs w:val="20"/>
          <w:lang w:eastAsia="vi-VN"/>
        </w:rPr>
        <w:t xml:space="preserve"> </w:t>
      </w:r>
      <w:smartTag w:uri="urn:schemas-microsoft-com:office:smarttags" w:element="City">
        <w:smartTag w:uri="urn:schemas-microsoft-com:office:smarttags" w:element="place">
          <w:r w:rsidRPr="00F95908">
            <w:rPr>
              <w:color w:val="000000"/>
              <w:sz w:val="20"/>
              <w:szCs w:val="20"/>
              <w:lang w:eastAsia="vi-VN"/>
            </w:rPr>
            <w:t>Toyota</w:t>
          </w:r>
        </w:smartTag>
      </w:smartTag>
      <w:r w:rsidRPr="00F95908">
        <w:rPr>
          <w:color w:val="000000"/>
          <w:sz w:val="20"/>
          <w:szCs w:val="20"/>
          <w:lang w:eastAsia="vi-VN"/>
        </w:rPr>
        <w:t xml:space="preserve"> và Ôtô nhãn hiệu ISUZU D-MAX</w:t>
      </w:r>
      <w:r w:rsidRPr="00F95908">
        <w:rPr>
          <w:color w:val="000000"/>
          <w:sz w:val="20"/>
          <w:szCs w:val="20"/>
        </w:rPr>
        <w:t xml:space="preserve"> , lãi suất thể hiện trong khế ước nhận nợ. Thời hạn vay 36 tháng.</w:t>
      </w:r>
    </w:p>
    <w:p w:rsidR="00484488" w:rsidRDefault="00484488">
      <w:pPr>
        <w:ind w:left="1421" w:right="-1"/>
        <w:jc w:val="both"/>
        <w:rPr>
          <w:b/>
          <w:sz w:val="20"/>
          <w:szCs w:val="20"/>
        </w:rPr>
      </w:pPr>
    </w:p>
    <w:p w:rsidR="00B73500" w:rsidRDefault="00B73500">
      <w:pPr>
        <w:ind w:left="1421" w:right="-1"/>
        <w:jc w:val="both"/>
        <w:rPr>
          <w:b/>
          <w:sz w:val="20"/>
          <w:szCs w:val="20"/>
        </w:rPr>
      </w:pPr>
    </w:p>
    <w:p w:rsidR="00B73500" w:rsidRDefault="00B73500">
      <w:pPr>
        <w:ind w:left="1421" w:right="-1"/>
        <w:jc w:val="both"/>
        <w:rPr>
          <w:b/>
          <w:sz w:val="20"/>
          <w:szCs w:val="20"/>
        </w:rPr>
      </w:pPr>
    </w:p>
    <w:p w:rsidR="00B73500" w:rsidRDefault="00B73500">
      <w:pPr>
        <w:ind w:left="1421" w:right="-1"/>
        <w:jc w:val="both"/>
        <w:rPr>
          <w:b/>
          <w:sz w:val="20"/>
          <w:szCs w:val="20"/>
        </w:rPr>
      </w:pPr>
    </w:p>
    <w:p w:rsidR="00B73500" w:rsidRDefault="00B73500">
      <w:pPr>
        <w:ind w:left="1421" w:right="-1"/>
        <w:jc w:val="both"/>
        <w:rPr>
          <w:b/>
          <w:sz w:val="20"/>
          <w:szCs w:val="20"/>
        </w:rPr>
      </w:pPr>
    </w:p>
    <w:p w:rsidR="00B73500" w:rsidRDefault="00B73500">
      <w:pPr>
        <w:ind w:left="1421" w:right="-1"/>
        <w:jc w:val="both"/>
        <w:rPr>
          <w:b/>
          <w:sz w:val="20"/>
          <w:szCs w:val="20"/>
        </w:rPr>
      </w:pPr>
    </w:p>
    <w:p w:rsidR="00B73500" w:rsidRDefault="00B73500">
      <w:pPr>
        <w:ind w:left="1421" w:right="-1"/>
        <w:jc w:val="both"/>
        <w:rPr>
          <w:b/>
          <w:sz w:val="20"/>
          <w:szCs w:val="20"/>
        </w:rPr>
      </w:pPr>
    </w:p>
    <w:p w:rsidR="00B73500" w:rsidRDefault="00B73500">
      <w:pPr>
        <w:ind w:left="1421" w:right="-1"/>
        <w:jc w:val="both"/>
        <w:rPr>
          <w:b/>
          <w:sz w:val="20"/>
          <w:szCs w:val="20"/>
        </w:rPr>
      </w:pPr>
    </w:p>
    <w:p w:rsidR="00B73500" w:rsidRDefault="00B73500">
      <w:pPr>
        <w:ind w:left="1421" w:right="-1"/>
        <w:jc w:val="both"/>
        <w:rPr>
          <w:b/>
          <w:sz w:val="20"/>
          <w:szCs w:val="20"/>
        </w:rPr>
      </w:pPr>
    </w:p>
    <w:p w:rsidR="00B73500" w:rsidRDefault="00B73500">
      <w:pPr>
        <w:ind w:left="1421" w:right="-1"/>
        <w:jc w:val="both"/>
        <w:rPr>
          <w:b/>
          <w:sz w:val="20"/>
          <w:szCs w:val="20"/>
        </w:rPr>
      </w:pPr>
    </w:p>
    <w:p w:rsidR="00B73500" w:rsidRDefault="00B73500">
      <w:pPr>
        <w:ind w:left="1421" w:right="-1"/>
        <w:jc w:val="both"/>
        <w:rPr>
          <w:b/>
          <w:sz w:val="20"/>
          <w:szCs w:val="20"/>
        </w:rPr>
      </w:pPr>
    </w:p>
    <w:p w:rsidR="00B73500" w:rsidRPr="00F95908" w:rsidRDefault="00B73500" w:rsidP="00B73500">
      <w:pPr>
        <w:ind w:right="-1"/>
        <w:jc w:val="both"/>
        <w:rPr>
          <w:b/>
          <w:sz w:val="20"/>
          <w:szCs w:val="20"/>
        </w:rPr>
      </w:pPr>
    </w:p>
    <w:p w:rsidR="00B73500" w:rsidRDefault="00B73500" w:rsidP="006B2674">
      <w:pPr>
        <w:ind w:right="-1"/>
        <w:jc w:val="both"/>
        <w:rPr>
          <w:b/>
          <w:sz w:val="20"/>
          <w:szCs w:val="20"/>
        </w:rPr>
      </w:pPr>
    </w:p>
    <w:p w:rsidR="00484488" w:rsidRPr="00F95908" w:rsidRDefault="00C012C1" w:rsidP="006B2674">
      <w:pPr>
        <w:ind w:right="-1"/>
        <w:jc w:val="both"/>
        <w:rPr>
          <w:b/>
          <w:sz w:val="20"/>
          <w:szCs w:val="20"/>
        </w:rPr>
      </w:pPr>
      <w:r w:rsidRPr="00F95908">
        <w:rPr>
          <w:b/>
          <w:sz w:val="20"/>
          <w:szCs w:val="20"/>
        </w:rPr>
        <w:t>11.</w:t>
      </w:r>
      <w:r w:rsidRPr="00F95908">
        <w:rPr>
          <w:b/>
          <w:sz w:val="20"/>
          <w:szCs w:val="20"/>
        </w:rPr>
        <w:tab/>
      </w:r>
      <w:r w:rsidR="006F57E5" w:rsidRPr="00F95908">
        <w:rPr>
          <w:b/>
          <w:sz w:val="20"/>
          <w:szCs w:val="20"/>
        </w:rPr>
        <w:t>Vốn chủ sở hữu</w:t>
      </w:r>
    </w:p>
    <w:p w:rsidR="00C012C1" w:rsidRPr="00F95908" w:rsidRDefault="00C012C1">
      <w:pPr>
        <w:ind w:firstLine="720"/>
        <w:jc w:val="both"/>
        <w:rPr>
          <w:b/>
          <w:sz w:val="20"/>
          <w:szCs w:val="20"/>
        </w:rPr>
      </w:pPr>
    </w:p>
    <w:p w:rsidR="00484488" w:rsidRPr="00F95908" w:rsidRDefault="006F57E5" w:rsidP="00533910">
      <w:pPr>
        <w:jc w:val="both"/>
        <w:rPr>
          <w:b/>
          <w:i/>
          <w:sz w:val="20"/>
          <w:szCs w:val="20"/>
        </w:rPr>
      </w:pPr>
      <w:r w:rsidRPr="00F95908">
        <w:rPr>
          <w:b/>
          <w:i/>
          <w:sz w:val="20"/>
          <w:szCs w:val="20"/>
        </w:rPr>
        <w:t>11.1</w:t>
      </w:r>
      <w:r w:rsidRPr="00F95908">
        <w:rPr>
          <w:b/>
          <w:i/>
          <w:sz w:val="20"/>
          <w:szCs w:val="20"/>
        </w:rPr>
        <w:tab/>
      </w:r>
      <w:r w:rsidR="00484488" w:rsidRPr="00F95908">
        <w:rPr>
          <w:b/>
          <w:i/>
          <w:sz w:val="20"/>
          <w:szCs w:val="20"/>
        </w:rPr>
        <w:t>Thay đổi trong vốn chủ sở hữu</w:t>
      </w:r>
    </w:p>
    <w:p w:rsidR="00C012C1" w:rsidRPr="00F95908" w:rsidRDefault="00C012C1" w:rsidP="00533910">
      <w:pPr>
        <w:jc w:val="both"/>
        <w:rPr>
          <w:b/>
          <w:i/>
          <w:sz w:val="20"/>
          <w:szCs w:val="20"/>
        </w:rPr>
      </w:pPr>
    </w:p>
    <w:p w:rsidR="00415608" w:rsidRPr="00F95908" w:rsidRDefault="00415608" w:rsidP="00533910">
      <w:pPr>
        <w:jc w:val="both"/>
        <w:rPr>
          <w:b/>
          <w:i/>
          <w:sz w:val="20"/>
          <w:szCs w:val="20"/>
        </w:rPr>
      </w:pPr>
    </w:p>
    <w:tbl>
      <w:tblPr>
        <w:tblW w:w="9083" w:type="dxa"/>
        <w:tblInd w:w="459" w:type="dxa"/>
        <w:tblLook w:val="04A0"/>
      </w:tblPr>
      <w:tblGrid>
        <w:gridCol w:w="1854"/>
        <w:gridCol w:w="1594"/>
        <w:gridCol w:w="1295"/>
        <w:gridCol w:w="1179"/>
        <w:gridCol w:w="1640"/>
        <w:gridCol w:w="1521"/>
      </w:tblGrid>
      <w:tr w:rsidR="00F10E36" w:rsidRPr="00F95908" w:rsidTr="00672647">
        <w:trPr>
          <w:trHeight w:val="630"/>
        </w:trPr>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E36" w:rsidRPr="00F95908" w:rsidRDefault="00F10E36" w:rsidP="00B73500">
            <w:pPr>
              <w:spacing w:line="276" w:lineRule="auto"/>
              <w:jc w:val="center"/>
              <w:rPr>
                <w:b/>
                <w:bCs/>
                <w:color w:val="000000"/>
                <w:sz w:val="19"/>
                <w:szCs w:val="19"/>
              </w:rPr>
            </w:pPr>
            <w:r w:rsidRPr="00F95908">
              <w:rPr>
                <w:b/>
                <w:bCs/>
                <w:color w:val="000000"/>
                <w:sz w:val="19"/>
                <w:szCs w:val="19"/>
              </w:rPr>
              <w:t> </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F10E36" w:rsidRPr="00F95908" w:rsidRDefault="00F10E36" w:rsidP="00B73500">
            <w:pPr>
              <w:spacing w:line="276" w:lineRule="auto"/>
              <w:jc w:val="center"/>
              <w:rPr>
                <w:b/>
                <w:bCs/>
                <w:color w:val="000000"/>
                <w:sz w:val="19"/>
                <w:szCs w:val="19"/>
              </w:rPr>
            </w:pPr>
            <w:r w:rsidRPr="00F95908">
              <w:rPr>
                <w:b/>
                <w:bCs/>
                <w:color w:val="000000"/>
                <w:sz w:val="19"/>
                <w:szCs w:val="19"/>
              </w:rPr>
              <w:t>Vốn đầu tư của chủ sở hữu</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rsidR="00F10E36" w:rsidRPr="00F95908" w:rsidRDefault="00F10E36" w:rsidP="00B73500">
            <w:pPr>
              <w:spacing w:line="276" w:lineRule="auto"/>
              <w:jc w:val="center"/>
              <w:rPr>
                <w:b/>
                <w:bCs/>
                <w:color w:val="000000"/>
                <w:sz w:val="19"/>
                <w:szCs w:val="19"/>
              </w:rPr>
            </w:pPr>
            <w:r w:rsidRPr="00F95908">
              <w:rPr>
                <w:b/>
                <w:bCs/>
                <w:color w:val="000000"/>
                <w:sz w:val="19"/>
                <w:szCs w:val="19"/>
              </w:rPr>
              <w:t>Quỹ Đầu tư phát triển</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rsidR="00F10E36" w:rsidRPr="00F95908" w:rsidRDefault="00F10E36" w:rsidP="00B73500">
            <w:pPr>
              <w:spacing w:line="276" w:lineRule="auto"/>
              <w:jc w:val="center"/>
              <w:rPr>
                <w:b/>
                <w:bCs/>
                <w:color w:val="000000"/>
                <w:sz w:val="19"/>
                <w:szCs w:val="19"/>
              </w:rPr>
            </w:pPr>
            <w:r w:rsidRPr="00F95908">
              <w:rPr>
                <w:b/>
                <w:bCs/>
                <w:color w:val="000000"/>
                <w:sz w:val="19"/>
                <w:szCs w:val="19"/>
              </w:rPr>
              <w:t>Quỹ dự phòng tài chính</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F10E36" w:rsidRPr="00F95908" w:rsidRDefault="00F10E36" w:rsidP="00B73500">
            <w:pPr>
              <w:spacing w:line="276" w:lineRule="auto"/>
              <w:jc w:val="center"/>
              <w:rPr>
                <w:b/>
                <w:bCs/>
                <w:color w:val="000000"/>
                <w:sz w:val="19"/>
                <w:szCs w:val="19"/>
              </w:rPr>
            </w:pPr>
            <w:r w:rsidRPr="00F95908">
              <w:rPr>
                <w:b/>
                <w:bCs/>
                <w:color w:val="000000"/>
                <w:sz w:val="19"/>
                <w:szCs w:val="19"/>
              </w:rPr>
              <w:t>Lợi nhuận chưa phân phối</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F10E36" w:rsidRPr="00F95908" w:rsidRDefault="00F10E36" w:rsidP="00B73500">
            <w:pPr>
              <w:spacing w:line="276" w:lineRule="auto"/>
              <w:jc w:val="center"/>
              <w:rPr>
                <w:b/>
                <w:bCs/>
                <w:color w:val="000000"/>
                <w:sz w:val="19"/>
                <w:szCs w:val="19"/>
              </w:rPr>
            </w:pPr>
            <w:r w:rsidRPr="00F95908">
              <w:rPr>
                <w:b/>
                <w:bCs/>
                <w:color w:val="000000"/>
                <w:sz w:val="19"/>
                <w:szCs w:val="19"/>
              </w:rPr>
              <w:t>Tổng cộng</w:t>
            </w: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59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295"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179"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640"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521"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b/>
                <w:bCs/>
                <w:color w:val="000000"/>
                <w:sz w:val="19"/>
                <w:szCs w:val="19"/>
              </w:rPr>
            </w:pPr>
            <w:r w:rsidRPr="00F95908">
              <w:rPr>
                <w:b/>
                <w:bCs/>
                <w:color w:val="000000"/>
                <w:sz w:val="19"/>
                <w:szCs w:val="19"/>
              </w:rPr>
              <w:t>NĂM TRƯỚC</w:t>
            </w:r>
          </w:p>
        </w:tc>
        <w:tc>
          <w:tcPr>
            <w:tcW w:w="159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295"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179"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640"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521"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b/>
                <w:bCs/>
                <w:color w:val="000000"/>
                <w:sz w:val="19"/>
                <w:szCs w:val="19"/>
              </w:rPr>
            </w:pPr>
            <w:r w:rsidRPr="00F95908">
              <w:rPr>
                <w:b/>
                <w:bCs/>
                <w:color w:val="000000"/>
                <w:sz w:val="19"/>
                <w:szCs w:val="19"/>
              </w:rPr>
              <w:t>Số dư đầu năm</w:t>
            </w:r>
          </w:p>
        </w:tc>
        <w:tc>
          <w:tcPr>
            <w:tcW w:w="159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100.000.000.000</w:t>
            </w:r>
          </w:p>
        </w:tc>
        <w:tc>
          <w:tcPr>
            <w:tcW w:w="1295"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337.216.062</w:t>
            </w:r>
          </w:p>
        </w:tc>
        <w:tc>
          <w:tcPr>
            <w:tcW w:w="1179"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70.568.404</w:t>
            </w:r>
          </w:p>
        </w:tc>
        <w:tc>
          <w:tcPr>
            <w:tcW w:w="1640"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1.134.331.261</w:t>
            </w:r>
          </w:p>
        </w:tc>
        <w:tc>
          <w:tcPr>
            <w:tcW w:w="1521"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101.542.115.727</w:t>
            </w: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L</w:t>
            </w:r>
            <w:r w:rsidR="008B036C" w:rsidRPr="00F95908">
              <w:rPr>
                <w:color w:val="000000"/>
                <w:sz w:val="19"/>
                <w:szCs w:val="19"/>
              </w:rPr>
              <w:t>ãi</w:t>
            </w:r>
            <w:r w:rsidRPr="00F95908">
              <w:rPr>
                <w:color w:val="000000"/>
                <w:sz w:val="19"/>
                <w:szCs w:val="19"/>
              </w:rPr>
              <w:t xml:space="preserve"> trong năm</w:t>
            </w:r>
          </w:p>
        </w:tc>
        <w:tc>
          <w:tcPr>
            <w:tcW w:w="1594"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295"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179"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640"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1.265.972.448</w:t>
            </w:r>
          </w:p>
        </w:tc>
        <w:tc>
          <w:tcPr>
            <w:tcW w:w="1521"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1.265.972.448</w:t>
            </w: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Trích lập các quỹ</w:t>
            </w:r>
          </w:p>
        </w:tc>
        <w:tc>
          <w:tcPr>
            <w:tcW w:w="1594"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295"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42.298.000</w:t>
            </w:r>
          </w:p>
        </w:tc>
        <w:tc>
          <w:tcPr>
            <w:tcW w:w="1179"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21.149.000</w:t>
            </w:r>
          </w:p>
        </w:tc>
        <w:tc>
          <w:tcPr>
            <w:tcW w:w="1640"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521"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63.447.000</w:t>
            </w:r>
          </w:p>
        </w:tc>
      </w:tr>
      <w:tr w:rsidR="00F10E36" w:rsidRPr="00F95908" w:rsidTr="00672647">
        <w:trPr>
          <w:trHeight w:val="510"/>
        </w:trPr>
        <w:tc>
          <w:tcPr>
            <w:tcW w:w="1854" w:type="dxa"/>
            <w:tcBorders>
              <w:top w:val="nil"/>
              <w:left w:val="single" w:sz="4" w:space="0" w:color="auto"/>
              <w:bottom w:val="nil"/>
              <w:right w:val="single" w:sz="4" w:space="0" w:color="auto"/>
            </w:tcBorders>
            <w:shd w:val="clear" w:color="000000" w:fill="FFFFFF"/>
            <w:vAlign w:val="center"/>
            <w:hideMark/>
          </w:tcPr>
          <w:p w:rsidR="00F10E36" w:rsidRPr="00F95908" w:rsidRDefault="00144D02" w:rsidP="00B73500">
            <w:pPr>
              <w:spacing w:line="276" w:lineRule="auto"/>
              <w:rPr>
                <w:color w:val="000000"/>
                <w:sz w:val="19"/>
                <w:szCs w:val="19"/>
              </w:rPr>
            </w:pPr>
            <w:r w:rsidRPr="00F95908">
              <w:rPr>
                <w:color w:val="000000"/>
                <w:sz w:val="19"/>
                <w:szCs w:val="19"/>
              </w:rPr>
              <w:t>Phân phối lợi nhuận</w:t>
            </w:r>
          </w:p>
        </w:tc>
        <w:tc>
          <w:tcPr>
            <w:tcW w:w="159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295"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179"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640"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(196.945.000)</w:t>
            </w:r>
          </w:p>
        </w:tc>
        <w:tc>
          <w:tcPr>
            <w:tcW w:w="1521"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(196.945.000)</w:t>
            </w: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b/>
                <w:bCs/>
                <w:color w:val="000000"/>
                <w:sz w:val="19"/>
                <w:szCs w:val="19"/>
              </w:rPr>
            </w:pPr>
            <w:r w:rsidRPr="00F95908">
              <w:rPr>
                <w:b/>
                <w:bCs/>
                <w:color w:val="000000"/>
                <w:sz w:val="19"/>
                <w:szCs w:val="19"/>
              </w:rPr>
              <w:t>Số dư cuối năm</w:t>
            </w:r>
          </w:p>
        </w:tc>
        <w:tc>
          <w:tcPr>
            <w:tcW w:w="159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100.000.000.000</w:t>
            </w:r>
          </w:p>
        </w:tc>
        <w:tc>
          <w:tcPr>
            <w:tcW w:w="1295"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379.514.062</w:t>
            </w:r>
          </w:p>
        </w:tc>
        <w:tc>
          <w:tcPr>
            <w:tcW w:w="1179"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91.717.404</w:t>
            </w:r>
          </w:p>
        </w:tc>
        <w:tc>
          <w:tcPr>
            <w:tcW w:w="1640"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2.203.358.709</w:t>
            </w:r>
          </w:p>
        </w:tc>
        <w:tc>
          <w:tcPr>
            <w:tcW w:w="1521"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102.674.590.175</w:t>
            </w:r>
          </w:p>
        </w:tc>
      </w:tr>
      <w:tr w:rsidR="00F10E36" w:rsidRPr="00F95908" w:rsidTr="00672647">
        <w:trPr>
          <w:trHeight w:val="255"/>
        </w:trPr>
        <w:tc>
          <w:tcPr>
            <w:tcW w:w="1854"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rPr>
                <w:b/>
                <w:bCs/>
                <w:color w:val="000000"/>
                <w:sz w:val="19"/>
                <w:szCs w:val="19"/>
              </w:rPr>
            </w:pPr>
            <w:r w:rsidRPr="00F95908">
              <w:rPr>
                <w:b/>
                <w:bCs/>
                <w:color w:val="000000"/>
                <w:sz w:val="19"/>
                <w:szCs w:val="19"/>
              </w:rPr>
              <w:t> </w:t>
            </w:r>
          </w:p>
        </w:tc>
        <w:tc>
          <w:tcPr>
            <w:tcW w:w="1594"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295"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179"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640"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521"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59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295"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179"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640"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521"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b/>
                <w:bCs/>
                <w:color w:val="000000"/>
                <w:sz w:val="19"/>
                <w:szCs w:val="19"/>
              </w:rPr>
            </w:pPr>
            <w:r w:rsidRPr="00F95908">
              <w:rPr>
                <w:b/>
                <w:bCs/>
                <w:color w:val="000000"/>
                <w:sz w:val="19"/>
                <w:szCs w:val="19"/>
              </w:rPr>
              <w:t>NĂM NAY</w:t>
            </w:r>
          </w:p>
        </w:tc>
        <w:tc>
          <w:tcPr>
            <w:tcW w:w="159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295"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179"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640"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c>
          <w:tcPr>
            <w:tcW w:w="1521"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b/>
                <w:bCs/>
                <w:color w:val="000000"/>
                <w:sz w:val="19"/>
                <w:szCs w:val="19"/>
              </w:rPr>
            </w:pPr>
            <w:r w:rsidRPr="00F95908">
              <w:rPr>
                <w:b/>
                <w:bCs/>
                <w:color w:val="000000"/>
                <w:sz w:val="19"/>
                <w:szCs w:val="19"/>
              </w:rPr>
              <w:t>Số dư đầu kỳ</w:t>
            </w:r>
          </w:p>
        </w:tc>
        <w:tc>
          <w:tcPr>
            <w:tcW w:w="159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100.000.000.000</w:t>
            </w:r>
          </w:p>
        </w:tc>
        <w:tc>
          <w:tcPr>
            <w:tcW w:w="1295"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379.514.062</w:t>
            </w:r>
          </w:p>
        </w:tc>
        <w:tc>
          <w:tcPr>
            <w:tcW w:w="1179"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91.717.404</w:t>
            </w:r>
          </w:p>
        </w:tc>
        <w:tc>
          <w:tcPr>
            <w:tcW w:w="1640"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2.203.358.709</w:t>
            </w:r>
          </w:p>
        </w:tc>
        <w:tc>
          <w:tcPr>
            <w:tcW w:w="1521"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102.674.590.175</w:t>
            </w: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Lãi trong kỳ</w:t>
            </w:r>
          </w:p>
        </w:tc>
        <w:tc>
          <w:tcPr>
            <w:tcW w:w="1594"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295"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179"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640"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652.917.002</w:t>
            </w:r>
          </w:p>
        </w:tc>
        <w:tc>
          <w:tcPr>
            <w:tcW w:w="1521"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652.917.002</w:t>
            </w:r>
          </w:p>
        </w:tc>
      </w:tr>
      <w:tr w:rsidR="00672647" w:rsidRPr="00F95908" w:rsidTr="00672647">
        <w:trPr>
          <w:trHeight w:val="510"/>
        </w:trPr>
        <w:tc>
          <w:tcPr>
            <w:tcW w:w="1854" w:type="dxa"/>
            <w:tcBorders>
              <w:top w:val="nil"/>
              <w:left w:val="single" w:sz="4" w:space="0" w:color="auto"/>
              <w:bottom w:val="nil"/>
              <w:right w:val="single" w:sz="4" w:space="0" w:color="auto"/>
            </w:tcBorders>
            <w:shd w:val="clear" w:color="000000" w:fill="FFFFFF"/>
            <w:vAlign w:val="center"/>
            <w:hideMark/>
          </w:tcPr>
          <w:p w:rsidR="00672647" w:rsidRPr="00F95908" w:rsidRDefault="00672647" w:rsidP="00B73500">
            <w:pPr>
              <w:spacing w:line="276" w:lineRule="auto"/>
              <w:rPr>
                <w:color w:val="000000"/>
                <w:sz w:val="19"/>
                <w:szCs w:val="19"/>
              </w:rPr>
            </w:pPr>
            <w:r w:rsidRPr="00F95908">
              <w:rPr>
                <w:color w:val="000000"/>
                <w:sz w:val="19"/>
                <w:szCs w:val="19"/>
              </w:rPr>
              <w:t>Phân phối lợi nhuận</w:t>
            </w:r>
          </w:p>
        </w:tc>
        <w:tc>
          <w:tcPr>
            <w:tcW w:w="1594" w:type="dxa"/>
            <w:tcBorders>
              <w:top w:val="nil"/>
              <w:left w:val="single" w:sz="4" w:space="0" w:color="auto"/>
              <w:bottom w:val="nil"/>
              <w:right w:val="single" w:sz="4" w:space="0" w:color="auto"/>
            </w:tcBorders>
            <w:shd w:val="clear" w:color="000000" w:fill="FFFFFF"/>
            <w:noWrap/>
            <w:vAlign w:val="center"/>
            <w:hideMark/>
          </w:tcPr>
          <w:p w:rsidR="00672647" w:rsidRPr="00F95908" w:rsidRDefault="00672647" w:rsidP="00B73500">
            <w:pPr>
              <w:spacing w:line="276" w:lineRule="auto"/>
              <w:jc w:val="right"/>
              <w:rPr>
                <w:color w:val="000000"/>
                <w:sz w:val="19"/>
                <w:szCs w:val="19"/>
              </w:rPr>
            </w:pPr>
            <w:r w:rsidRPr="00F95908">
              <w:rPr>
                <w:color w:val="000000"/>
                <w:sz w:val="19"/>
                <w:szCs w:val="19"/>
              </w:rPr>
              <w:t>-</w:t>
            </w:r>
          </w:p>
        </w:tc>
        <w:tc>
          <w:tcPr>
            <w:tcW w:w="1295" w:type="dxa"/>
            <w:tcBorders>
              <w:top w:val="nil"/>
              <w:left w:val="single" w:sz="4" w:space="0" w:color="auto"/>
              <w:bottom w:val="nil"/>
              <w:right w:val="single" w:sz="4" w:space="0" w:color="auto"/>
            </w:tcBorders>
            <w:shd w:val="clear" w:color="000000" w:fill="FFFFFF"/>
            <w:noWrap/>
            <w:vAlign w:val="center"/>
            <w:hideMark/>
          </w:tcPr>
          <w:p w:rsidR="00672647" w:rsidRPr="00F95908" w:rsidRDefault="00672647" w:rsidP="00B73500">
            <w:pPr>
              <w:spacing w:line="276" w:lineRule="auto"/>
              <w:jc w:val="right"/>
              <w:rPr>
                <w:color w:val="000000"/>
                <w:sz w:val="19"/>
                <w:szCs w:val="19"/>
              </w:rPr>
            </w:pPr>
            <w:r w:rsidRPr="00F95908">
              <w:rPr>
                <w:color w:val="000000"/>
                <w:sz w:val="19"/>
                <w:szCs w:val="19"/>
              </w:rPr>
              <w:t>126.597.244</w:t>
            </w:r>
          </w:p>
        </w:tc>
        <w:tc>
          <w:tcPr>
            <w:tcW w:w="1179" w:type="dxa"/>
            <w:tcBorders>
              <w:top w:val="nil"/>
              <w:left w:val="single" w:sz="4" w:space="0" w:color="auto"/>
              <w:bottom w:val="nil"/>
              <w:right w:val="single" w:sz="4" w:space="0" w:color="auto"/>
            </w:tcBorders>
            <w:shd w:val="clear" w:color="000000" w:fill="FFFFFF"/>
            <w:noWrap/>
            <w:vAlign w:val="center"/>
            <w:hideMark/>
          </w:tcPr>
          <w:p w:rsidR="00672647" w:rsidRPr="00F95908" w:rsidRDefault="00672647" w:rsidP="00B73500">
            <w:pPr>
              <w:spacing w:line="276" w:lineRule="auto"/>
              <w:jc w:val="right"/>
              <w:rPr>
                <w:color w:val="000000"/>
                <w:sz w:val="19"/>
                <w:szCs w:val="19"/>
              </w:rPr>
            </w:pPr>
            <w:r w:rsidRPr="00F95908">
              <w:rPr>
                <w:color w:val="000000"/>
                <w:sz w:val="19"/>
                <w:szCs w:val="19"/>
              </w:rPr>
              <w:t>-</w:t>
            </w:r>
          </w:p>
        </w:tc>
        <w:tc>
          <w:tcPr>
            <w:tcW w:w="1640" w:type="dxa"/>
            <w:tcBorders>
              <w:top w:val="nil"/>
              <w:left w:val="single" w:sz="4" w:space="0" w:color="auto"/>
              <w:bottom w:val="nil"/>
              <w:right w:val="single" w:sz="4" w:space="0" w:color="auto"/>
            </w:tcBorders>
            <w:shd w:val="clear" w:color="000000" w:fill="FFFFFF"/>
            <w:noWrap/>
            <w:vAlign w:val="center"/>
            <w:hideMark/>
          </w:tcPr>
          <w:p w:rsidR="00672647" w:rsidRPr="00F95908" w:rsidRDefault="00672647" w:rsidP="00B73500">
            <w:pPr>
              <w:spacing w:line="276" w:lineRule="auto"/>
              <w:jc w:val="right"/>
              <w:rPr>
                <w:color w:val="000000"/>
                <w:sz w:val="19"/>
                <w:szCs w:val="19"/>
              </w:rPr>
            </w:pPr>
            <w:r w:rsidRPr="00F95908">
              <w:rPr>
                <w:color w:val="000000"/>
                <w:sz w:val="19"/>
                <w:szCs w:val="19"/>
              </w:rPr>
              <w:t>(344.394.488)</w:t>
            </w:r>
          </w:p>
        </w:tc>
        <w:tc>
          <w:tcPr>
            <w:tcW w:w="1521" w:type="dxa"/>
            <w:tcBorders>
              <w:top w:val="nil"/>
              <w:left w:val="single" w:sz="4" w:space="0" w:color="auto"/>
              <w:bottom w:val="nil"/>
              <w:right w:val="single" w:sz="4" w:space="0" w:color="auto"/>
            </w:tcBorders>
            <w:shd w:val="clear" w:color="000000" w:fill="FFFFFF"/>
            <w:noWrap/>
            <w:vAlign w:val="center"/>
            <w:hideMark/>
          </w:tcPr>
          <w:p w:rsidR="00672647" w:rsidRPr="00F95908" w:rsidRDefault="00672647" w:rsidP="00B73500">
            <w:pPr>
              <w:spacing w:line="276" w:lineRule="auto"/>
              <w:jc w:val="right"/>
              <w:rPr>
                <w:color w:val="000000"/>
                <w:sz w:val="19"/>
                <w:szCs w:val="19"/>
              </w:rPr>
            </w:pPr>
            <w:r w:rsidRPr="00F95908">
              <w:rPr>
                <w:color w:val="000000"/>
                <w:sz w:val="19"/>
                <w:szCs w:val="19"/>
              </w:rPr>
              <w:t>(217.797.244)</w:t>
            </w: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Tăng khác</w:t>
            </w:r>
          </w:p>
        </w:tc>
        <w:tc>
          <w:tcPr>
            <w:tcW w:w="1594"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295"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179"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640"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c>
          <w:tcPr>
            <w:tcW w:w="1521" w:type="dxa"/>
            <w:tcBorders>
              <w:top w:val="nil"/>
              <w:left w:val="nil"/>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color w:val="000000"/>
                <w:sz w:val="19"/>
                <w:szCs w:val="19"/>
              </w:rPr>
            </w:pPr>
            <w:r w:rsidRPr="00F95908">
              <w:rPr>
                <w:color w:val="000000"/>
                <w:sz w:val="19"/>
                <w:szCs w:val="19"/>
              </w:rPr>
              <w:t>-</w:t>
            </w:r>
          </w:p>
        </w:tc>
      </w:tr>
      <w:tr w:rsidR="00F10E36" w:rsidRPr="00F95908" w:rsidTr="00672647">
        <w:trPr>
          <w:trHeight w:val="255"/>
        </w:trPr>
        <w:tc>
          <w:tcPr>
            <w:tcW w:w="185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rPr>
                <w:b/>
                <w:bCs/>
                <w:color w:val="000000"/>
                <w:sz w:val="19"/>
                <w:szCs w:val="19"/>
              </w:rPr>
            </w:pPr>
            <w:r w:rsidRPr="00F95908">
              <w:rPr>
                <w:b/>
                <w:bCs/>
                <w:color w:val="000000"/>
                <w:sz w:val="19"/>
                <w:szCs w:val="19"/>
              </w:rPr>
              <w:t>Số dư cuối kỳ</w:t>
            </w:r>
          </w:p>
        </w:tc>
        <w:tc>
          <w:tcPr>
            <w:tcW w:w="1594"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100.000.000.000</w:t>
            </w:r>
          </w:p>
        </w:tc>
        <w:tc>
          <w:tcPr>
            <w:tcW w:w="1295"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506.111.306</w:t>
            </w:r>
          </w:p>
        </w:tc>
        <w:tc>
          <w:tcPr>
            <w:tcW w:w="1179"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91.717.404</w:t>
            </w:r>
          </w:p>
        </w:tc>
        <w:tc>
          <w:tcPr>
            <w:tcW w:w="1640"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2.511.881.223</w:t>
            </w:r>
          </w:p>
        </w:tc>
        <w:tc>
          <w:tcPr>
            <w:tcW w:w="1521" w:type="dxa"/>
            <w:tcBorders>
              <w:top w:val="nil"/>
              <w:left w:val="single" w:sz="4" w:space="0" w:color="auto"/>
              <w:bottom w:val="nil"/>
              <w:right w:val="single" w:sz="4" w:space="0" w:color="auto"/>
            </w:tcBorders>
            <w:shd w:val="clear" w:color="000000" w:fill="FFFFFF"/>
            <w:noWrap/>
            <w:vAlign w:val="center"/>
            <w:hideMark/>
          </w:tcPr>
          <w:p w:rsidR="00F10E36" w:rsidRPr="00F95908" w:rsidRDefault="00F10E36" w:rsidP="00B73500">
            <w:pPr>
              <w:spacing w:line="276" w:lineRule="auto"/>
              <w:jc w:val="right"/>
              <w:rPr>
                <w:b/>
                <w:bCs/>
                <w:color w:val="000000"/>
                <w:sz w:val="19"/>
                <w:szCs w:val="19"/>
              </w:rPr>
            </w:pPr>
            <w:r w:rsidRPr="00F95908">
              <w:rPr>
                <w:b/>
                <w:bCs/>
                <w:color w:val="000000"/>
                <w:sz w:val="19"/>
                <w:szCs w:val="19"/>
              </w:rPr>
              <w:t>103.109.709.933</w:t>
            </w:r>
          </w:p>
        </w:tc>
      </w:tr>
      <w:tr w:rsidR="00F10E36" w:rsidRPr="00F95908" w:rsidTr="00672647">
        <w:trPr>
          <w:trHeight w:val="255"/>
        </w:trPr>
        <w:tc>
          <w:tcPr>
            <w:tcW w:w="1854"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594"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295"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179"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640"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c>
          <w:tcPr>
            <w:tcW w:w="1521" w:type="dxa"/>
            <w:tcBorders>
              <w:top w:val="nil"/>
              <w:left w:val="single" w:sz="4" w:space="0" w:color="auto"/>
              <w:bottom w:val="single" w:sz="4" w:space="0" w:color="auto"/>
              <w:right w:val="single" w:sz="4" w:space="0" w:color="auto"/>
            </w:tcBorders>
            <w:shd w:val="clear" w:color="000000" w:fill="FFFFFF"/>
            <w:noWrap/>
            <w:vAlign w:val="center"/>
            <w:hideMark/>
          </w:tcPr>
          <w:p w:rsidR="00F10E36" w:rsidRPr="00F95908" w:rsidRDefault="00F10E36" w:rsidP="00B73500">
            <w:pPr>
              <w:spacing w:line="276" w:lineRule="auto"/>
              <w:rPr>
                <w:color w:val="000000"/>
                <w:sz w:val="19"/>
                <w:szCs w:val="19"/>
              </w:rPr>
            </w:pPr>
            <w:r w:rsidRPr="00F95908">
              <w:rPr>
                <w:color w:val="000000"/>
                <w:sz w:val="19"/>
                <w:szCs w:val="19"/>
              </w:rPr>
              <w:t> </w:t>
            </w:r>
          </w:p>
        </w:tc>
      </w:tr>
    </w:tbl>
    <w:p w:rsidR="006F57E5" w:rsidRPr="00F95908" w:rsidRDefault="006F57E5">
      <w:pPr>
        <w:ind w:left="720"/>
        <w:jc w:val="both"/>
        <w:rPr>
          <w:b/>
          <w:i/>
          <w:sz w:val="20"/>
          <w:szCs w:val="20"/>
        </w:rPr>
      </w:pPr>
    </w:p>
    <w:p w:rsidR="00C012C1" w:rsidRPr="00F95908" w:rsidRDefault="00C012C1">
      <w:pPr>
        <w:ind w:left="720"/>
        <w:jc w:val="both"/>
        <w:rPr>
          <w:b/>
          <w:i/>
          <w:sz w:val="20"/>
          <w:szCs w:val="20"/>
        </w:rPr>
      </w:pPr>
    </w:p>
    <w:p w:rsidR="00C012C1" w:rsidRPr="00B73500" w:rsidRDefault="00C012C1">
      <w:pPr>
        <w:ind w:left="720"/>
        <w:jc w:val="both"/>
        <w:rPr>
          <w:b/>
          <w:i/>
          <w:sz w:val="2"/>
          <w:szCs w:val="20"/>
        </w:rPr>
      </w:pPr>
    </w:p>
    <w:p w:rsidR="006F57E5" w:rsidRPr="00F95908" w:rsidRDefault="006F57E5" w:rsidP="00533910">
      <w:pPr>
        <w:jc w:val="both"/>
        <w:rPr>
          <w:b/>
          <w:i/>
          <w:sz w:val="20"/>
          <w:szCs w:val="20"/>
        </w:rPr>
      </w:pPr>
      <w:r w:rsidRPr="00F95908">
        <w:rPr>
          <w:b/>
          <w:i/>
          <w:sz w:val="20"/>
          <w:szCs w:val="20"/>
        </w:rPr>
        <w:t xml:space="preserve">11.2. </w:t>
      </w:r>
      <w:r w:rsidRPr="00F95908">
        <w:rPr>
          <w:b/>
          <w:i/>
          <w:sz w:val="20"/>
          <w:szCs w:val="20"/>
        </w:rPr>
        <w:tab/>
        <w:t>Cổ Phiếu</w:t>
      </w:r>
    </w:p>
    <w:p w:rsidR="006F57E5" w:rsidRPr="00F95908" w:rsidRDefault="006F57E5">
      <w:pPr>
        <w:ind w:left="720"/>
        <w:jc w:val="both"/>
        <w:rPr>
          <w:b/>
          <w:sz w:val="20"/>
          <w:szCs w:val="20"/>
        </w:rPr>
      </w:pPr>
    </w:p>
    <w:tbl>
      <w:tblPr>
        <w:tblW w:w="8469" w:type="dxa"/>
        <w:tblInd w:w="846" w:type="dxa"/>
        <w:tblLook w:val="04A0"/>
      </w:tblPr>
      <w:tblGrid>
        <w:gridCol w:w="4761"/>
        <w:gridCol w:w="1809"/>
        <w:gridCol w:w="236"/>
        <w:gridCol w:w="1663"/>
      </w:tblGrid>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p>
        </w:tc>
        <w:tc>
          <w:tcPr>
            <w:tcW w:w="1809" w:type="dxa"/>
            <w:tcBorders>
              <w:top w:val="nil"/>
              <w:left w:val="nil"/>
              <w:bottom w:val="single" w:sz="4" w:space="0" w:color="auto"/>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r w:rsidRPr="00F95908">
              <w:rPr>
                <w:b/>
                <w:bCs/>
                <w:color w:val="000000"/>
                <w:sz w:val="20"/>
                <w:szCs w:val="20"/>
              </w:rPr>
              <w:t>Cuối kỳ</w:t>
            </w: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p>
        </w:tc>
        <w:tc>
          <w:tcPr>
            <w:tcW w:w="1663" w:type="dxa"/>
            <w:tcBorders>
              <w:top w:val="nil"/>
              <w:left w:val="nil"/>
              <w:bottom w:val="single" w:sz="4" w:space="0" w:color="auto"/>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r w:rsidRPr="00F95908">
              <w:rPr>
                <w:b/>
                <w:bCs/>
                <w:color w:val="000000"/>
                <w:sz w:val="20"/>
                <w:szCs w:val="20"/>
              </w:rPr>
              <w:t>Đầu kỳ</w:t>
            </w: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i/>
                <w:iCs/>
                <w:color w:val="000000"/>
                <w:sz w:val="20"/>
                <w:szCs w:val="20"/>
              </w:rPr>
            </w:pPr>
            <w:r w:rsidRPr="00F95908">
              <w:rPr>
                <w:i/>
                <w:iCs/>
                <w:color w:val="000000"/>
                <w:sz w:val="20"/>
                <w:szCs w:val="20"/>
              </w:rPr>
              <w:t>Cổ phiếu</w:t>
            </w: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i/>
                <w:iCs/>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i/>
                <w:iCs/>
                <w:color w:val="000000"/>
                <w:sz w:val="20"/>
                <w:szCs w:val="20"/>
              </w:rPr>
            </w:pPr>
            <w:r w:rsidRPr="00F95908">
              <w:rPr>
                <w:i/>
                <w:iCs/>
                <w:color w:val="000000"/>
                <w:sz w:val="20"/>
                <w:szCs w:val="20"/>
              </w:rPr>
              <w:t>Cổ phiếu</w:t>
            </w: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i/>
                <w:iCs/>
                <w:color w:val="000000"/>
                <w:sz w:val="20"/>
                <w:szCs w:val="20"/>
              </w:rPr>
            </w:pP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i/>
                <w:iCs/>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i/>
                <w:iCs/>
                <w:color w:val="000000"/>
                <w:sz w:val="20"/>
                <w:szCs w:val="20"/>
              </w:rPr>
            </w:pPr>
          </w:p>
        </w:tc>
      </w:tr>
      <w:tr w:rsidR="00484488" w:rsidRPr="00F95908" w:rsidTr="00533910">
        <w:trPr>
          <w:trHeight w:val="255"/>
        </w:trPr>
        <w:tc>
          <w:tcPr>
            <w:tcW w:w="4761" w:type="dxa"/>
            <w:tcBorders>
              <w:top w:val="nil"/>
              <w:left w:val="nil"/>
              <w:bottom w:val="nil"/>
              <w:right w:val="nil"/>
            </w:tcBorders>
            <w:shd w:val="clear" w:color="000000" w:fill="FFFFFF"/>
          </w:tcPr>
          <w:p w:rsidR="00484488" w:rsidRPr="00F95908" w:rsidRDefault="00484488" w:rsidP="00B73500">
            <w:pPr>
              <w:spacing w:line="276" w:lineRule="auto"/>
              <w:rPr>
                <w:b/>
                <w:bCs/>
                <w:color w:val="000000"/>
                <w:sz w:val="20"/>
                <w:szCs w:val="20"/>
              </w:rPr>
            </w:pPr>
            <w:r w:rsidRPr="00F95908">
              <w:rPr>
                <w:b/>
                <w:bCs/>
                <w:color w:val="000000"/>
                <w:sz w:val="20"/>
                <w:szCs w:val="20"/>
              </w:rPr>
              <w:t>Số lượng cổ phiếu đăng ký phát hành</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r>
      <w:tr w:rsidR="00484488" w:rsidRPr="00F95908" w:rsidTr="00533910">
        <w:trPr>
          <w:trHeight w:val="255"/>
        </w:trPr>
        <w:tc>
          <w:tcPr>
            <w:tcW w:w="4761" w:type="dxa"/>
            <w:tcBorders>
              <w:top w:val="nil"/>
              <w:left w:val="nil"/>
              <w:bottom w:val="nil"/>
              <w:right w:val="nil"/>
            </w:tcBorders>
            <w:shd w:val="clear" w:color="000000" w:fill="FFFFFF"/>
          </w:tcPr>
          <w:p w:rsidR="00484488" w:rsidRPr="00F95908" w:rsidRDefault="00484488" w:rsidP="00B73500">
            <w:pPr>
              <w:spacing w:line="276" w:lineRule="auto"/>
              <w:rPr>
                <w:color w:val="000000"/>
                <w:sz w:val="20"/>
                <w:szCs w:val="20"/>
              </w:rPr>
            </w:pPr>
            <w:r w:rsidRPr="00F95908">
              <w:rPr>
                <w:color w:val="000000"/>
                <w:sz w:val="20"/>
                <w:szCs w:val="20"/>
              </w:rPr>
              <w:t> </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b/>
                <w:bCs/>
                <w:color w:val="000000"/>
                <w:sz w:val="20"/>
                <w:szCs w:val="20"/>
              </w:rPr>
            </w:pPr>
            <w:r w:rsidRPr="00F95908">
              <w:rPr>
                <w:b/>
                <w:bCs/>
                <w:color w:val="000000"/>
                <w:sz w:val="20"/>
                <w:szCs w:val="20"/>
              </w:rPr>
              <w:t>Số lượng cổ phiếu đã bán ra công chúng</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r w:rsidRPr="00F95908">
              <w:rPr>
                <w:b/>
                <w:bCs/>
                <w:color w:val="000000"/>
                <w:sz w:val="20"/>
                <w:szCs w:val="20"/>
              </w:rPr>
              <w:t>10.000.000</w:t>
            </w: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r w:rsidRPr="00F95908">
              <w:rPr>
                <w:b/>
                <w:bCs/>
                <w:color w:val="000000"/>
                <w:sz w:val="20"/>
                <w:szCs w:val="20"/>
              </w:rPr>
              <w:t>10.000.000</w:t>
            </w: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Cổ phiếu phổ thông</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r w:rsidRPr="00F95908">
              <w:rPr>
                <w:color w:val="000000"/>
                <w:sz w:val="20"/>
                <w:szCs w:val="20"/>
              </w:rPr>
              <w:t>10.000.000</w:t>
            </w: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r w:rsidRPr="00F95908">
              <w:rPr>
                <w:color w:val="000000"/>
                <w:sz w:val="20"/>
                <w:szCs w:val="20"/>
              </w:rPr>
              <w:t>10.000.000</w:t>
            </w: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Cổ phiếu ưu đãi</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b/>
                <w:bCs/>
                <w:color w:val="000000"/>
                <w:sz w:val="20"/>
                <w:szCs w:val="20"/>
              </w:rPr>
            </w:pPr>
            <w:r w:rsidRPr="00F95908">
              <w:rPr>
                <w:b/>
                <w:bCs/>
                <w:color w:val="000000"/>
                <w:sz w:val="20"/>
                <w:szCs w:val="20"/>
              </w:rPr>
              <w:t>Số lượng cổ phiếu được mua lại</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r w:rsidRPr="00F95908">
              <w:rPr>
                <w:b/>
                <w:bCs/>
                <w:color w:val="000000"/>
                <w:sz w:val="20"/>
                <w:szCs w:val="20"/>
              </w:rPr>
              <w:t>-</w:t>
            </w: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r w:rsidRPr="00F95908">
              <w:rPr>
                <w:b/>
                <w:bCs/>
                <w:color w:val="000000"/>
                <w:sz w:val="20"/>
                <w:szCs w:val="20"/>
              </w:rPr>
              <w:t>-</w:t>
            </w: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Cổ phiếu phổ thông</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r w:rsidRPr="00F95908">
              <w:rPr>
                <w:color w:val="000000"/>
                <w:sz w:val="20"/>
                <w:szCs w:val="20"/>
              </w:rPr>
              <w:t>-</w:t>
            </w: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r w:rsidRPr="00F95908">
              <w:rPr>
                <w:color w:val="000000"/>
                <w:sz w:val="20"/>
                <w:szCs w:val="20"/>
              </w:rPr>
              <w:t>-</w:t>
            </w: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Cổ phiếu ưu đãi</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r w:rsidRPr="00F95908">
              <w:rPr>
                <w:color w:val="000000"/>
                <w:sz w:val="20"/>
                <w:szCs w:val="20"/>
              </w:rPr>
              <w:t>-</w:t>
            </w: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r w:rsidRPr="00F95908">
              <w:rPr>
                <w:color w:val="000000"/>
                <w:sz w:val="20"/>
                <w:szCs w:val="20"/>
              </w:rPr>
              <w:t>-</w:t>
            </w: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b/>
                <w:bCs/>
                <w:color w:val="000000"/>
                <w:sz w:val="20"/>
                <w:szCs w:val="20"/>
              </w:rPr>
            </w:pPr>
            <w:r w:rsidRPr="00F95908">
              <w:rPr>
                <w:b/>
                <w:bCs/>
                <w:color w:val="000000"/>
                <w:sz w:val="20"/>
                <w:szCs w:val="20"/>
              </w:rPr>
              <w:t>Số lượng cổ phiếu đang lưu hành</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r w:rsidRPr="00F95908">
              <w:rPr>
                <w:b/>
                <w:bCs/>
                <w:color w:val="000000"/>
                <w:sz w:val="20"/>
                <w:szCs w:val="20"/>
              </w:rPr>
              <w:t>10.000.000</w:t>
            </w: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b/>
                <w:bCs/>
                <w:color w:val="000000"/>
                <w:sz w:val="20"/>
                <w:szCs w:val="20"/>
              </w:rPr>
            </w:pPr>
            <w:r w:rsidRPr="00F95908">
              <w:rPr>
                <w:b/>
                <w:bCs/>
                <w:color w:val="000000"/>
                <w:sz w:val="20"/>
                <w:szCs w:val="20"/>
              </w:rPr>
              <w:t>10.000.000</w:t>
            </w: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Cổ phiếu phổ thông</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r w:rsidRPr="00F95908">
              <w:rPr>
                <w:color w:val="000000"/>
                <w:sz w:val="20"/>
                <w:szCs w:val="20"/>
              </w:rPr>
              <w:t>10.000.000</w:t>
            </w: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r w:rsidRPr="00F95908">
              <w:rPr>
                <w:color w:val="000000"/>
                <w:sz w:val="20"/>
                <w:szCs w:val="20"/>
              </w:rPr>
              <w:t>10.000.000</w:t>
            </w: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Cổ phiếu ưu đãi</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r>
      <w:tr w:rsidR="00484488" w:rsidRPr="00F95908" w:rsidTr="00533910">
        <w:trPr>
          <w:trHeight w:val="255"/>
        </w:trPr>
        <w:tc>
          <w:tcPr>
            <w:tcW w:w="4761"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180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r>
      <w:tr w:rsidR="00484488" w:rsidRPr="00F95908" w:rsidTr="00533910">
        <w:trPr>
          <w:trHeight w:val="270"/>
        </w:trPr>
        <w:tc>
          <w:tcPr>
            <w:tcW w:w="6570" w:type="dxa"/>
            <w:gridSpan w:val="2"/>
            <w:tcBorders>
              <w:top w:val="nil"/>
              <w:left w:val="nil"/>
              <w:bottom w:val="nil"/>
              <w:right w:val="nil"/>
            </w:tcBorders>
            <w:shd w:val="clear" w:color="000000" w:fill="FFFFFF"/>
            <w:noWrap/>
            <w:vAlign w:val="bottom"/>
          </w:tcPr>
          <w:p w:rsidR="00484488" w:rsidRPr="00F95908" w:rsidRDefault="00484488" w:rsidP="00B73500">
            <w:pPr>
              <w:spacing w:line="276" w:lineRule="auto"/>
              <w:rPr>
                <w:b/>
                <w:bCs/>
                <w:i/>
                <w:iCs/>
                <w:color w:val="000000"/>
                <w:sz w:val="20"/>
                <w:szCs w:val="20"/>
              </w:rPr>
            </w:pPr>
            <w:r w:rsidRPr="00F95908">
              <w:rPr>
                <w:b/>
                <w:bCs/>
                <w:i/>
                <w:iCs/>
                <w:color w:val="000000"/>
                <w:sz w:val="20"/>
                <w:szCs w:val="20"/>
              </w:rPr>
              <w:t>* Mệnh giá cổ phiếu đang lưu hành: 10.000 VND</w:t>
            </w:r>
          </w:p>
        </w:tc>
        <w:tc>
          <w:tcPr>
            <w:tcW w:w="23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66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r>
    </w:tbl>
    <w:p w:rsidR="00484488" w:rsidRPr="00F95908" w:rsidRDefault="00484488">
      <w:pPr>
        <w:ind w:left="720"/>
        <w:jc w:val="both"/>
        <w:rPr>
          <w:b/>
          <w:sz w:val="20"/>
          <w:szCs w:val="20"/>
        </w:rPr>
      </w:pPr>
    </w:p>
    <w:p w:rsidR="00484488" w:rsidRPr="00F95908" w:rsidRDefault="00484488">
      <w:pPr>
        <w:jc w:val="both"/>
        <w:rPr>
          <w:b/>
          <w:sz w:val="20"/>
          <w:szCs w:val="20"/>
        </w:rPr>
      </w:pPr>
      <w:r w:rsidRPr="00F95908">
        <w:rPr>
          <w:b/>
          <w:sz w:val="20"/>
          <w:szCs w:val="20"/>
        </w:rPr>
        <w:br w:type="page"/>
      </w:r>
    </w:p>
    <w:p w:rsidR="00484488" w:rsidRPr="00F95908" w:rsidRDefault="00484488">
      <w:pPr>
        <w:pStyle w:val="Level0"/>
        <w:tabs>
          <w:tab w:val="clear" w:pos="576"/>
          <w:tab w:val="clear" w:pos="1152"/>
          <w:tab w:val="clear" w:pos="1728"/>
          <w:tab w:val="clear" w:pos="2304"/>
        </w:tabs>
        <w:spacing w:before="0" w:line="288" w:lineRule="auto"/>
        <w:ind w:left="720" w:hanging="720"/>
        <w:jc w:val="both"/>
        <w:rPr>
          <w:b/>
          <w:sz w:val="20"/>
          <w:lang w:val="es-MX"/>
        </w:rPr>
      </w:pPr>
      <w:r w:rsidRPr="00F95908">
        <w:rPr>
          <w:b/>
          <w:sz w:val="20"/>
          <w:lang w:val="es-MX"/>
        </w:rPr>
        <w:t>VI.</w:t>
      </w:r>
      <w:r w:rsidRPr="00F95908">
        <w:rPr>
          <w:b/>
          <w:sz w:val="20"/>
          <w:lang w:val="es-MX"/>
        </w:rPr>
        <w:tab/>
        <w:t>THÔNG TIN BỔ SUNG CHO CÁC KHOẢN MỤC TRÌNH BÀY TRONG BÁO CÁO KẾT QUẢ HOẠT ĐỘNG KINH DOANH</w:t>
      </w:r>
    </w:p>
    <w:p w:rsidR="00484488" w:rsidRPr="00F95908" w:rsidRDefault="00484488">
      <w:pPr>
        <w:pStyle w:val="Level0"/>
        <w:tabs>
          <w:tab w:val="clear" w:pos="576"/>
          <w:tab w:val="clear" w:pos="1152"/>
          <w:tab w:val="clear" w:pos="1728"/>
          <w:tab w:val="clear" w:pos="2304"/>
        </w:tabs>
        <w:spacing w:before="0" w:line="288" w:lineRule="auto"/>
        <w:ind w:left="720" w:hanging="720"/>
        <w:jc w:val="right"/>
        <w:rPr>
          <w:b/>
          <w:i/>
          <w:sz w:val="20"/>
          <w:lang w:val="es-MX"/>
        </w:rPr>
      </w:pPr>
      <w:r w:rsidRPr="00F95908">
        <w:rPr>
          <w:b/>
          <w:i/>
          <w:sz w:val="20"/>
          <w:lang w:val="es-MX"/>
        </w:rPr>
        <w:t>ĐVT: VND</w:t>
      </w:r>
    </w:p>
    <w:p w:rsidR="00484488" w:rsidRPr="00F95908" w:rsidRDefault="00484488">
      <w:pPr>
        <w:jc w:val="both"/>
        <w:rPr>
          <w:b/>
          <w:sz w:val="20"/>
          <w:szCs w:val="20"/>
        </w:rPr>
      </w:pPr>
    </w:p>
    <w:p w:rsidR="00484488" w:rsidRPr="00F95908" w:rsidRDefault="00484488">
      <w:pPr>
        <w:numPr>
          <w:ilvl w:val="0"/>
          <w:numId w:val="44"/>
        </w:numPr>
        <w:tabs>
          <w:tab w:val="clear" w:pos="1421"/>
          <w:tab w:val="num" w:pos="747"/>
        </w:tabs>
        <w:ind w:right="-1" w:hanging="1412"/>
        <w:jc w:val="both"/>
        <w:rPr>
          <w:b/>
          <w:sz w:val="20"/>
          <w:szCs w:val="20"/>
        </w:rPr>
      </w:pPr>
      <w:r w:rsidRPr="00F95908">
        <w:rPr>
          <w:b/>
          <w:sz w:val="20"/>
          <w:szCs w:val="20"/>
        </w:rPr>
        <w:t>Doanh thu</w:t>
      </w:r>
      <w:r w:rsidR="00B03F17" w:rsidRPr="00F95908">
        <w:rPr>
          <w:b/>
          <w:sz w:val="20"/>
          <w:szCs w:val="20"/>
        </w:rPr>
        <w:t xml:space="preserve"> bán hàng và cung cấp dịch vụ</w:t>
      </w:r>
    </w:p>
    <w:p w:rsidR="004E7A07" w:rsidRPr="00F95908" w:rsidRDefault="004E7A07" w:rsidP="004E7A07">
      <w:pPr>
        <w:ind w:left="1421" w:right="-1"/>
        <w:jc w:val="both"/>
        <w:rPr>
          <w:b/>
          <w:sz w:val="20"/>
          <w:szCs w:val="20"/>
        </w:rPr>
      </w:pPr>
    </w:p>
    <w:tbl>
      <w:tblPr>
        <w:tblW w:w="8298" w:type="dxa"/>
        <w:tblInd w:w="981" w:type="dxa"/>
        <w:tblLook w:val="04A0"/>
      </w:tblPr>
      <w:tblGrid>
        <w:gridCol w:w="4527"/>
        <w:gridCol w:w="1737"/>
        <w:gridCol w:w="296"/>
        <w:gridCol w:w="1738"/>
      </w:tblGrid>
      <w:tr w:rsidR="0046591B" w:rsidRPr="00F95908" w:rsidTr="006B2674">
        <w:trPr>
          <w:trHeight w:val="297"/>
        </w:trPr>
        <w:tc>
          <w:tcPr>
            <w:tcW w:w="4527" w:type="dxa"/>
            <w:tcBorders>
              <w:top w:val="nil"/>
              <w:left w:val="nil"/>
              <w:bottom w:val="nil"/>
              <w:right w:val="nil"/>
            </w:tcBorders>
            <w:shd w:val="clear" w:color="000000" w:fill="FFFFFF"/>
            <w:noWrap/>
            <w:vAlign w:val="bottom"/>
            <w:hideMark/>
          </w:tcPr>
          <w:p w:rsidR="0046591B" w:rsidRPr="00F95908" w:rsidRDefault="0046591B" w:rsidP="00B73500">
            <w:pPr>
              <w:spacing w:line="276" w:lineRule="auto"/>
              <w:rPr>
                <w:color w:val="000000"/>
                <w:sz w:val="20"/>
                <w:szCs w:val="20"/>
              </w:rPr>
            </w:pPr>
            <w:r w:rsidRPr="00F95908">
              <w:rPr>
                <w:color w:val="000000"/>
                <w:sz w:val="20"/>
                <w:szCs w:val="20"/>
              </w:rPr>
              <w:t> </w:t>
            </w:r>
          </w:p>
        </w:tc>
        <w:tc>
          <w:tcPr>
            <w:tcW w:w="1737" w:type="dxa"/>
            <w:tcBorders>
              <w:top w:val="nil"/>
              <w:left w:val="nil"/>
              <w:bottom w:val="single" w:sz="4" w:space="0" w:color="auto"/>
              <w:right w:val="nil"/>
            </w:tcBorders>
            <w:shd w:val="clear" w:color="000000" w:fill="FFFFFF"/>
            <w:vAlign w:val="center"/>
          </w:tcPr>
          <w:p w:rsidR="0046591B" w:rsidRPr="00F95908" w:rsidRDefault="0046591B" w:rsidP="00B73500">
            <w:pPr>
              <w:spacing w:line="276" w:lineRule="auto"/>
              <w:jc w:val="right"/>
              <w:rPr>
                <w:b/>
                <w:bCs/>
                <w:color w:val="000000"/>
                <w:sz w:val="20"/>
                <w:szCs w:val="20"/>
              </w:rPr>
            </w:pPr>
            <w:r w:rsidRPr="00F95908">
              <w:rPr>
                <w:b/>
                <w:bCs/>
                <w:color w:val="000000"/>
                <w:sz w:val="20"/>
                <w:szCs w:val="20"/>
              </w:rPr>
              <w:t>Từ 01/01/2015 đến 30/06/2015</w:t>
            </w:r>
          </w:p>
        </w:tc>
        <w:tc>
          <w:tcPr>
            <w:tcW w:w="296" w:type="dxa"/>
            <w:tcBorders>
              <w:top w:val="nil"/>
              <w:left w:val="nil"/>
              <w:bottom w:val="nil"/>
              <w:right w:val="nil"/>
            </w:tcBorders>
            <w:shd w:val="clear" w:color="000000" w:fill="FFFFFF"/>
            <w:noWrap/>
            <w:vAlign w:val="center"/>
          </w:tcPr>
          <w:p w:rsidR="0046591B" w:rsidRPr="00F95908" w:rsidRDefault="0046591B" w:rsidP="00B73500">
            <w:pPr>
              <w:spacing w:line="276" w:lineRule="auto"/>
              <w:jc w:val="right"/>
              <w:rPr>
                <w:b/>
                <w:bCs/>
                <w:color w:val="000000"/>
                <w:sz w:val="20"/>
                <w:szCs w:val="20"/>
              </w:rPr>
            </w:pPr>
          </w:p>
        </w:tc>
        <w:tc>
          <w:tcPr>
            <w:tcW w:w="1738" w:type="dxa"/>
            <w:tcBorders>
              <w:top w:val="nil"/>
              <w:left w:val="nil"/>
              <w:bottom w:val="single" w:sz="4" w:space="0" w:color="auto"/>
              <w:right w:val="nil"/>
            </w:tcBorders>
            <w:shd w:val="clear" w:color="000000" w:fill="FFFFFF"/>
            <w:vAlign w:val="center"/>
          </w:tcPr>
          <w:p w:rsidR="0046591B" w:rsidRPr="00F95908" w:rsidRDefault="0046591B" w:rsidP="00B73500">
            <w:pPr>
              <w:spacing w:line="276" w:lineRule="auto"/>
              <w:jc w:val="right"/>
              <w:rPr>
                <w:b/>
                <w:bCs/>
                <w:color w:val="000000"/>
                <w:sz w:val="20"/>
                <w:szCs w:val="20"/>
              </w:rPr>
            </w:pPr>
            <w:r w:rsidRPr="00F95908">
              <w:rPr>
                <w:b/>
                <w:bCs/>
                <w:color w:val="000000"/>
                <w:sz w:val="20"/>
                <w:szCs w:val="20"/>
              </w:rPr>
              <w:t>Từ 01/01/2014 đến 30/06/2014</w:t>
            </w:r>
          </w:p>
        </w:tc>
      </w:tr>
      <w:tr w:rsidR="004E7A07" w:rsidRPr="00F95908" w:rsidTr="006B2674">
        <w:trPr>
          <w:trHeight w:val="255"/>
        </w:trPr>
        <w:tc>
          <w:tcPr>
            <w:tcW w:w="452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rPr>
                <w:color w:val="000000"/>
                <w:sz w:val="20"/>
                <w:szCs w:val="20"/>
              </w:rPr>
            </w:pPr>
            <w:r w:rsidRPr="00F95908">
              <w:rPr>
                <w:color w:val="000000"/>
                <w:sz w:val="20"/>
                <w:szCs w:val="20"/>
              </w:rPr>
              <w:t> </w:t>
            </w:r>
          </w:p>
        </w:tc>
        <w:tc>
          <w:tcPr>
            <w:tcW w:w="173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rPr>
                <w:color w:val="000000"/>
                <w:sz w:val="20"/>
                <w:szCs w:val="20"/>
              </w:rPr>
            </w:pPr>
            <w:r w:rsidRPr="00F95908">
              <w:rPr>
                <w:color w:val="000000"/>
                <w:sz w:val="20"/>
                <w:szCs w:val="20"/>
              </w:rPr>
              <w:t> </w:t>
            </w:r>
          </w:p>
        </w:tc>
        <w:tc>
          <w:tcPr>
            <w:tcW w:w="296"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rPr>
                <w:color w:val="000000"/>
                <w:sz w:val="20"/>
                <w:szCs w:val="20"/>
              </w:rPr>
            </w:pPr>
            <w:r w:rsidRPr="00F95908">
              <w:rPr>
                <w:color w:val="000000"/>
                <w:sz w:val="20"/>
                <w:szCs w:val="20"/>
              </w:rPr>
              <w:t> </w:t>
            </w:r>
          </w:p>
        </w:tc>
        <w:tc>
          <w:tcPr>
            <w:tcW w:w="1738"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rPr>
                <w:color w:val="000000"/>
                <w:sz w:val="20"/>
                <w:szCs w:val="20"/>
              </w:rPr>
            </w:pPr>
            <w:r w:rsidRPr="00F95908">
              <w:rPr>
                <w:color w:val="000000"/>
                <w:sz w:val="20"/>
                <w:szCs w:val="20"/>
              </w:rPr>
              <w:t> </w:t>
            </w:r>
          </w:p>
        </w:tc>
      </w:tr>
      <w:tr w:rsidR="004E7A07" w:rsidRPr="00F95908" w:rsidTr="006B2674">
        <w:trPr>
          <w:trHeight w:val="255"/>
        </w:trPr>
        <w:tc>
          <w:tcPr>
            <w:tcW w:w="452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rPr>
                <w:b/>
                <w:bCs/>
                <w:color w:val="000000"/>
                <w:sz w:val="20"/>
                <w:szCs w:val="20"/>
              </w:rPr>
            </w:pPr>
            <w:r w:rsidRPr="00F95908">
              <w:rPr>
                <w:b/>
                <w:bCs/>
                <w:color w:val="000000"/>
                <w:sz w:val="20"/>
                <w:szCs w:val="20"/>
              </w:rPr>
              <w:t>Doanh thu</w:t>
            </w:r>
          </w:p>
        </w:tc>
        <w:tc>
          <w:tcPr>
            <w:tcW w:w="173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b/>
                <w:bCs/>
                <w:color w:val="000000"/>
                <w:sz w:val="20"/>
                <w:szCs w:val="20"/>
              </w:rPr>
            </w:pPr>
            <w:r w:rsidRPr="00F95908">
              <w:rPr>
                <w:b/>
                <w:bCs/>
                <w:color w:val="000000"/>
                <w:sz w:val="20"/>
                <w:szCs w:val="20"/>
              </w:rPr>
              <w:t>100.861.296.872</w:t>
            </w:r>
          </w:p>
        </w:tc>
        <w:tc>
          <w:tcPr>
            <w:tcW w:w="296"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b/>
                <w:bCs/>
                <w:color w:val="000000"/>
                <w:sz w:val="20"/>
                <w:szCs w:val="20"/>
              </w:rPr>
            </w:pPr>
          </w:p>
        </w:tc>
        <w:tc>
          <w:tcPr>
            <w:tcW w:w="1738"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b/>
                <w:bCs/>
                <w:color w:val="000000"/>
                <w:sz w:val="20"/>
                <w:szCs w:val="20"/>
              </w:rPr>
            </w:pPr>
            <w:r w:rsidRPr="00F95908">
              <w:rPr>
                <w:b/>
                <w:bCs/>
                <w:color w:val="000000"/>
                <w:sz w:val="20"/>
                <w:szCs w:val="20"/>
              </w:rPr>
              <w:t>100.593.926.970</w:t>
            </w:r>
          </w:p>
        </w:tc>
      </w:tr>
      <w:tr w:rsidR="004E7A07" w:rsidRPr="00F95908" w:rsidTr="006B2674">
        <w:trPr>
          <w:trHeight w:val="255"/>
        </w:trPr>
        <w:tc>
          <w:tcPr>
            <w:tcW w:w="452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rPr>
                <w:color w:val="000000"/>
                <w:sz w:val="20"/>
                <w:szCs w:val="20"/>
              </w:rPr>
            </w:pPr>
            <w:r w:rsidRPr="00F95908">
              <w:rPr>
                <w:color w:val="000000"/>
                <w:sz w:val="20"/>
                <w:szCs w:val="20"/>
              </w:rPr>
              <w:t>Doanh thu bán hàng hóa và cung cấp dịch vụ</w:t>
            </w:r>
          </w:p>
        </w:tc>
        <w:tc>
          <w:tcPr>
            <w:tcW w:w="173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r w:rsidRPr="00F95908">
              <w:rPr>
                <w:color w:val="000000"/>
                <w:sz w:val="20"/>
                <w:szCs w:val="20"/>
              </w:rPr>
              <w:t>100.861.296.872</w:t>
            </w:r>
          </w:p>
        </w:tc>
        <w:tc>
          <w:tcPr>
            <w:tcW w:w="296"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p>
        </w:tc>
        <w:tc>
          <w:tcPr>
            <w:tcW w:w="1738"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r w:rsidRPr="00F95908">
              <w:rPr>
                <w:color w:val="000000"/>
                <w:sz w:val="20"/>
                <w:szCs w:val="20"/>
              </w:rPr>
              <w:t>100.593.926.970</w:t>
            </w:r>
          </w:p>
        </w:tc>
      </w:tr>
      <w:tr w:rsidR="004E7A07" w:rsidRPr="00F95908" w:rsidTr="006B2674">
        <w:trPr>
          <w:trHeight w:val="255"/>
        </w:trPr>
        <w:tc>
          <w:tcPr>
            <w:tcW w:w="452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rPr>
                <w:color w:val="000000"/>
                <w:sz w:val="20"/>
                <w:szCs w:val="20"/>
              </w:rPr>
            </w:pPr>
            <w:r w:rsidRPr="00F95908">
              <w:rPr>
                <w:color w:val="000000"/>
                <w:sz w:val="20"/>
                <w:szCs w:val="20"/>
              </w:rPr>
              <w:t> </w:t>
            </w:r>
          </w:p>
        </w:tc>
        <w:tc>
          <w:tcPr>
            <w:tcW w:w="173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p>
        </w:tc>
        <w:tc>
          <w:tcPr>
            <w:tcW w:w="296"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p>
        </w:tc>
        <w:tc>
          <w:tcPr>
            <w:tcW w:w="1738"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p>
        </w:tc>
      </w:tr>
      <w:tr w:rsidR="004E7A07" w:rsidRPr="00F95908" w:rsidTr="006B2674">
        <w:trPr>
          <w:trHeight w:val="255"/>
        </w:trPr>
        <w:tc>
          <w:tcPr>
            <w:tcW w:w="452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rPr>
                <w:b/>
                <w:bCs/>
                <w:color w:val="000000"/>
                <w:sz w:val="20"/>
                <w:szCs w:val="20"/>
              </w:rPr>
            </w:pPr>
            <w:r w:rsidRPr="00F95908">
              <w:rPr>
                <w:b/>
                <w:bCs/>
                <w:color w:val="000000"/>
                <w:sz w:val="20"/>
                <w:szCs w:val="20"/>
              </w:rPr>
              <w:t>Các khoản giảm trừ</w:t>
            </w:r>
          </w:p>
        </w:tc>
        <w:tc>
          <w:tcPr>
            <w:tcW w:w="173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b/>
                <w:bCs/>
                <w:color w:val="000000"/>
                <w:sz w:val="20"/>
                <w:szCs w:val="20"/>
              </w:rPr>
            </w:pPr>
            <w:r w:rsidRPr="00F95908">
              <w:rPr>
                <w:b/>
                <w:bCs/>
                <w:color w:val="000000"/>
                <w:sz w:val="20"/>
                <w:szCs w:val="20"/>
              </w:rPr>
              <w:t>-</w:t>
            </w:r>
          </w:p>
        </w:tc>
        <w:tc>
          <w:tcPr>
            <w:tcW w:w="296"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b/>
                <w:bCs/>
                <w:color w:val="000000"/>
                <w:sz w:val="20"/>
                <w:szCs w:val="20"/>
              </w:rPr>
            </w:pPr>
          </w:p>
        </w:tc>
        <w:tc>
          <w:tcPr>
            <w:tcW w:w="1738"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b/>
                <w:bCs/>
                <w:color w:val="000000"/>
                <w:sz w:val="20"/>
                <w:szCs w:val="20"/>
              </w:rPr>
            </w:pPr>
            <w:r w:rsidRPr="00F95908">
              <w:rPr>
                <w:b/>
                <w:bCs/>
                <w:color w:val="000000"/>
                <w:sz w:val="20"/>
                <w:szCs w:val="20"/>
              </w:rPr>
              <w:t>12.754.822</w:t>
            </w:r>
          </w:p>
        </w:tc>
      </w:tr>
      <w:tr w:rsidR="004E7A07" w:rsidRPr="00F95908" w:rsidTr="006B2674">
        <w:trPr>
          <w:trHeight w:val="255"/>
        </w:trPr>
        <w:tc>
          <w:tcPr>
            <w:tcW w:w="452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rPr>
                <w:color w:val="000000"/>
                <w:sz w:val="20"/>
                <w:szCs w:val="20"/>
              </w:rPr>
            </w:pPr>
            <w:r w:rsidRPr="00F95908">
              <w:rPr>
                <w:color w:val="000000"/>
                <w:sz w:val="20"/>
                <w:szCs w:val="20"/>
              </w:rPr>
              <w:t>Chiết khấu thương mại</w:t>
            </w:r>
          </w:p>
        </w:tc>
        <w:tc>
          <w:tcPr>
            <w:tcW w:w="173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r w:rsidRPr="00F95908">
              <w:rPr>
                <w:color w:val="000000"/>
                <w:sz w:val="20"/>
                <w:szCs w:val="20"/>
              </w:rPr>
              <w:t>-</w:t>
            </w:r>
          </w:p>
        </w:tc>
        <w:tc>
          <w:tcPr>
            <w:tcW w:w="296"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p>
        </w:tc>
        <w:tc>
          <w:tcPr>
            <w:tcW w:w="1738"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r w:rsidRPr="00F95908">
              <w:rPr>
                <w:color w:val="000000"/>
                <w:sz w:val="20"/>
                <w:szCs w:val="20"/>
              </w:rPr>
              <w:t>12.754.822</w:t>
            </w:r>
          </w:p>
        </w:tc>
      </w:tr>
      <w:tr w:rsidR="004E7A07" w:rsidRPr="00F95908" w:rsidTr="006B2674">
        <w:trPr>
          <w:trHeight w:val="255"/>
        </w:trPr>
        <w:tc>
          <w:tcPr>
            <w:tcW w:w="452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rPr>
                <w:color w:val="000000"/>
                <w:sz w:val="20"/>
                <w:szCs w:val="20"/>
              </w:rPr>
            </w:pPr>
            <w:r w:rsidRPr="00F95908">
              <w:rPr>
                <w:color w:val="000000"/>
                <w:sz w:val="20"/>
                <w:szCs w:val="20"/>
              </w:rPr>
              <w:t> </w:t>
            </w:r>
          </w:p>
        </w:tc>
        <w:tc>
          <w:tcPr>
            <w:tcW w:w="173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p>
        </w:tc>
        <w:tc>
          <w:tcPr>
            <w:tcW w:w="296"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p>
        </w:tc>
        <w:tc>
          <w:tcPr>
            <w:tcW w:w="1738"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color w:val="000000"/>
                <w:sz w:val="20"/>
                <w:szCs w:val="20"/>
              </w:rPr>
            </w:pPr>
          </w:p>
        </w:tc>
      </w:tr>
      <w:tr w:rsidR="004E7A07" w:rsidRPr="00F95908" w:rsidTr="006B2674">
        <w:trPr>
          <w:trHeight w:val="255"/>
        </w:trPr>
        <w:tc>
          <w:tcPr>
            <w:tcW w:w="4527"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rPr>
                <w:b/>
                <w:bCs/>
                <w:color w:val="000000"/>
                <w:sz w:val="20"/>
                <w:szCs w:val="20"/>
              </w:rPr>
            </w:pPr>
            <w:r w:rsidRPr="00F95908">
              <w:rPr>
                <w:b/>
                <w:bCs/>
                <w:color w:val="000000"/>
                <w:sz w:val="20"/>
                <w:szCs w:val="20"/>
              </w:rPr>
              <w:t>Doanh thu thuần</w:t>
            </w:r>
          </w:p>
        </w:tc>
        <w:tc>
          <w:tcPr>
            <w:tcW w:w="1737" w:type="dxa"/>
            <w:tcBorders>
              <w:top w:val="single" w:sz="4" w:space="0" w:color="auto"/>
              <w:left w:val="nil"/>
              <w:bottom w:val="single" w:sz="4" w:space="0" w:color="auto"/>
              <w:right w:val="nil"/>
            </w:tcBorders>
            <w:shd w:val="clear" w:color="000000" w:fill="FFFFFF"/>
            <w:noWrap/>
            <w:vAlign w:val="bottom"/>
            <w:hideMark/>
          </w:tcPr>
          <w:p w:rsidR="004E7A07" w:rsidRPr="00F95908" w:rsidRDefault="004E7A07" w:rsidP="00B73500">
            <w:pPr>
              <w:spacing w:line="276" w:lineRule="auto"/>
              <w:jc w:val="right"/>
              <w:rPr>
                <w:b/>
                <w:bCs/>
                <w:color w:val="000000"/>
                <w:sz w:val="20"/>
                <w:szCs w:val="20"/>
              </w:rPr>
            </w:pPr>
            <w:r w:rsidRPr="00F95908">
              <w:rPr>
                <w:b/>
                <w:bCs/>
                <w:color w:val="000000"/>
                <w:sz w:val="20"/>
                <w:szCs w:val="20"/>
              </w:rPr>
              <w:t>100.861.296.872</w:t>
            </w:r>
          </w:p>
        </w:tc>
        <w:tc>
          <w:tcPr>
            <w:tcW w:w="296" w:type="dxa"/>
            <w:tcBorders>
              <w:top w:val="nil"/>
              <w:left w:val="nil"/>
              <w:bottom w:val="nil"/>
              <w:right w:val="nil"/>
            </w:tcBorders>
            <w:shd w:val="clear" w:color="000000" w:fill="FFFFFF"/>
            <w:noWrap/>
            <w:vAlign w:val="bottom"/>
            <w:hideMark/>
          </w:tcPr>
          <w:p w:rsidR="004E7A07" w:rsidRPr="00F95908" w:rsidRDefault="004E7A07" w:rsidP="00B73500">
            <w:pPr>
              <w:spacing w:line="276" w:lineRule="auto"/>
              <w:jc w:val="right"/>
              <w:rPr>
                <w:b/>
                <w:bCs/>
                <w:color w:val="000000"/>
                <w:sz w:val="20"/>
                <w:szCs w:val="20"/>
              </w:rPr>
            </w:pPr>
          </w:p>
        </w:tc>
        <w:tc>
          <w:tcPr>
            <w:tcW w:w="1738" w:type="dxa"/>
            <w:tcBorders>
              <w:top w:val="single" w:sz="4" w:space="0" w:color="auto"/>
              <w:left w:val="nil"/>
              <w:bottom w:val="single" w:sz="4" w:space="0" w:color="auto"/>
              <w:right w:val="nil"/>
            </w:tcBorders>
            <w:shd w:val="clear" w:color="000000" w:fill="FFFFFF"/>
            <w:noWrap/>
            <w:vAlign w:val="bottom"/>
            <w:hideMark/>
          </w:tcPr>
          <w:p w:rsidR="004E7A07" w:rsidRPr="00F95908" w:rsidRDefault="004E7A07" w:rsidP="00B73500">
            <w:pPr>
              <w:spacing w:line="276" w:lineRule="auto"/>
              <w:jc w:val="right"/>
              <w:rPr>
                <w:b/>
                <w:bCs/>
                <w:color w:val="000000"/>
                <w:sz w:val="20"/>
                <w:szCs w:val="20"/>
              </w:rPr>
            </w:pPr>
            <w:r w:rsidRPr="00F95908">
              <w:rPr>
                <w:b/>
                <w:bCs/>
                <w:color w:val="000000"/>
                <w:sz w:val="20"/>
                <w:szCs w:val="20"/>
              </w:rPr>
              <w:t>100.581.172.148</w:t>
            </w:r>
          </w:p>
        </w:tc>
      </w:tr>
    </w:tbl>
    <w:p w:rsidR="00484488" w:rsidRPr="00F95908" w:rsidRDefault="00484488">
      <w:pPr>
        <w:ind w:right="-1"/>
        <w:jc w:val="both"/>
        <w:rPr>
          <w:b/>
          <w:sz w:val="20"/>
          <w:szCs w:val="20"/>
        </w:rPr>
      </w:pPr>
    </w:p>
    <w:p w:rsidR="004E7A07" w:rsidRPr="00F95908" w:rsidRDefault="004E7A07">
      <w:pPr>
        <w:ind w:right="-1"/>
        <w:jc w:val="both"/>
        <w:rPr>
          <w:b/>
          <w:sz w:val="20"/>
          <w:szCs w:val="20"/>
        </w:rPr>
      </w:pPr>
    </w:p>
    <w:p w:rsidR="00484488" w:rsidRPr="00F95908" w:rsidRDefault="00484488">
      <w:pPr>
        <w:numPr>
          <w:ilvl w:val="0"/>
          <w:numId w:val="44"/>
        </w:numPr>
        <w:tabs>
          <w:tab w:val="clear" w:pos="1421"/>
          <w:tab w:val="num" w:pos="747"/>
        </w:tabs>
        <w:ind w:right="-1" w:hanging="1412"/>
        <w:jc w:val="both"/>
        <w:rPr>
          <w:b/>
          <w:sz w:val="20"/>
          <w:szCs w:val="20"/>
        </w:rPr>
      </w:pPr>
      <w:r w:rsidRPr="00F95908">
        <w:rPr>
          <w:b/>
          <w:sz w:val="20"/>
          <w:szCs w:val="20"/>
        </w:rPr>
        <w:t>Giá vốn hàng bán</w:t>
      </w:r>
    </w:p>
    <w:p w:rsidR="00484488" w:rsidRPr="00F95908" w:rsidRDefault="00484488">
      <w:pPr>
        <w:ind w:right="-1"/>
        <w:jc w:val="both"/>
        <w:rPr>
          <w:b/>
          <w:sz w:val="20"/>
          <w:szCs w:val="20"/>
        </w:rPr>
      </w:pPr>
    </w:p>
    <w:tbl>
      <w:tblPr>
        <w:tblW w:w="8262" w:type="dxa"/>
        <w:tblInd w:w="1008" w:type="dxa"/>
        <w:tblLook w:val="04A0"/>
      </w:tblPr>
      <w:tblGrid>
        <w:gridCol w:w="4500"/>
        <w:gridCol w:w="1755"/>
        <w:gridCol w:w="266"/>
        <w:gridCol w:w="1741"/>
      </w:tblGrid>
      <w:tr w:rsidR="00BD6AA7" w:rsidRPr="00F95908" w:rsidTr="00BD6AA7">
        <w:trPr>
          <w:trHeight w:val="255"/>
        </w:trPr>
        <w:tc>
          <w:tcPr>
            <w:tcW w:w="4500" w:type="dxa"/>
            <w:tcBorders>
              <w:top w:val="nil"/>
              <w:left w:val="nil"/>
              <w:bottom w:val="nil"/>
              <w:right w:val="nil"/>
            </w:tcBorders>
            <w:shd w:val="clear" w:color="000000" w:fill="FFFFFF"/>
            <w:noWrap/>
            <w:vAlign w:val="bottom"/>
          </w:tcPr>
          <w:p w:rsidR="00BD6AA7" w:rsidRPr="00F95908" w:rsidRDefault="00BD6AA7" w:rsidP="00B73500">
            <w:pPr>
              <w:spacing w:line="276" w:lineRule="auto"/>
              <w:rPr>
                <w:color w:val="000000"/>
                <w:sz w:val="20"/>
                <w:szCs w:val="20"/>
              </w:rPr>
            </w:pPr>
            <w:r w:rsidRPr="00F95908">
              <w:rPr>
                <w:color w:val="000000"/>
                <w:sz w:val="20"/>
                <w:szCs w:val="20"/>
              </w:rPr>
              <w:t> </w:t>
            </w:r>
          </w:p>
        </w:tc>
        <w:tc>
          <w:tcPr>
            <w:tcW w:w="1755" w:type="dxa"/>
            <w:tcBorders>
              <w:top w:val="nil"/>
              <w:left w:val="nil"/>
              <w:bottom w:val="single" w:sz="4" w:space="0" w:color="auto"/>
              <w:right w:val="nil"/>
            </w:tcBorders>
            <w:shd w:val="clear" w:color="000000" w:fill="FFFFFF"/>
            <w:noWrap/>
            <w:vAlign w:val="center"/>
          </w:tcPr>
          <w:p w:rsidR="00BD6AA7" w:rsidRPr="00F95908" w:rsidRDefault="00BD6AA7" w:rsidP="00B73500">
            <w:pPr>
              <w:spacing w:line="276" w:lineRule="auto"/>
              <w:jc w:val="right"/>
              <w:rPr>
                <w:b/>
                <w:bCs/>
                <w:color w:val="000000"/>
                <w:sz w:val="20"/>
                <w:szCs w:val="20"/>
              </w:rPr>
            </w:pPr>
            <w:r w:rsidRPr="00F95908">
              <w:rPr>
                <w:b/>
                <w:bCs/>
                <w:color w:val="000000"/>
                <w:sz w:val="20"/>
                <w:szCs w:val="20"/>
              </w:rPr>
              <w:t>Từ 01/01/2015 đến 30/06/2015</w:t>
            </w:r>
          </w:p>
        </w:tc>
        <w:tc>
          <w:tcPr>
            <w:tcW w:w="266" w:type="dxa"/>
            <w:tcBorders>
              <w:top w:val="nil"/>
              <w:left w:val="nil"/>
              <w:bottom w:val="nil"/>
              <w:right w:val="nil"/>
            </w:tcBorders>
            <w:shd w:val="clear" w:color="000000" w:fill="FFFFFF"/>
            <w:noWrap/>
            <w:vAlign w:val="center"/>
          </w:tcPr>
          <w:p w:rsidR="00BD6AA7" w:rsidRPr="00F95908" w:rsidRDefault="00BD6AA7" w:rsidP="00B73500">
            <w:pPr>
              <w:spacing w:line="276" w:lineRule="auto"/>
              <w:jc w:val="right"/>
              <w:rPr>
                <w:b/>
                <w:bCs/>
                <w:color w:val="000000"/>
                <w:sz w:val="20"/>
                <w:szCs w:val="20"/>
              </w:rPr>
            </w:pPr>
          </w:p>
        </w:tc>
        <w:tc>
          <w:tcPr>
            <w:tcW w:w="1741" w:type="dxa"/>
            <w:tcBorders>
              <w:top w:val="nil"/>
              <w:left w:val="nil"/>
              <w:bottom w:val="single" w:sz="4" w:space="0" w:color="auto"/>
              <w:right w:val="nil"/>
            </w:tcBorders>
            <w:shd w:val="clear" w:color="000000" w:fill="FFFFFF"/>
            <w:noWrap/>
            <w:vAlign w:val="center"/>
          </w:tcPr>
          <w:p w:rsidR="00BD6AA7" w:rsidRPr="00F95908" w:rsidRDefault="00BD6AA7" w:rsidP="00B73500">
            <w:pPr>
              <w:spacing w:line="276" w:lineRule="auto"/>
              <w:jc w:val="right"/>
              <w:rPr>
                <w:b/>
                <w:bCs/>
                <w:color w:val="000000"/>
                <w:sz w:val="20"/>
                <w:szCs w:val="20"/>
              </w:rPr>
            </w:pPr>
            <w:r w:rsidRPr="00F95908">
              <w:rPr>
                <w:b/>
                <w:bCs/>
                <w:color w:val="000000"/>
                <w:sz w:val="20"/>
                <w:szCs w:val="20"/>
              </w:rPr>
              <w:t>Từ 01/01/2014 đến 30/06/2014</w:t>
            </w:r>
          </w:p>
        </w:tc>
      </w:tr>
      <w:tr w:rsidR="004E7A07" w:rsidRPr="00F95908" w:rsidTr="00BD6AA7">
        <w:trPr>
          <w:trHeight w:val="255"/>
        </w:trPr>
        <w:tc>
          <w:tcPr>
            <w:tcW w:w="4500" w:type="dxa"/>
            <w:tcBorders>
              <w:top w:val="nil"/>
              <w:left w:val="nil"/>
              <w:bottom w:val="nil"/>
              <w:right w:val="nil"/>
            </w:tcBorders>
            <w:shd w:val="clear" w:color="000000" w:fill="FFFFFF"/>
            <w:noWrap/>
            <w:vAlign w:val="bottom"/>
          </w:tcPr>
          <w:p w:rsidR="004E7A07" w:rsidRPr="00F95908" w:rsidRDefault="004E7A07" w:rsidP="00B73500">
            <w:pPr>
              <w:spacing w:line="276" w:lineRule="auto"/>
              <w:rPr>
                <w:color w:val="000000"/>
                <w:sz w:val="20"/>
                <w:szCs w:val="20"/>
              </w:rPr>
            </w:pPr>
            <w:r w:rsidRPr="00F95908">
              <w:rPr>
                <w:color w:val="000000"/>
                <w:sz w:val="20"/>
                <w:szCs w:val="20"/>
              </w:rPr>
              <w:t> </w:t>
            </w:r>
          </w:p>
        </w:tc>
        <w:tc>
          <w:tcPr>
            <w:tcW w:w="1755"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1741"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r>
      <w:tr w:rsidR="004E7A07" w:rsidRPr="00F95908" w:rsidTr="00BD6AA7">
        <w:trPr>
          <w:trHeight w:val="255"/>
        </w:trPr>
        <w:tc>
          <w:tcPr>
            <w:tcW w:w="4500" w:type="dxa"/>
            <w:tcBorders>
              <w:top w:val="nil"/>
              <w:left w:val="nil"/>
              <w:bottom w:val="nil"/>
              <w:right w:val="nil"/>
            </w:tcBorders>
            <w:shd w:val="clear" w:color="000000" w:fill="FFFFFF"/>
          </w:tcPr>
          <w:p w:rsidR="004E7A07" w:rsidRPr="00F95908" w:rsidRDefault="004E7A07" w:rsidP="00B73500">
            <w:pPr>
              <w:spacing w:line="276" w:lineRule="auto"/>
              <w:rPr>
                <w:color w:val="000000"/>
                <w:sz w:val="20"/>
                <w:szCs w:val="20"/>
              </w:rPr>
            </w:pPr>
            <w:r w:rsidRPr="00F95908">
              <w:rPr>
                <w:color w:val="000000"/>
                <w:sz w:val="20"/>
                <w:szCs w:val="20"/>
              </w:rPr>
              <w:t>Giá vốn của hàng hóa và cung cấp dịch vụ</w:t>
            </w:r>
          </w:p>
        </w:tc>
        <w:tc>
          <w:tcPr>
            <w:tcW w:w="1755"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r w:rsidRPr="00F95908">
              <w:rPr>
                <w:color w:val="000000"/>
                <w:sz w:val="20"/>
                <w:szCs w:val="20"/>
              </w:rPr>
              <w:t>99.162.015.894</w:t>
            </w:r>
          </w:p>
        </w:tc>
        <w:tc>
          <w:tcPr>
            <w:tcW w:w="266"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1741"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r w:rsidRPr="00F95908">
              <w:rPr>
                <w:color w:val="000000"/>
                <w:sz w:val="20"/>
                <w:szCs w:val="20"/>
              </w:rPr>
              <w:t>99.212.326.548</w:t>
            </w:r>
          </w:p>
        </w:tc>
      </w:tr>
      <w:tr w:rsidR="004E7A07" w:rsidRPr="00F95908" w:rsidTr="00BD6AA7">
        <w:trPr>
          <w:trHeight w:val="255"/>
        </w:trPr>
        <w:tc>
          <w:tcPr>
            <w:tcW w:w="4500" w:type="dxa"/>
            <w:tcBorders>
              <w:top w:val="nil"/>
              <w:left w:val="nil"/>
              <w:bottom w:val="nil"/>
              <w:right w:val="nil"/>
            </w:tcBorders>
            <w:shd w:val="clear" w:color="000000" w:fill="FFFFFF"/>
            <w:noWrap/>
            <w:vAlign w:val="bottom"/>
          </w:tcPr>
          <w:p w:rsidR="004E7A07" w:rsidRPr="00F95908" w:rsidRDefault="004E7A07" w:rsidP="00B73500">
            <w:pPr>
              <w:spacing w:line="276" w:lineRule="auto"/>
              <w:rPr>
                <w:color w:val="000000"/>
                <w:sz w:val="20"/>
                <w:szCs w:val="20"/>
              </w:rPr>
            </w:pPr>
            <w:r w:rsidRPr="00F95908">
              <w:rPr>
                <w:color w:val="000000"/>
                <w:sz w:val="20"/>
                <w:szCs w:val="20"/>
              </w:rPr>
              <w:t> </w:t>
            </w:r>
          </w:p>
        </w:tc>
        <w:tc>
          <w:tcPr>
            <w:tcW w:w="1755"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1741"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r>
      <w:tr w:rsidR="004E7A07" w:rsidRPr="00F95908" w:rsidTr="00BD6AA7">
        <w:trPr>
          <w:trHeight w:val="255"/>
        </w:trPr>
        <w:tc>
          <w:tcPr>
            <w:tcW w:w="4500" w:type="dxa"/>
            <w:tcBorders>
              <w:top w:val="nil"/>
              <w:left w:val="nil"/>
              <w:bottom w:val="nil"/>
              <w:right w:val="nil"/>
            </w:tcBorders>
            <w:shd w:val="clear" w:color="000000" w:fill="FFFFFF"/>
            <w:noWrap/>
            <w:vAlign w:val="bottom"/>
          </w:tcPr>
          <w:p w:rsidR="004E7A07" w:rsidRPr="00F95908" w:rsidRDefault="004E7A07" w:rsidP="00B73500">
            <w:pPr>
              <w:spacing w:line="276" w:lineRule="auto"/>
              <w:rPr>
                <w:b/>
                <w:bCs/>
                <w:color w:val="000000"/>
                <w:sz w:val="20"/>
                <w:szCs w:val="20"/>
              </w:rPr>
            </w:pPr>
            <w:r w:rsidRPr="00F95908">
              <w:rPr>
                <w:b/>
                <w:bCs/>
                <w:color w:val="000000"/>
                <w:sz w:val="20"/>
                <w:szCs w:val="20"/>
              </w:rPr>
              <w:t>Cộng</w:t>
            </w:r>
          </w:p>
        </w:tc>
        <w:tc>
          <w:tcPr>
            <w:tcW w:w="1755" w:type="dxa"/>
            <w:tcBorders>
              <w:top w:val="single" w:sz="4" w:space="0" w:color="auto"/>
              <w:left w:val="nil"/>
              <w:bottom w:val="single" w:sz="4" w:space="0" w:color="auto"/>
              <w:right w:val="nil"/>
            </w:tcBorders>
            <w:shd w:val="clear" w:color="000000" w:fill="FFFFFF"/>
            <w:noWrap/>
            <w:vAlign w:val="bottom"/>
          </w:tcPr>
          <w:p w:rsidR="004E7A07" w:rsidRPr="00F95908" w:rsidRDefault="004E7A07" w:rsidP="00B73500">
            <w:pPr>
              <w:spacing w:line="276" w:lineRule="auto"/>
              <w:jc w:val="right"/>
              <w:rPr>
                <w:b/>
                <w:bCs/>
                <w:color w:val="000000"/>
                <w:sz w:val="20"/>
                <w:szCs w:val="20"/>
              </w:rPr>
            </w:pPr>
            <w:r w:rsidRPr="00F95908">
              <w:rPr>
                <w:b/>
                <w:bCs/>
                <w:color w:val="000000"/>
                <w:sz w:val="20"/>
                <w:szCs w:val="20"/>
              </w:rPr>
              <w:t>99.162.015.894</w:t>
            </w:r>
          </w:p>
        </w:tc>
        <w:tc>
          <w:tcPr>
            <w:tcW w:w="266"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b/>
                <w:bCs/>
                <w:color w:val="000000"/>
                <w:sz w:val="20"/>
                <w:szCs w:val="20"/>
              </w:rPr>
            </w:pPr>
          </w:p>
        </w:tc>
        <w:tc>
          <w:tcPr>
            <w:tcW w:w="1741" w:type="dxa"/>
            <w:tcBorders>
              <w:top w:val="single" w:sz="4" w:space="0" w:color="auto"/>
              <w:left w:val="nil"/>
              <w:bottom w:val="single" w:sz="4" w:space="0" w:color="auto"/>
              <w:right w:val="nil"/>
            </w:tcBorders>
            <w:shd w:val="clear" w:color="000000" w:fill="FFFFFF"/>
            <w:noWrap/>
            <w:vAlign w:val="bottom"/>
          </w:tcPr>
          <w:p w:rsidR="004E7A07" w:rsidRPr="00F95908" w:rsidRDefault="004E7A07" w:rsidP="00B73500">
            <w:pPr>
              <w:spacing w:line="276" w:lineRule="auto"/>
              <w:jc w:val="right"/>
              <w:rPr>
                <w:b/>
                <w:bCs/>
                <w:color w:val="000000"/>
                <w:sz w:val="20"/>
                <w:szCs w:val="20"/>
              </w:rPr>
            </w:pPr>
            <w:r w:rsidRPr="00F95908">
              <w:rPr>
                <w:b/>
                <w:bCs/>
                <w:color w:val="000000"/>
                <w:sz w:val="20"/>
                <w:szCs w:val="20"/>
              </w:rPr>
              <w:t>99.212.326.548</w:t>
            </w:r>
          </w:p>
        </w:tc>
      </w:tr>
    </w:tbl>
    <w:p w:rsidR="00484488" w:rsidRPr="00F95908" w:rsidRDefault="00484488">
      <w:pPr>
        <w:ind w:right="-1"/>
        <w:jc w:val="both"/>
        <w:rPr>
          <w:b/>
          <w:sz w:val="20"/>
          <w:szCs w:val="20"/>
        </w:rPr>
      </w:pPr>
    </w:p>
    <w:p w:rsidR="00484488" w:rsidRPr="00F95908" w:rsidRDefault="00484488">
      <w:pPr>
        <w:ind w:right="-1" w:firstLine="720"/>
        <w:jc w:val="both"/>
        <w:rPr>
          <w:b/>
          <w:sz w:val="20"/>
          <w:szCs w:val="20"/>
        </w:rPr>
      </w:pPr>
    </w:p>
    <w:p w:rsidR="00484488" w:rsidRPr="00F95908" w:rsidRDefault="00484488">
      <w:pPr>
        <w:numPr>
          <w:ilvl w:val="0"/>
          <w:numId w:val="44"/>
        </w:numPr>
        <w:tabs>
          <w:tab w:val="clear" w:pos="1421"/>
          <w:tab w:val="num" w:pos="747"/>
        </w:tabs>
        <w:ind w:right="-1" w:hanging="1412"/>
        <w:jc w:val="both"/>
        <w:rPr>
          <w:b/>
          <w:sz w:val="20"/>
          <w:szCs w:val="20"/>
        </w:rPr>
      </w:pPr>
      <w:r w:rsidRPr="00F95908">
        <w:rPr>
          <w:b/>
          <w:sz w:val="20"/>
          <w:szCs w:val="20"/>
        </w:rPr>
        <w:t>Doanh thu hoạt động tài chính</w:t>
      </w:r>
    </w:p>
    <w:p w:rsidR="00484488" w:rsidRPr="00F95908" w:rsidRDefault="00484488">
      <w:pPr>
        <w:ind w:left="1421" w:right="-1"/>
        <w:jc w:val="both"/>
        <w:rPr>
          <w:b/>
          <w:sz w:val="20"/>
          <w:szCs w:val="20"/>
        </w:rPr>
      </w:pPr>
    </w:p>
    <w:tbl>
      <w:tblPr>
        <w:tblW w:w="8298" w:type="dxa"/>
        <w:tblInd w:w="972" w:type="dxa"/>
        <w:tblLook w:val="04A0"/>
      </w:tblPr>
      <w:tblGrid>
        <w:gridCol w:w="4518"/>
        <w:gridCol w:w="1755"/>
        <w:gridCol w:w="266"/>
        <w:gridCol w:w="1759"/>
      </w:tblGrid>
      <w:tr w:rsidR="00BD6AA7" w:rsidRPr="00F95908" w:rsidTr="00BD6AA7">
        <w:trPr>
          <w:trHeight w:val="255"/>
        </w:trPr>
        <w:tc>
          <w:tcPr>
            <w:tcW w:w="4518" w:type="dxa"/>
            <w:tcBorders>
              <w:top w:val="nil"/>
              <w:left w:val="nil"/>
              <w:bottom w:val="nil"/>
              <w:right w:val="nil"/>
            </w:tcBorders>
            <w:shd w:val="clear" w:color="000000" w:fill="FFFFFF"/>
            <w:noWrap/>
            <w:vAlign w:val="bottom"/>
          </w:tcPr>
          <w:p w:rsidR="00BD6AA7" w:rsidRPr="00F95908" w:rsidRDefault="00BD6AA7" w:rsidP="00B73500">
            <w:pPr>
              <w:spacing w:line="276" w:lineRule="auto"/>
              <w:rPr>
                <w:color w:val="000000"/>
                <w:sz w:val="20"/>
                <w:szCs w:val="20"/>
              </w:rPr>
            </w:pPr>
            <w:r w:rsidRPr="00F95908">
              <w:rPr>
                <w:color w:val="000000"/>
                <w:sz w:val="20"/>
                <w:szCs w:val="20"/>
              </w:rPr>
              <w:t> </w:t>
            </w:r>
          </w:p>
        </w:tc>
        <w:tc>
          <w:tcPr>
            <w:tcW w:w="1755" w:type="dxa"/>
            <w:tcBorders>
              <w:top w:val="nil"/>
              <w:left w:val="nil"/>
              <w:bottom w:val="single" w:sz="4" w:space="0" w:color="auto"/>
              <w:right w:val="nil"/>
            </w:tcBorders>
            <w:shd w:val="clear" w:color="000000" w:fill="FFFFFF"/>
            <w:noWrap/>
            <w:vAlign w:val="center"/>
          </w:tcPr>
          <w:p w:rsidR="00BD6AA7" w:rsidRPr="00F95908" w:rsidRDefault="00BD6AA7" w:rsidP="00B73500">
            <w:pPr>
              <w:spacing w:line="276" w:lineRule="auto"/>
              <w:jc w:val="right"/>
              <w:rPr>
                <w:b/>
                <w:bCs/>
                <w:color w:val="000000"/>
                <w:sz w:val="20"/>
                <w:szCs w:val="20"/>
              </w:rPr>
            </w:pPr>
            <w:r w:rsidRPr="00F95908">
              <w:rPr>
                <w:b/>
                <w:bCs/>
                <w:color w:val="000000"/>
                <w:sz w:val="20"/>
                <w:szCs w:val="20"/>
              </w:rPr>
              <w:t>Từ 01/01/2015 đến 30/06/2015</w:t>
            </w:r>
          </w:p>
        </w:tc>
        <w:tc>
          <w:tcPr>
            <w:tcW w:w="266" w:type="dxa"/>
            <w:tcBorders>
              <w:top w:val="nil"/>
              <w:left w:val="nil"/>
              <w:bottom w:val="nil"/>
              <w:right w:val="nil"/>
            </w:tcBorders>
            <w:shd w:val="clear" w:color="000000" w:fill="FFFFFF"/>
            <w:noWrap/>
            <w:vAlign w:val="center"/>
          </w:tcPr>
          <w:p w:rsidR="00BD6AA7" w:rsidRPr="00F95908" w:rsidRDefault="00BD6AA7" w:rsidP="00B73500">
            <w:pPr>
              <w:spacing w:line="276" w:lineRule="auto"/>
              <w:jc w:val="right"/>
              <w:rPr>
                <w:b/>
                <w:bCs/>
                <w:color w:val="000000"/>
                <w:sz w:val="20"/>
                <w:szCs w:val="20"/>
              </w:rPr>
            </w:pPr>
          </w:p>
        </w:tc>
        <w:tc>
          <w:tcPr>
            <w:tcW w:w="1759" w:type="dxa"/>
            <w:tcBorders>
              <w:top w:val="nil"/>
              <w:left w:val="nil"/>
              <w:bottom w:val="single" w:sz="4" w:space="0" w:color="auto"/>
              <w:right w:val="nil"/>
            </w:tcBorders>
            <w:shd w:val="clear" w:color="000000" w:fill="FFFFFF"/>
            <w:noWrap/>
            <w:vAlign w:val="center"/>
          </w:tcPr>
          <w:p w:rsidR="00BD6AA7" w:rsidRPr="00F95908" w:rsidRDefault="00BD6AA7" w:rsidP="00B73500">
            <w:pPr>
              <w:spacing w:line="276" w:lineRule="auto"/>
              <w:jc w:val="right"/>
              <w:rPr>
                <w:b/>
                <w:bCs/>
                <w:color w:val="000000"/>
                <w:sz w:val="20"/>
                <w:szCs w:val="20"/>
              </w:rPr>
            </w:pPr>
            <w:r w:rsidRPr="00F95908">
              <w:rPr>
                <w:b/>
                <w:bCs/>
                <w:color w:val="000000"/>
                <w:sz w:val="20"/>
                <w:szCs w:val="20"/>
              </w:rPr>
              <w:t>Từ 01/01/2014 đến 30/06/2014</w:t>
            </w:r>
          </w:p>
        </w:tc>
      </w:tr>
      <w:tr w:rsidR="00484488" w:rsidRPr="00F95908" w:rsidTr="00BD6AA7">
        <w:trPr>
          <w:trHeight w:val="255"/>
        </w:trPr>
        <w:tc>
          <w:tcPr>
            <w:tcW w:w="4518"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1755"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759"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r>
      <w:tr w:rsidR="004E7A07" w:rsidRPr="00F95908" w:rsidTr="00BD6AA7">
        <w:trPr>
          <w:trHeight w:val="255"/>
        </w:trPr>
        <w:tc>
          <w:tcPr>
            <w:tcW w:w="4518" w:type="dxa"/>
            <w:tcBorders>
              <w:top w:val="nil"/>
              <w:left w:val="nil"/>
              <w:bottom w:val="nil"/>
              <w:right w:val="nil"/>
            </w:tcBorders>
            <w:shd w:val="clear" w:color="000000" w:fill="FFFFFF"/>
          </w:tcPr>
          <w:p w:rsidR="004E7A07" w:rsidRPr="00F95908" w:rsidRDefault="004E7A07" w:rsidP="00B73500">
            <w:pPr>
              <w:spacing w:line="276" w:lineRule="auto"/>
              <w:rPr>
                <w:color w:val="000000"/>
                <w:sz w:val="20"/>
                <w:szCs w:val="20"/>
              </w:rPr>
            </w:pPr>
            <w:r w:rsidRPr="00F95908">
              <w:rPr>
                <w:color w:val="000000"/>
                <w:sz w:val="20"/>
                <w:szCs w:val="20"/>
              </w:rPr>
              <w:t>Lãi tiền gửi, tiền cho vay</w:t>
            </w:r>
          </w:p>
        </w:tc>
        <w:tc>
          <w:tcPr>
            <w:tcW w:w="1755"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r w:rsidRPr="00F95908">
              <w:rPr>
                <w:color w:val="000000"/>
                <w:sz w:val="20"/>
                <w:szCs w:val="20"/>
              </w:rPr>
              <w:t>1.491.388</w:t>
            </w:r>
          </w:p>
        </w:tc>
        <w:tc>
          <w:tcPr>
            <w:tcW w:w="266"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1759"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r w:rsidRPr="00F95908">
              <w:rPr>
                <w:color w:val="000000"/>
                <w:sz w:val="20"/>
                <w:szCs w:val="20"/>
              </w:rPr>
              <w:t>2.905.915</w:t>
            </w:r>
          </w:p>
        </w:tc>
      </w:tr>
      <w:tr w:rsidR="004E7A07" w:rsidRPr="00F95908" w:rsidTr="00BD6AA7">
        <w:trPr>
          <w:trHeight w:val="255"/>
        </w:trPr>
        <w:tc>
          <w:tcPr>
            <w:tcW w:w="4518" w:type="dxa"/>
            <w:tcBorders>
              <w:top w:val="nil"/>
              <w:left w:val="nil"/>
              <w:bottom w:val="nil"/>
              <w:right w:val="nil"/>
            </w:tcBorders>
            <w:shd w:val="clear" w:color="000000" w:fill="FFFFFF"/>
            <w:noWrap/>
            <w:vAlign w:val="bottom"/>
          </w:tcPr>
          <w:p w:rsidR="004E7A07" w:rsidRPr="00F95908" w:rsidRDefault="004E7A07" w:rsidP="00B73500">
            <w:pPr>
              <w:spacing w:line="276" w:lineRule="auto"/>
              <w:rPr>
                <w:color w:val="000000"/>
                <w:sz w:val="20"/>
                <w:szCs w:val="20"/>
              </w:rPr>
            </w:pPr>
            <w:r w:rsidRPr="00F95908">
              <w:rPr>
                <w:color w:val="000000"/>
                <w:sz w:val="20"/>
                <w:szCs w:val="20"/>
              </w:rPr>
              <w:t> </w:t>
            </w:r>
          </w:p>
        </w:tc>
        <w:tc>
          <w:tcPr>
            <w:tcW w:w="1755"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1759"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r>
      <w:tr w:rsidR="004E7A07" w:rsidRPr="00F95908" w:rsidTr="00BD6AA7">
        <w:trPr>
          <w:trHeight w:val="255"/>
        </w:trPr>
        <w:tc>
          <w:tcPr>
            <w:tcW w:w="4518" w:type="dxa"/>
            <w:tcBorders>
              <w:top w:val="nil"/>
              <w:left w:val="nil"/>
              <w:bottom w:val="nil"/>
              <w:right w:val="nil"/>
            </w:tcBorders>
            <w:shd w:val="clear" w:color="000000" w:fill="FFFFFF"/>
            <w:noWrap/>
            <w:vAlign w:val="bottom"/>
          </w:tcPr>
          <w:p w:rsidR="004E7A07" w:rsidRPr="00F95908" w:rsidRDefault="004E7A07" w:rsidP="00B73500">
            <w:pPr>
              <w:spacing w:line="276" w:lineRule="auto"/>
              <w:rPr>
                <w:b/>
                <w:bCs/>
                <w:color w:val="000000"/>
                <w:sz w:val="20"/>
                <w:szCs w:val="20"/>
              </w:rPr>
            </w:pPr>
            <w:r w:rsidRPr="00F95908">
              <w:rPr>
                <w:b/>
                <w:bCs/>
                <w:color w:val="000000"/>
                <w:sz w:val="20"/>
                <w:szCs w:val="20"/>
              </w:rPr>
              <w:t>Cộng</w:t>
            </w:r>
          </w:p>
        </w:tc>
        <w:tc>
          <w:tcPr>
            <w:tcW w:w="1755" w:type="dxa"/>
            <w:tcBorders>
              <w:top w:val="single" w:sz="4" w:space="0" w:color="auto"/>
              <w:left w:val="nil"/>
              <w:bottom w:val="single" w:sz="4" w:space="0" w:color="auto"/>
              <w:right w:val="nil"/>
            </w:tcBorders>
            <w:shd w:val="clear" w:color="000000" w:fill="FFFFFF"/>
            <w:noWrap/>
            <w:vAlign w:val="bottom"/>
          </w:tcPr>
          <w:p w:rsidR="004E7A07" w:rsidRPr="00F95908" w:rsidRDefault="004E7A07" w:rsidP="00B73500">
            <w:pPr>
              <w:spacing w:line="276" w:lineRule="auto"/>
              <w:jc w:val="right"/>
              <w:rPr>
                <w:b/>
                <w:bCs/>
                <w:color w:val="000000"/>
                <w:sz w:val="20"/>
                <w:szCs w:val="20"/>
              </w:rPr>
            </w:pPr>
            <w:r w:rsidRPr="00F95908">
              <w:rPr>
                <w:b/>
                <w:bCs/>
                <w:color w:val="000000"/>
                <w:sz w:val="20"/>
                <w:szCs w:val="20"/>
              </w:rPr>
              <w:t>1.491.388</w:t>
            </w:r>
          </w:p>
        </w:tc>
        <w:tc>
          <w:tcPr>
            <w:tcW w:w="266"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b/>
                <w:bCs/>
                <w:color w:val="000000"/>
                <w:sz w:val="20"/>
                <w:szCs w:val="20"/>
              </w:rPr>
            </w:pPr>
          </w:p>
        </w:tc>
        <w:tc>
          <w:tcPr>
            <w:tcW w:w="1759" w:type="dxa"/>
            <w:tcBorders>
              <w:top w:val="single" w:sz="4" w:space="0" w:color="auto"/>
              <w:left w:val="nil"/>
              <w:bottom w:val="single" w:sz="4" w:space="0" w:color="auto"/>
              <w:right w:val="nil"/>
            </w:tcBorders>
            <w:shd w:val="clear" w:color="000000" w:fill="FFFFFF"/>
            <w:noWrap/>
            <w:vAlign w:val="bottom"/>
          </w:tcPr>
          <w:p w:rsidR="004E7A07" w:rsidRPr="00F95908" w:rsidRDefault="004E7A07" w:rsidP="00B73500">
            <w:pPr>
              <w:spacing w:line="276" w:lineRule="auto"/>
              <w:jc w:val="right"/>
              <w:rPr>
                <w:b/>
                <w:bCs/>
                <w:color w:val="000000"/>
                <w:sz w:val="20"/>
                <w:szCs w:val="20"/>
              </w:rPr>
            </w:pPr>
            <w:r w:rsidRPr="00F95908">
              <w:rPr>
                <w:b/>
                <w:bCs/>
                <w:color w:val="000000"/>
                <w:sz w:val="20"/>
                <w:szCs w:val="20"/>
              </w:rPr>
              <w:t>2.905.915</w:t>
            </w:r>
          </w:p>
        </w:tc>
      </w:tr>
    </w:tbl>
    <w:p w:rsidR="00484488" w:rsidRPr="00F95908" w:rsidRDefault="00484488">
      <w:pPr>
        <w:ind w:left="1421" w:right="-1"/>
        <w:jc w:val="both"/>
        <w:rPr>
          <w:b/>
          <w:sz w:val="20"/>
          <w:szCs w:val="20"/>
        </w:rPr>
      </w:pPr>
    </w:p>
    <w:p w:rsidR="00484488" w:rsidRPr="00F95908" w:rsidRDefault="00484488">
      <w:pPr>
        <w:numPr>
          <w:ilvl w:val="0"/>
          <w:numId w:val="44"/>
        </w:numPr>
        <w:tabs>
          <w:tab w:val="clear" w:pos="1421"/>
          <w:tab w:val="num" w:pos="747"/>
        </w:tabs>
        <w:ind w:right="-1" w:hanging="1412"/>
        <w:jc w:val="both"/>
        <w:rPr>
          <w:b/>
          <w:sz w:val="20"/>
          <w:szCs w:val="20"/>
        </w:rPr>
      </w:pPr>
      <w:bookmarkStart w:id="2" w:name="OLE_LINK3"/>
      <w:bookmarkStart w:id="3" w:name="OLE_LINK4"/>
      <w:r w:rsidRPr="00F95908">
        <w:rPr>
          <w:b/>
          <w:sz w:val="20"/>
          <w:szCs w:val="20"/>
        </w:rPr>
        <w:t>Chi phí hoạt động tài chính</w:t>
      </w:r>
    </w:p>
    <w:p w:rsidR="00484488" w:rsidRPr="00F95908" w:rsidRDefault="00484488">
      <w:pPr>
        <w:ind w:left="1421" w:right="-1"/>
        <w:jc w:val="both"/>
        <w:rPr>
          <w:b/>
          <w:sz w:val="20"/>
          <w:szCs w:val="20"/>
        </w:rPr>
      </w:pPr>
    </w:p>
    <w:tbl>
      <w:tblPr>
        <w:tblW w:w="8253" w:type="dxa"/>
        <w:tblInd w:w="1026" w:type="dxa"/>
        <w:tblLook w:val="04A0"/>
      </w:tblPr>
      <w:tblGrid>
        <w:gridCol w:w="4464"/>
        <w:gridCol w:w="1773"/>
        <w:gridCol w:w="266"/>
        <w:gridCol w:w="1750"/>
      </w:tblGrid>
      <w:tr w:rsidR="00BD6AA7" w:rsidRPr="00F95908" w:rsidTr="006B2674">
        <w:trPr>
          <w:trHeight w:val="255"/>
        </w:trPr>
        <w:tc>
          <w:tcPr>
            <w:tcW w:w="4464" w:type="dxa"/>
            <w:tcBorders>
              <w:top w:val="nil"/>
              <w:left w:val="nil"/>
              <w:bottom w:val="nil"/>
              <w:right w:val="nil"/>
            </w:tcBorders>
            <w:shd w:val="clear" w:color="000000" w:fill="FFFFFF"/>
            <w:noWrap/>
            <w:vAlign w:val="bottom"/>
          </w:tcPr>
          <w:p w:rsidR="00BD6AA7" w:rsidRPr="00F95908" w:rsidRDefault="00BD6AA7" w:rsidP="00B73500">
            <w:pPr>
              <w:spacing w:line="276" w:lineRule="auto"/>
              <w:rPr>
                <w:color w:val="000000"/>
                <w:sz w:val="20"/>
                <w:szCs w:val="20"/>
              </w:rPr>
            </w:pPr>
            <w:r w:rsidRPr="00F95908">
              <w:rPr>
                <w:color w:val="000000"/>
                <w:sz w:val="20"/>
                <w:szCs w:val="20"/>
              </w:rPr>
              <w:t> </w:t>
            </w:r>
          </w:p>
        </w:tc>
        <w:tc>
          <w:tcPr>
            <w:tcW w:w="1773" w:type="dxa"/>
            <w:tcBorders>
              <w:top w:val="nil"/>
              <w:left w:val="nil"/>
              <w:bottom w:val="single" w:sz="4" w:space="0" w:color="auto"/>
              <w:right w:val="nil"/>
            </w:tcBorders>
            <w:shd w:val="clear" w:color="000000" w:fill="FFFFFF"/>
            <w:noWrap/>
            <w:vAlign w:val="center"/>
          </w:tcPr>
          <w:p w:rsidR="00BD6AA7" w:rsidRPr="00F95908" w:rsidRDefault="00BD6AA7" w:rsidP="00B73500">
            <w:pPr>
              <w:spacing w:line="276" w:lineRule="auto"/>
              <w:jc w:val="right"/>
              <w:rPr>
                <w:b/>
                <w:bCs/>
                <w:color w:val="000000"/>
                <w:sz w:val="20"/>
                <w:szCs w:val="20"/>
              </w:rPr>
            </w:pPr>
            <w:r w:rsidRPr="00F95908">
              <w:rPr>
                <w:b/>
                <w:bCs/>
                <w:color w:val="000000"/>
                <w:sz w:val="20"/>
                <w:szCs w:val="20"/>
              </w:rPr>
              <w:t>Từ 01/01/2015 đến 30/06/2015</w:t>
            </w:r>
          </w:p>
        </w:tc>
        <w:tc>
          <w:tcPr>
            <w:tcW w:w="266" w:type="dxa"/>
            <w:tcBorders>
              <w:top w:val="nil"/>
              <w:left w:val="nil"/>
              <w:bottom w:val="nil"/>
              <w:right w:val="nil"/>
            </w:tcBorders>
            <w:shd w:val="clear" w:color="000000" w:fill="FFFFFF"/>
            <w:noWrap/>
            <w:vAlign w:val="center"/>
          </w:tcPr>
          <w:p w:rsidR="00BD6AA7" w:rsidRPr="00F95908" w:rsidRDefault="00BD6AA7" w:rsidP="00B73500">
            <w:pPr>
              <w:spacing w:line="276" w:lineRule="auto"/>
              <w:jc w:val="right"/>
              <w:rPr>
                <w:b/>
                <w:bCs/>
                <w:color w:val="000000"/>
                <w:sz w:val="20"/>
                <w:szCs w:val="20"/>
              </w:rPr>
            </w:pPr>
          </w:p>
        </w:tc>
        <w:tc>
          <w:tcPr>
            <w:tcW w:w="1750" w:type="dxa"/>
            <w:tcBorders>
              <w:top w:val="nil"/>
              <w:left w:val="nil"/>
              <w:bottom w:val="single" w:sz="4" w:space="0" w:color="auto"/>
              <w:right w:val="nil"/>
            </w:tcBorders>
            <w:shd w:val="clear" w:color="000000" w:fill="FFFFFF"/>
            <w:noWrap/>
            <w:vAlign w:val="center"/>
          </w:tcPr>
          <w:p w:rsidR="00BD6AA7" w:rsidRPr="00F95908" w:rsidRDefault="00BD6AA7" w:rsidP="00B73500">
            <w:pPr>
              <w:spacing w:line="276" w:lineRule="auto"/>
              <w:jc w:val="right"/>
              <w:rPr>
                <w:b/>
                <w:bCs/>
                <w:color w:val="000000"/>
                <w:sz w:val="20"/>
                <w:szCs w:val="20"/>
              </w:rPr>
            </w:pPr>
            <w:r w:rsidRPr="00F95908">
              <w:rPr>
                <w:b/>
                <w:bCs/>
                <w:color w:val="000000"/>
                <w:sz w:val="20"/>
                <w:szCs w:val="20"/>
              </w:rPr>
              <w:t>Từ 01/01/2014 đến 30/06/2014</w:t>
            </w:r>
          </w:p>
        </w:tc>
      </w:tr>
      <w:tr w:rsidR="00484488" w:rsidRPr="00F95908" w:rsidTr="006B2674">
        <w:trPr>
          <w:trHeight w:val="255"/>
        </w:trPr>
        <w:tc>
          <w:tcPr>
            <w:tcW w:w="4464" w:type="dxa"/>
            <w:tcBorders>
              <w:top w:val="nil"/>
              <w:left w:val="nil"/>
              <w:bottom w:val="nil"/>
              <w:right w:val="nil"/>
            </w:tcBorders>
            <w:shd w:val="clear" w:color="000000" w:fill="FFFFFF"/>
            <w:noWrap/>
            <w:vAlign w:val="bottom"/>
          </w:tcPr>
          <w:p w:rsidR="00484488" w:rsidRPr="00F95908" w:rsidRDefault="00484488" w:rsidP="00B73500">
            <w:pPr>
              <w:spacing w:line="276" w:lineRule="auto"/>
              <w:rPr>
                <w:color w:val="000000"/>
                <w:sz w:val="20"/>
                <w:szCs w:val="20"/>
              </w:rPr>
            </w:pPr>
            <w:r w:rsidRPr="00F95908">
              <w:rPr>
                <w:color w:val="000000"/>
                <w:sz w:val="20"/>
                <w:szCs w:val="20"/>
              </w:rPr>
              <w:t> </w:t>
            </w:r>
          </w:p>
        </w:tc>
        <w:tc>
          <w:tcPr>
            <w:tcW w:w="1773"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c>
          <w:tcPr>
            <w:tcW w:w="1750" w:type="dxa"/>
            <w:tcBorders>
              <w:top w:val="nil"/>
              <w:left w:val="nil"/>
              <w:bottom w:val="nil"/>
              <w:right w:val="nil"/>
            </w:tcBorders>
            <w:shd w:val="clear" w:color="000000" w:fill="FFFFFF"/>
            <w:noWrap/>
            <w:vAlign w:val="bottom"/>
          </w:tcPr>
          <w:p w:rsidR="00484488" w:rsidRPr="00F95908" w:rsidRDefault="00484488" w:rsidP="00B73500">
            <w:pPr>
              <w:spacing w:line="276" w:lineRule="auto"/>
              <w:jc w:val="right"/>
              <w:rPr>
                <w:color w:val="000000"/>
                <w:sz w:val="20"/>
                <w:szCs w:val="20"/>
              </w:rPr>
            </w:pPr>
          </w:p>
        </w:tc>
      </w:tr>
      <w:tr w:rsidR="004E7A07" w:rsidRPr="00F95908" w:rsidTr="006B2674">
        <w:trPr>
          <w:trHeight w:val="255"/>
        </w:trPr>
        <w:tc>
          <w:tcPr>
            <w:tcW w:w="4464" w:type="dxa"/>
            <w:tcBorders>
              <w:top w:val="nil"/>
              <w:left w:val="nil"/>
              <w:bottom w:val="nil"/>
              <w:right w:val="nil"/>
            </w:tcBorders>
            <w:shd w:val="clear" w:color="000000" w:fill="FFFFFF"/>
          </w:tcPr>
          <w:p w:rsidR="004E7A07" w:rsidRPr="00F95908" w:rsidRDefault="000756E9" w:rsidP="00B73500">
            <w:pPr>
              <w:spacing w:line="276" w:lineRule="auto"/>
              <w:rPr>
                <w:color w:val="000000"/>
                <w:sz w:val="20"/>
                <w:szCs w:val="20"/>
              </w:rPr>
            </w:pPr>
            <w:r w:rsidRPr="00F95908">
              <w:rPr>
                <w:color w:val="000000"/>
                <w:sz w:val="20"/>
                <w:szCs w:val="20"/>
              </w:rPr>
              <w:t>Chi phí lãi vay</w:t>
            </w:r>
          </w:p>
        </w:tc>
        <w:tc>
          <w:tcPr>
            <w:tcW w:w="1773"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r w:rsidRPr="00F95908">
              <w:rPr>
                <w:color w:val="000000"/>
                <w:sz w:val="20"/>
                <w:szCs w:val="20"/>
              </w:rPr>
              <w:t>111.722.874</w:t>
            </w:r>
          </w:p>
        </w:tc>
        <w:tc>
          <w:tcPr>
            <w:tcW w:w="266"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1750"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r w:rsidRPr="00F95908">
              <w:rPr>
                <w:color w:val="000000"/>
                <w:sz w:val="20"/>
                <w:szCs w:val="20"/>
              </w:rPr>
              <w:t>98.860.806</w:t>
            </w:r>
          </w:p>
        </w:tc>
      </w:tr>
      <w:tr w:rsidR="004E7A07" w:rsidRPr="00F95908" w:rsidTr="006B2674">
        <w:trPr>
          <w:trHeight w:val="255"/>
        </w:trPr>
        <w:tc>
          <w:tcPr>
            <w:tcW w:w="4464" w:type="dxa"/>
            <w:tcBorders>
              <w:top w:val="nil"/>
              <w:left w:val="nil"/>
              <w:bottom w:val="nil"/>
              <w:right w:val="nil"/>
            </w:tcBorders>
            <w:shd w:val="clear" w:color="000000" w:fill="FFFFFF"/>
          </w:tcPr>
          <w:p w:rsidR="004E7A07" w:rsidRPr="00F95908" w:rsidRDefault="004E7A07" w:rsidP="00B73500">
            <w:pPr>
              <w:spacing w:line="276" w:lineRule="auto"/>
              <w:rPr>
                <w:color w:val="000000"/>
                <w:sz w:val="20"/>
                <w:szCs w:val="20"/>
              </w:rPr>
            </w:pPr>
            <w:r w:rsidRPr="00F95908">
              <w:rPr>
                <w:color w:val="000000"/>
                <w:sz w:val="20"/>
                <w:szCs w:val="20"/>
              </w:rPr>
              <w:t>Chi phí tài chính khác</w:t>
            </w:r>
          </w:p>
        </w:tc>
        <w:tc>
          <w:tcPr>
            <w:tcW w:w="1773"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r w:rsidRPr="00F95908">
              <w:rPr>
                <w:color w:val="000000"/>
                <w:sz w:val="20"/>
                <w:szCs w:val="20"/>
              </w:rPr>
              <w:t>13.540.937</w:t>
            </w:r>
          </w:p>
        </w:tc>
        <w:tc>
          <w:tcPr>
            <w:tcW w:w="266"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1750"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r w:rsidRPr="00F95908">
              <w:rPr>
                <w:color w:val="000000"/>
                <w:sz w:val="20"/>
                <w:szCs w:val="20"/>
              </w:rPr>
              <w:t>11.252.830</w:t>
            </w:r>
          </w:p>
        </w:tc>
      </w:tr>
      <w:tr w:rsidR="004E7A07" w:rsidRPr="00F95908" w:rsidTr="006B2674">
        <w:trPr>
          <w:trHeight w:val="255"/>
        </w:trPr>
        <w:tc>
          <w:tcPr>
            <w:tcW w:w="4464" w:type="dxa"/>
            <w:tcBorders>
              <w:top w:val="nil"/>
              <w:left w:val="nil"/>
              <w:bottom w:val="nil"/>
              <w:right w:val="nil"/>
            </w:tcBorders>
            <w:shd w:val="clear" w:color="000000" w:fill="FFFFFF"/>
            <w:noWrap/>
            <w:vAlign w:val="bottom"/>
          </w:tcPr>
          <w:p w:rsidR="004E7A07" w:rsidRPr="00F95908" w:rsidRDefault="004E7A07" w:rsidP="00B73500">
            <w:pPr>
              <w:spacing w:line="276" w:lineRule="auto"/>
              <w:rPr>
                <w:color w:val="000000"/>
                <w:sz w:val="20"/>
                <w:szCs w:val="20"/>
              </w:rPr>
            </w:pPr>
            <w:r w:rsidRPr="00F95908">
              <w:rPr>
                <w:color w:val="000000"/>
                <w:sz w:val="20"/>
                <w:szCs w:val="20"/>
              </w:rPr>
              <w:t> </w:t>
            </w:r>
          </w:p>
        </w:tc>
        <w:tc>
          <w:tcPr>
            <w:tcW w:w="1773"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c>
          <w:tcPr>
            <w:tcW w:w="1750"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color w:val="000000"/>
                <w:sz w:val="20"/>
                <w:szCs w:val="20"/>
              </w:rPr>
            </w:pPr>
          </w:p>
        </w:tc>
      </w:tr>
      <w:tr w:rsidR="004E7A07" w:rsidRPr="00F95908" w:rsidTr="006B2674">
        <w:trPr>
          <w:trHeight w:val="255"/>
        </w:trPr>
        <w:tc>
          <w:tcPr>
            <w:tcW w:w="4464" w:type="dxa"/>
            <w:tcBorders>
              <w:top w:val="nil"/>
              <w:left w:val="nil"/>
              <w:bottom w:val="nil"/>
              <w:right w:val="nil"/>
            </w:tcBorders>
            <w:shd w:val="clear" w:color="000000" w:fill="FFFFFF"/>
            <w:noWrap/>
            <w:vAlign w:val="bottom"/>
          </w:tcPr>
          <w:p w:rsidR="004E7A07" w:rsidRPr="00F95908" w:rsidRDefault="004E7A07" w:rsidP="00B73500">
            <w:pPr>
              <w:spacing w:line="276" w:lineRule="auto"/>
              <w:rPr>
                <w:b/>
                <w:bCs/>
                <w:color w:val="000000"/>
                <w:sz w:val="20"/>
                <w:szCs w:val="20"/>
              </w:rPr>
            </w:pPr>
            <w:r w:rsidRPr="00F95908">
              <w:rPr>
                <w:b/>
                <w:bCs/>
                <w:color w:val="000000"/>
                <w:sz w:val="20"/>
                <w:szCs w:val="20"/>
              </w:rPr>
              <w:t>Cộng</w:t>
            </w:r>
          </w:p>
        </w:tc>
        <w:tc>
          <w:tcPr>
            <w:tcW w:w="1773" w:type="dxa"/>
            <w:tcBorders>
              <w:top w:val="single" w:sz="4" w:space="0" w:color="auto"/>
              <w:left w:val="nil"/>
              <w:bottom w:val="single" w:sz="4" w:space="0" w:color="auto"/>
              <w:right w:val="nil"/>
            </w:tcBorders>
            <w:shd w:val="clear" w:color="000000" w:fill="FFFFFF"/>
            <w:noWrap/>
            <w:vAlign w:val="bottom"/>
          </w:tcPr>
          <w:p w:rsidR="004E7A07" w:rsidRPr="00F95908" w:rsidRDefault="004E7A07" w:rsidP="00B73500">
            <w:pPr>
              <w:spacing w:line="276" w:lineRule="auto"/>
              <w:jc w:val="right"/>
              <w:rPr>
                <w:b/>
                <w:bCs/>
                <w:color w:val="000000"/>
                <w:sz w:val="20"/>
                <w:szCs w:val="20"/>
              </w:rPr>
            </w:pPr>
            <w:r w:rsidRPr="00F95908">
              <w:rPr>
                <w:b/>
                <w:bCs/>
                <w:color w:val="000000"/>
                <w:sz w:val="20"/>
                <w:szCs w:val="20"/>
              </w:rPr>
              <w:t>125.263.811</w:t>
            </w:r>
          </w:p>
        </w:tc>
        <w:tc>
          <w:tcPr>
            <w:tcW w:w="266" w:type="dxa"/>
            <w:tcBorders>
              <w:top w:val="nil"/>
              <w:left w:val="nil"/>
              <w:bottom w:val="nil"/>
              <w:right w:val="nil"/>
            </w:tcBorders>
            <w:shd w:val="clear" w:color="000000" w:fill="FFFFFF"/>
            <w:noWrap/>
            <w:vAlign w:val="bottom"/>
          </w:tcPr>
          <w:p w:rsidR="004E7A07" w:rsidRPr="00F95908" w:rsidRDefault="004E7A07" w:rsidP="00B73500">
            <w:pPr>
              <w:spacing w:line="276" w:lineRule="auto"/>
              <w:jc w:val="right"/>
              <w:rPr>
                <w:b/>
                <w:bCs/>
                <w:color w:val="000000"/>
                <w:sz w:val="20"/>
                <w:szCs w:val="20"/>
              </w:rPr>
            </w:pPr>
          </w:p>
        </w:tc>
        <w:tc>
          <w:tcPr>
            <w:tcW w:w="1750" w:type="dxa"/>
            <w:tcBorders>
              <w:top w:val="single" w:sz="4" w:space="0" w:color="auto"/>
              <w:left w:val="nil"/>
              <w:bottom w:val="single" w:sz="4" w:space="0" w:color="auto"/>
              <w:right w:val="nil"/>
            </w:tcBorders>
            <w:shd w:val="clear" w:color="000000" w:fill="FFFFFF"/>
            <w:noWrap/>
            <w:vAlign w:val="bottom"/>
          </w:tcPr>
          <w:p w:rsidR="004E7A07" w:rsidRPr="00F95908" w:rsidRDefault="004E7A07" w:rsidP="00B73500">
            <w:pPr>
              <w:spacing w:line="276" w:lineRule="auto"/>
              <w:jc w:val="right"/>
              <w:rPr>
                <w:b/>
                <w:bCs/>
                <w:color w:val="000000"/>
                <w:sz w:val="20"/>
                <w:szCs w:val="20"/>
              </w:rPr>
            </w:pPr>
            <w:r w:rsidRPr="00F95908">
              <w:rPr>
                <w:b/>
                <w:bCs/>
                <w:color w:val="000000"/>
                <w:sz w:val="20"/>
                <w:szCs w:val="20"/>
              </w:rPr>
              <w:t>110.113.636</w:t>
            </w:r>
          </w:p>
        </w:tc>
      </w:tr>
    </w:tbl>
    <w:p w:rsidR="00484488" w:rsidRPr="00F95908" w:rsidRDefault="00484488">
      <w:pPr>
        <w:ind w:left="1421" w:right="-1"/>
        <w:jc w:val="both"/>
        <w:rPr>
          <w:b/>
          <w:sz w:val="20"/>
          <w:szCs w:val="20"/>
        </w:rPr>
      </w:pPr>
    </w:p>
    <w:p w:rsidR="00484488" w:rsidRPr="00F95908" w:rsidRDefault="00484488">
      <w:pPr>
        <w:ind w:left="1421" w:right="-1"/>
        <w:jc w:val="both"/>
        <w:rPr>
          <w:b/>
          <w:sz w:val="20"/>
          <w:szCs w:val="20"/>
        </w:rPr>
      </w:pPr>
    </w:p>
    <w:p w:rsidR="00484488" w:rsidRPr="00F95908" w:rsidRDefault="00484488">
      <w:pPr>
        <w:ind w:left="1421" w:right="-1"/>
        <w:jc w:val="both"/>
        <w:rPr>
          <w:b/>
          <w:sz w:val="20"/>
          <w:szCs w:val="20"/>
        </w:rPr>
      </w:pPr>
      <w:r w:rsidRPr="00F95908">
        <w:rPr>
          <w:b/>
          <w:sz w:val="20"/>
          <w:szCs w:val="20"/>
        </w:rPr>
        <w:br w:type="page"/>
      </w:r>
    </w:p>
    <w:p w:rsidR="00484488" w:rsidRPr="00F95908" w:rsidRDefault="00484488">
      <w:pPr>
        <w:numPr>
          <w:ilvl w:val="0"/>
          <w:numId w:val="44"/>
        </w:numPr>
        <w:tabs>
          <w:tab w:val="clear" w:pos="1421"/>
          <w:tab w:val="num" w:pos="747"/>
        </w:tabs>
        <w:ind w:right="-1" w:hanging="1412"/>
        <w:jc w:val="both"/>
        <w:rPr>
          <w:b/>
          <w:sz w:val="20"/>
          <w:szCs w:val="20"/>
        </w:rPr>
      </w:pPr>
      <w:r w:rsidRPr="00F95908">
        <w:rPr>
          <w:b/>
          <w:sz w:val="20"/>
          <w:szCs w:val="20"/>
        </w:rPr>
        <w:t>Lợi nhuận khác</w:t>
      </w:r>
    </w:p>
    <w:p w:rsidR="00484488" w:rsidRPr="00F95908" w:rsidRDefault="00484488">
      <w:pPr>
        <w:ind w:right="-1"/>
        <w:jc w:val="both"/>
        <w:rPr>
          <w:b/>
          <w:sz w:val="20"/>
          <w:szCs w:val="20"/>
        </w:rPr>
      </w:pPr>
    </w:p>
    <w:tbl>
      <w:tblPr>
        <w:tblW w:w="8379" w:type="dxa"/>
        <w:tblInd w:w="927" w:type="dxa"/>
        <w:tblLook w:val="04A0"/>
      </w:tblPr>
      <w:tblGrid>
        <w:gridCol w:w="4563"/>
        <w:gridCol w:w="1746"/>
        <w:gridCol w:w="316"/>
        <w:gridCol w:w="1754"/>
        <w:tblGridChange w:id="4">
          <w:tblGrid>
            <w:gridCol w:w="4563"/>
            <w:gridCol w:w="1746"/>
            <w:gridCol w:w="316"/>
            <w:gridCol w:w="1754"/>
          </w:tblGrid>
        </w:tblGridChange>
      </w:tblGrid>
      <w:tr w:rsidR="00BD6AA7" w:rsidRPr="00F95908" w:rsidTr="00BD6AA7">
        <w:trPr>
          <w:trHeight w:val="255"/>
        </w:trPr>
        <w:tc>
          <w:tcPr>
            <w:tcW w:w="4563" w:type="dxa"/>
            <w:tcBorders>
              <w:top w:val="nil"/>
              <w:left w:val="nil"/>
              <w:bottom w:val="nil"/>
              <w:right w:val="nil"/>
            </w:tcBorders>
            <w:shd w:val="clear" w:color="000000" w:fill="FFFFFF"/>
            <w:noWrap/>
            <w:vAlign w:val="bottom"/>
            <w:hideMark/>
          </w:tcPr>
          <w:p w:rsidR="00BD6AA7" w:rsidRPr="00F95908" w:rsidRDefault="00BD6AA7" w:rsidP="00C012C1">
            <w:pPr>
              <w:rPr>
                <w:color w:val="000000"/>
                <w:sz w:val="20"/>
                <w:szCs w:val="20"/>
              </w:rPr>
            </w:pPr>
            <w:r w:rsidRPr="00F95908">
              <w:rPr>
                <w:color w:val="000000"/>
                <w:sz w:val="20"/>
                <w:szCs w:val="20"/>
              </w:rPr>
              <w:t> </w:t>
            </w:r>
          </w:p>
        </w:tc>
        <w:tc>
          <w:tcPr>
            <w:tcW w:w="1746" w:type="dxa"/>
            <w:tcBorders>
              <w:top w:val="nil"/>
              <w:left w:val="nil"/>
              <w:bottom w:val="nil"/>
              <w:right w:val="nil"/>
            </w:tcBorders>
            <w:shd w:val="clear" w:color="000000" w:fill="FFFFFF"/>
            <w:noWrap/>
            <w:vAlign w:val="center"/>
            <w:hideMark/>
          </w:tcPr>
          <w:p w:rsidR="00BD6AA7" w:rsidRPr="00F95908" w:rsidRDefault="00BD6AA7" w:rsidP="00B126D6">
            <w:pPr>
              <w:jc w:val="right"/>
              <w:rPr>
                <w:b/>
                <w:bCs/>
                <w:color w:val="000000"/>
                <w:sz w:val="20"/>
                <w:szCs w:val="20"/>
              </w:rPr>
            </w:pPr>
            <w:r w:rsidRPr="00F95908">
              <w:rPr>
                <w:b/>
                <w:bCs/>
                <w:color w:val="000000"/>
                <w:sz w:val="20"/>
                <w:szCs w:val="20"/>
              </w:rPr>
              <w:t>Từ 01/01/2015 đến 30/06/2015</w:t>
            </w:r>
          </w:p>
        </w:tc>
        <w:tc>
          <w:tcPr>
            <w:tcW w:w="316" w:type="dxa"/>
            <w:tcBorders>
              <w:top w:val="nil"/>
              <w:left w:val="nil"/>
              <w:bottom w:val="nil"/>
              <w:right w:val="nil"/>
            </w:tcBorders>
            <w:shd w:val="clear" w:color="000000" w:fill="FFFFFF"/>
            <w:noWrap/>
            <w:vAlign w:val="center"/>
            <w:hideMark/>
          </w:tcPr>
          <w:p w:rsidR="00BD6AA7" w:rsidRPr="00F95908" w:rsidRDefault="00BD6AA7" w:rsidP="00B126D6">
            <w:pPr>
              <w:jc w:val="right"/>
              <w:rPr>
                <w:b/>
                <w:bCs/>
                <w:color w:val="000000"/>
                <w:sz w:val="20"/>
                <w:szCs w:val="20"/>
              </w:rPr>
            </w:pPr>
          </w:p>
        </w:tc>
        <w:tc>
          <w:tcPr>
            <w:tcW w:w="1754" w:type="dxa"/>
            <w:tcBorders>
              <w:top w:val="nil"/>
              <w:left w:val="nil"/>
              <w:bottom w:val="nil"/>
              <w:right w:val="nil"/>
            </w:tcBorders>
            <w:shd w:val="clear" w:color="000000" w:fill="FFFFFF"/>
            <w:noWrap/>
            <w:vAlign w:val="center"/>
            <w:hideMark/>
          </w:tcPr>
          <w:p w:rsidR="00BD6AA7" w:rsidRPr="00F95908" w:rsidRDefault="00BD6AA7" w:rsidP="00B126D6">
            <w:pPr>
              <w:jc w:val="right"/>
              <w:rPr>
                <w:b/>
                <w:bCs/>
                <w:color w:val="000000"/>
                <w:sz w:val="20"/>
                <w:szCs w:val="20"/>
              </w:rPr>
            </w:pPr>
            <w:r w:rsidRPr="00F95908">
              <w:rPr>
                <w:b/>
                <w:bCs/>
                <w:color w:val="000000"/>
                <w:sz w:val="20"/>
                <w:szCs w:val="20"/>
              </w:rPr>
              <w:t>Từ 01/01/2014 đến 30/06/2014</w:t>
            </w:r>
          </w:p>
        </w:tc>
      </w:tr>
      <w:tr w:rsidR="00065890" w:rsidRPr="00F95908" w:rsidTr="00BD6AA7">
        <w:trPr>
          <w:trHeight w:val="255"/>
        </w:trPr>
        <w:tc>
          <w:tcPr>
            <w:tcW w:w="4563" w:type="dxa"/>
            <w:tcBorders>
              <w:top w:val="nil"/>
              <w:left w:val="nil"/>
              <w:bottom w:val="nil"/>
              <w:right w:val="nil"/>
            </w:tcBorders>
            <w:shd w:val="clear" w:color="000000" w:fill="FFFFFF"/>
            <w:noWrap/>
            <w:vAlign w:val="bottom"/>
          </w:tcPr>
          <w:p w:rsidR="00065890" w:rsidRPr="00F95908" w:rsidRDefault="00065890">
            <w:pPr>
              <w:rPr>
                <w:b/>
                <w:bCs/>
                <w:color w:val="000000"/>
                <w:sz w:val="20"/>
                <w:szCs w:val="20"/>
              </w:rPr>
            </w:pPr>
          </w:p>
        </w:tc>
        <w:tc>
          <w:tcPr>
            <w:tcW w:w="1746" w:type="dxa"/>
            <w:tcBorders>
              <w:top w:val="single" w:sz="4" w:space="0" w:color="auto"/>
              <w:left w:val="nil"/>
              <w:bottom w:val="single" w:sz="4" w:space="0" w:color="auto"/>
              <w:right w:val="nil"/>
            </w:tcBorders>
            <w:shd w:val="clear" w:color="000000" w:fill="FFFFFF"/>
            <w:noWrap/>
            <w:vAlign w:val="bottom"/>
          </w:tcPr>
          <w:p w:rsidR="00065890" w:rsidRPr="00F95908" w:rsidRDefault="00065890" w:rsidP="005621FA">
            <w:pPr>
              <w:jc w:val="right"/>
              <w:rPr>
                <w:b/>
                <w:bCs/>
                <w:color w:val="000000"/>
                <w:sz w:val="20"/>
                <w:szCs w:val="20"/>
              </w:rPr>
            </w:pPr>
          </w:p>
        </w:tc>
        <w:tc>
          <w:tcPr>
            <w:tcW w:w="316" w:type="dxa"/>
            <w:tcBorders>
              <w:top w:val="nil"/>
              <w:left w:val="nil"/>
              <w:bottom w:val="nil"/>
              <w:right w:val="nil"/>
            </w:tcBorders>
            <w:shd w:val="clear" w:color="000000" w:fill="FFFFFF"/>
            <w:noWrap/>
            <w:vAlign w:val="bottom"/>
          </w:tcPr>
          <w:p w:rsidR="00065890" w:rsidRPr="00F95908" w:rsidRDefault="00065890" w:rsidP="005621FA">
            <w:pPr>
              <w:jc w:val="right"/>
              <w:rPr>
                <w:b/>
                <w:bCs/>
                <w:color w:val="000000"/>
                <w:sz w:val="20"/>
                <w:szCs w:val="20"/>
              </w:rPr>
            </w:pPr>
          </w:p>
        </w:tc>
        <w:tc>
          <w:tcPr>
            <w:tcW w:w="1754" w:type="dxa"/>
            <w:tcBorders>
              <w:top w:val="single" w:sz="4" w:space="0" w:color="auto"/>
              <w:left w:val="nil"/>
              <w:bottom w:val="single" w:sz="4" w:space="0" w:color="auto"/>
              <w:right w:val="nil"/>
            </w:tcBorders>
            <w:shd w:val="clear" w:color="000000" w:fill="FFFFFF"/>
            <w:noWrap/>
            <w:vAlign w:val="bottom"/>
          </w:tcPr>
          <w:p w:rsidR="00065890" w:rsidRPr="00F95908" w:rsidRDefault="00065890" w:rsidP="005621FA">
            <w:pPr>
              <w:jc w:val="right"/>
              <w:rPr>
                <w:b/>
                <w:bCs/>
                <w:color w:val="000000"/>
                <w:sz w:val="20"/>
                <w:szCs w:val="20"/>
              </w:rPr>
            </w:pPr>
          </w:p>
        </w:tc>
      </w:tr>
      <w:tr w:rsidR="00205873" w:rsidRPr="00F95908" w:rsidTr="00BD6AA7">
        <w:trPr>
          <w:trHeight w:val="255"/>
        </w:trPr>
        <w:tc>
          <w:tcPr>
            <w:tcW w:w="4563" w:type="dxa"/>
            <w:tcBorders>
              <w:top w:val="nil"/>
              <w:left w:val="nil"/>
              <w:bottom w:val="nil"/>
              <w:right w:val="nil"/>
            </w:tcBorders>
            <w:shd w:val="clear" w:color="000000" w:fill="FFFFFF"/>
            <w:noWrap/>
            <w:vAlign w:val="bottom"/>
            <w:hideMark/>
          </w:tcPr>
          <w:p w:rsidR="00205873" w:rsidRPr="00F95908" w:rsidRDefault="00205873">
            <w:pPr>
              <w:rPr>
                <w:b/>
                <w:bCs/>
                <w:color w:val="000000"/>
                <w:sz w:val="20"/>
                <w:szCs w:val="20"/>
              </w:rPr>
            </w:pPr>
            <w:r w:rsidRPr="00F95908">
              <w:rPr>
                <w:b/>
                <w:bCs/>
                <w:color w:val="000000"/>
                <w:sz w:val="20"/>
                <w:szCs w:val="20"/>
              </w:rPr>
              <w:t>Thu nhập khác</w:t>
            </w:r>
          </w:p>
        </w:tc>
        <w:tc>
          <w:tcPr>
            <w:tcW w:w="1746" w:type="dxa"/>
            <w:tcBorders>
              <w:top w:val="single" w:sz="4" w:space="0" w:color="auto"/>
              <w:left w:val="nil"/>
              <w:bottom w:val="single" w:sz="4" w:space="0" w:color="auto"/>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60.000.000</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p>
        </w:tc>
        <w:tc>
          <w:tcPr>
            <w:tcW w:w="1754" w:type="dxa"/>
            <w:tcBorders>
              <w:top w:val="single" w:sz="4" w:space="0" w:color="auto"/>
              <w:left w:val="nil"/>
              <w:bottom w:val="single" w:sz="4" w:space="0" w:color="auto"/>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63.085.355</w:t>
            </w:r>
          </w:p>
        </w:tc>
      </w:tr>
      <w:tr w:rsidR="00205873" w:rsidRPr="00F95908" w:rsidTr="00BD6AA7">
        <w:trPr>
          <w:trHeight w:val="255"/>
        </w:trPr>
        <w:tc>
          <w:tcPr>
            <w:tcW w:w="4563" w:type="dxa"/>
            <w:tcBorders>
              <w:top w:val="nil"/>
              <w:left w:val="nil"/>
              <w:bottom w:val="nil"/>
              <w:right w:val="nil"/>
            </w:tcBorders>
            <w:shd w:val="clear" w:color="000000" w:fill="FFFFFF"/>
            <w:hideMark/>
          </w:tcPr>
          <w:p w:rsidR="00205873" w:rsidRPr="00F95908" w:rsidRDefault="00205873">
            <w:pPr>
              <w:rPr>
                <w:color w:val="000000"/>
                <w:sz w:val="20"/>
                <w:szCs w:val="20"/>
              </w:rPr>
            </w:pPr>
            <w:r w:rsidRPr="00F95908">
              <w:rPr>
                <w:color w:val="000000"/>
                <w:sz w:val="20"/>
                <w:szCs w:val="20"/>
              </w:rPr>
              <w:t> </w:t>
            </w:r>
          </w:p>
        </w:tc>
        <w:tc>
          <w:tcPr>
            <w:tcW w:w="174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54"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r>
      <w:tr w:rsidR="00205873" w:rsidRPr="00F95908" w:rsidTr="00BD6AA7">
        <w:trPr>
          <w:trHeight w:val="255"/>
        </w:trPr>
        <w:tc>
          <w:tcPr>
            <w:tcW w:w="4563" w:type="dxa"/>
            <w:tcBorders>
              <w:top w:val="nil"/>
              <w:left w:val="nil"/>
              <w:bottom w:val="nil"/>
              <w:right w:val="nil"/>
            </w:tcBorders>
            <w:shd w:val="clear" w:color="000000" w:fill="FFFFFF"/>
            <w:hideMark/>
          </w:tcPr>
          <w:p w:rsidR="00205873" w:rsidRPr="00F95908" w:rsidRDefault="00205873">
            <w:pPr>
              <w:rPr>
                <w:color w:val="000000"/>
                <w:sz w:val="20"/>
                <w:szCs w:val="20"/>
              </w:rPr>
            </w:pPr>
            <w:r w:rsidRPr="00F95908">
              <w:rPr>
                <w:color w:val="000000"/>
                <w:sz w:val="20"/>
                <w:szCs w:val="20"/>
              </w:rPr>
              <w:t>Thu nhập cho thuê nhà xưởng</w:t>
            </w:r>
          </w:p>
        </w:tc>
        <w:tc>
          <w:tcPr>
            <w:tcW w:w="174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60.000.000</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54"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60.000.000</w:t>
            </w:r>
          </w:p>
        </w:tc>
      </w:tr>
      <w:tr w:rsidR="00205873" w:rsidRPr="00F95908" w:rsidTr="00BD6AA7">
        <w:trPr>
          <w:trHeight w:val="255"/>
        </w:trPr>
        <w:tc>
          <w:tcPr>
            <w:tcW w:w="4563" w:type="dxa"/>
            <w:tcBorders>
              <w:top w:val="nil"/>
              <w:left w:val="nil"/>
              <w:bottom w:val="nil"/>
              <w:right w:val="nil"/>
            </w:tcBorders>
            <w:shd w:val="clear" w:color="000000" w:fill="FFFFFF"/>
            <w:hideMark/>
          </w:tcPr>
          <w:p w:rsidR="00205873" w:rsidRPr="00F95908" w:rsidRDefault="00205873">
            <w:pPr>
              <w:rPr>
                <w:color w:val="000000"/>
                <w:sz w:val="20"/>
                <w:szCs w:val="20"/>
              </w:rPr>
            </w:pPr>
            <w:r w:rsidRPr="00F95908">
              <w:rPr>
                <w:color w:val="000000"/>
                <w:sz w:val="20"/>
                <w:szCs w:val="20"/>
              </w:rPr>
              <w:t>Thu nhập khác</w:t>
            </w:r>
          </w:p>
        </w:tc>
        <w:tc>
          <w:tcPr>
            <w:tcW w:w="174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54"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3.085.355</w:t>
            </w:r>
          </w:p>
        </w:tc>
      </w:tr>
      <w:tr w:rsidR="00205873" w:rsidRPr="00F95908" w:rsidTr="00BD6AA7">
        <w:trPr>
          <w:trHeight w:val="255"/>
        </w:trPr>
        <w:tc>
          <w:tcPr>
            <w:tcW w:w="4563" w:type="dxa"/>
            <w:tcBorders>
              <w:top w:val="nil"/>
              <w:left w:val="nil"/>
              <w:bottom w:val="nil"/>
              <w:right w:val="nil"/>
            </w:tcBorders>
            <w:shd w:val="clear" w:color="000000" w:fill="FFFFFF"/>
            <w:hideMark/>
          </w:tcPr>
          <w:p w:rsidR="00205873" w:rsidRPr="00F95908" w:rsidRDefault="00205873">
            <w:pPr>
              <w:rPr>
                <w:color w:val="000000"/>
                <w:sz w:val="20"/>
                <w:szCs w:val="20"/>
              </w:rPr>
            </w:pPr>
            <w:r w:rsidRPr="00F95908">
              <w:rPr>
                <w:color w:val="000000"/>
                <w:sz w:val="20"/>
                <w:szCs w:val="20"/>
              </w:rPr>
              <w:t> </w:t>
            </w:r>
          </w:p>
        </w:tc>
        <w:tc>
          <w:tcPr>
            <w:tcW w:w="174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54"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r>
      <w:tr w:rsidR="00205873" w:rsidRPr="00F95908" w:rsidTr="00BD6AA7">
        <w:trPr>
          <w:trHeight w:val="255"/>
        </w:trPr>
        <w:tc>
          <w:tcPr>
            <w:tcW w:w="4563" w:type="dxa"/>
            <w:tcBorders>
              <w:top w:val="nil"/>
              <w:left w:val="nil"/>
              <w:bottom w:val="nil"/>
              <w:right w:val="nil"/>
            </w:tcBorders>
            <w:shd w:val="clear" w:color="000000" w:fill="FFFFFF"/>
            <w:hideMark/>
          </w:tcPr>
          <w:p w:rsidR="00205873" w:rsidRPr="00F95908" w:rsidRDefault="00205873">
            <w:pPr>
              <w:rPr>
                <w:b/>
                <w:bCs/>
                <w:color w:val="000000"/>
                <w:sz w:val="20"/>
                <w:szCs w:val="20"/>
              </w:rPr>
            </w:pPr>
            <w:r w:rsidRPr="00F95908">
              <w:rPr>
                <w:b/>
                <w:bCs/>
                <w:color w:val="000000"/>
                <w:sz w:val="20"/>
                <w:szCs w:val="20"/>
              </w:rPr>
              <w:t>Chi phí khác</w:t>
            </w:r>
          </w:p>
        </w:tc>
        <w:tc>
          <w:tcPr>
            <w:tcW w:w="1746" w:type="dxa"/>
            <w:tcBorders>
              <w:top w:val="single" w:sz="4" w:space="0" w:color="auto"/>
              <w:left w:val="nil"/>
              <w:bottom w:val="single" w:sz="4" w:space="0" w:color="auto"/>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p>
        </w:tc>
        <w:tc>
          <w:tcPr>
            <w:tcW w:w="1754" w:type="dxa"/>
            <w:tcBorders>
              <w:top w:val="single" w:sz="4" w:space="0" w:color="auto"/>
              <w:left w:val="nil"/>
              <w:bottom w:val="single" w:sz="4" w:space="0" w:color="auto"/>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10.087.123</w:t>
            </w:r>
          </w:p>
        </w:tc>
      </w:tr>
      <w:tr w:rsidR="00205873" w:rsidRPr="00F95908" w:rsidTr="00BD6AA7">
        <w:trPr>
          <w:trHeight w:val="255"/>
        </w:trPr>
        <w:tc>
          <w:tcPr>
            <w:tcW w:w="4563" w:type="dxa"/>
            <w:tcBorders>
              <w:top w:val="nil"/>
              <w:left w:val="nil"/>
              <w:bottom w:val="nil"/>
              <w:right w:val="nil"/>
            </w:tcBorders>
            <w:shd w:val="clear" w:color="000000" w:fill="FFFFFF"/>
            <w:noWrap/>
            <w:vAlign w:val="bottom"/>
            <w:hideMark/>
          </w:tcPr>
          <w:p w:rsidR="00205873" w:rsidRPr="00F95908" w:rsidRDefault="00205873">
            <w:pPr>
              <w:rPr>
                <w:color w:val="000000"/>
                <w:sz w:val="20"/>
                <w:szCs w:val="20"/>
              </w:rPr>
            </w:pPr>
            <w:r w:rsidRPr="00F95908">
              <w:rPr>
                <w:color w:val="000000"/>
                <w:sz w:val="20"/>
                <w:szCs w:val="20"/>
              </w:rPr>
              <w:t> </w:t>
            </w:r>
          </w:p>
        </w:tc>
        <w:tc>
          <w:tcPr>
            <w:tcW w:w="174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54"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r>
      <w:tr w:rsidR="00205873" w:rsidRPr="00F95908" w:rsidTr="00BD6AA7">
        <w:trPr>
          <w:trHeight w:val="255"/>
        </w:trPr>
        <w:tc>
          <w:tcPr>
            <w:tcW w:w="4563" w:type="dxa"/>
            <w:tcBorders>
              <w:top w:val="nil"/>
              <w:left w:val="nil"/>
              <w:bottom w:val="nil"/>
              <w:right w:val="nil"/>
            </w:tcBorders>
            <w:shd w:val="clear" w:color="000000" w:fill="FFFFFF"/>
            <w:noWrap/>
            <w:vAlign w:val="bottom"/>
            <w:hideMark/>
          </w:tcPr>
          <w:p w:rsidR="00205873" w:rsidRPr="00F95908" w:rsidRDefault="00205873">
            <w:pPr>
              <w:rPr>
                <w:color w:val="000000"/>
                <w:sz w:val="20"/>
                <w:szCs w:val="20"/>
              </w:rPr>
            </w:pPr>
            <w:r w:rsidRPr="00F95908">
              <w:rPr>
                <w:color w:val="000000"/>
                <w:sz w:val="20"/>
                <w:szCs w:val="20"/>
              </w:rPr>
              <w:t>Chi phí cho thuê nhà xưởng</w:t>
            </w:r>
          </w:p>
        </w:tc>
        <w:tc>
          <w:tcPr>
            <w:tcW w:w="174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54"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6.851.867</w:t>
            </w:r>
          </w:p>
        </w:tc>
      </w:tr>
      <w:tr w:rsidR="00205873" w:rsidRPr="00F95908" w:rsidTr="00BD6AA7">
        <w:trPr>
          <w:trHeight w:val="255"/>
        </w:trPr>
        <w:tc>
          <w:tcPr>
            <w:tcW w:w="4563" w:type="dxa"/>
            <w:tcBorders>
              <w:top w:val="nil"/>
              <w:left w:val="nil"/>
              <w:bottom w:val="nil"/>
              <w:right w:val="nil"/>
            </w:tcBorders>
            <w:shd w:val="clear" w:color="000000" w:fill="FFFFFF"/>
            <w:noWrap/>
            <w:vAlign w:val="bottom"/>
            <w:hideMark/>
          </w:tcPr>
          <w:p w:rsidR="00205873" w:rsidRPr="00F95908" w:rsidRDefault="00205873">
            <w:pPr>
              <w:rPr>
                <w:color w:val="000000"/>
                <w:sz w:val="20"/>
                <w:szCs w:val="20"/>
              </w:rPr>
            </w:pPr>
            <w:r w:rsidRPr="00F95908">
              <w:rPr>
                <w:color w:val="000000"/>
                <w:sz w:val="20"/>
                <w:szCs w:val="20"/>
              </w:rPr>
              <w:t>Chi phí khác</w:t>
            </w:r>
          </w:p>
        </w:tc>
        <w:tc>
          <w:tcPr>
            <w:tcW w:w="174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54"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3.235.256</w:t>
            </w:r>
          </w:p>
        </w:tc>
      </w:tr>
      <w:tr w:rsidR="00205873" w:rsidRPr="00F95908" w:rsidTr="00BD6AA7">
        <w:trPr>
          <w:trHeight w:val="255"/>
        </w:trPr>
        <w:tc>
          <w:tcPr>
            <w:tcW w:w="4563" w:type="dxa"/>
            <w:tcBorders>
              <w:top w:val="nil"/>
              <w:left w:val="nil"/>
              <w:bottom w:val="nil"/>
              <w:right w:val="nil"/>
            </w:tcBorders>
            <w:shd w:val="clear" w:color="000000" w:fill="FFFFFF"/>
            <w:noWrap/>
            <w:vAlign w:val="bottom"/>
            <w:hideMark/>
          </w:tcPr>
          <w:p w:rsidR="00205873" w:rsidRPr="00F95908" w:rsidRDefault="00205873">
            <w:pPr>
              <w:rPr>
                <w:color w:val="000000"/>
                <w:sz w:val="20"/>
                <w:szCs w:val="20"/>
              </w:rPr>
            </w:pPr>
            <w:r w:rsidRPr="00F95908">
              <w:rPr>
                <w:color w:val="000000"/>
                <w:sz w:val="20"/>
                <w:szCs w:val="20"/>
              </w:rPr>
              <w:t> </w:t>
            </w:r>
          </w:p>
        </w:tc>
        <w:tc>
          <w:tcPr>
            <w:tcW w:w="174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54"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r>
      <w:tr w:rsidR="00205873" w:rsidRPr="00F95908" w:rsidTr="00BD6AA7">
        <w:trPr>
          <w:trHeight w:val="255"/>
        </w:trPr>
        <w:tc>
          <w:tcPr>
            <w:tcW w:w="4563" w:type="dxa"/>
            <w:tcBorders>
              <w:top w:val="nil"/>
              <w:left w:val="nil"/>
              <w:bottom w:val="nil"/>
              <w:right w:val="nil"/>
            </w:tcBorders>
            <w:shd w:val="clear" w:color="000000" w:fill="FFFFFF"/>
            <w:hideMark/>
          </w:tcPr>
          <w:p w:rsidR="00205873" w:rsidRPr="00F95908" w:rsidRDefault="00205873">
            <w:pPr>
              <w:rPr>
                <w:b/>
                <w:bCs/>
                <w:color w:val="000000"/>
                <w:sz w:val="20"/>
                <w:szCs w:val="20"/>
              </w:rPr>
            </w:pPr>
            <w:r w:rsidRPr="00F95908">
              <w:rPr>
                <w:b/>
                <w:bCs/>
                <w:color w:val="000000"/>
                <w:sz w:val="20"/>
                <w:szCs w:val="20"/>
              </w:rPr>
              <w:t>Lợi nhuận khác</w:t>
            </w:r>
          </w:p>
        </w:tc>
        <w:tc>
          <w:tcPr>
            <w:tcW w:w="1746" w:type="dxa"/>
            <w:tcBorders>
              <w:top w:val="single" w:sz="4" w:space="0" w:color="auto"/>
              <w:left w:val="nil"/>
              <w:bottom w:val="single" w:sz="4" w:space="0" w:color="auto"/>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60.000.000</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p>
        </w:tc>
        <w:tc>
          <w:tcPr>
            <w:tcW w:w="1754" w:type="dxa"/>
            <w:tcBorders>
              <w:top w:val="single" w:sz="4" w:space="0" w:color="auto"/>
              <w:left w:val="nil"/>
              <w:bottom w:val="single" w:sz="4" w:space="0" w:color="auto"/>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52.998.232</w:t>
            </w:r>
          </w:p>
        </w:tc>
      </w:tr>
    </w:tbl>
    <w:p w:rsidR="005621FA" w:rsidRPr="00F95908" w:rsidRDefault="005621FA">
      <w:pPr>
        <w:ind w:right="-1"/>
        <w:jc w:val="both"/>
        <w:rPr>
          <w:b/>
          <w:sz w:val="20"/>
          <w:szCs w:val="20"/>
        </w:rPr>
      </w:pPr>
    </w:p>
    <w:bookmarkEnd w:id="2"/>
    <w:bookmarkEnd w:id="3"/>
    <w:p w:rsidR="00484488" w:rsidRPr="00F95908" w:rsidRDefault="00484488">
      <w:pPr>
        <w:ind w:right="-1" w:firstLine="720"/>
        <w:jc w:val="both"/>
        <w:rPr>
          <w:snapToGrid w:val="0"/>
          <w:sz w:val="20"/>
          <w:szCs w:val="20"/>
        </w:rPr>
      </w:pPr>
    </w:p>
    <w:p w:rsidR="00484488" w:rsidRPr="00F95908" w:rsidRDefault="00484488">
      <w:pPr>
        <w:numPr>
          <w:ilvl w:val="0"/>
          <w:numId w:val="44"/>
        </w:numPr>
        <w:tabs>
          <w:tab w:val="clear" w:pos="1421"/>
          <w:tab w:val="num" w:pos="747"/>
        </w:tabs>
        <w:ind w:right="-1" w:hanging="1412"/>
        <w:jc w:val="both"/>
        <w:rPr>
          <w:b/>
          <w:sz w:val="20"/>
          <w:szCs w:val="20"/>
        </w:rPr>
      </w:pPr>
      <w:r w:rsidRPr="00F95908">
        <w:rPr>
          <w:b/>
          <w:sz w:val="20"/>
          <w:szCs w:val="20"/>
        </w:rPr>
        <w:t>Chi phí thuế thu nhập doanh nghiệp hiện hành</w:t>
      </w:r>
    </w:p>
    <w:tbl>
      <w:tblPr>
        <w:tblW w:w="8345" w:type="dxa"/>
        <w:tblInd w:w="909" w:type="dxa"/>
        <w:tblLook w:val="04A0"/>
      </w:tblPr>
      <w:tblGrid>
        <w:gridCol w:w="4554"/>
        <w:gridCol w:w="1737"/>
        <w:gridCol w:w="316"/>
        <w:gridCol w:w="1738"/>
      </w:tblGrid>
      <w:tr w:rsidR="00BD6AA7" w:rsidRPr="00F95908" w:rsidTr="006B2674">
        <w:trPr>
          <w:trHeight w:val="333"/>
        </w:trPr>
        <w:tc>
          <w:tcPr>
            <w:tcW w:w="4554" w:type="dxa"/>
            <w:tcBorders>
              <w:top w:val="nil"/>
              <w:left w:val="nil"/>
              <w:bottom w:val="nil"/>
              <w:right w:val="nil"/>
            </w:tcBorders>
            <w:shd w:val="clear" w:color="000000" w:fill="FFFFFF"/>
            <w:noWrap/>
            <w:vAlign w:val="bottom"/>
            <w:hideMark/>
          </w:tcPr>
          <w:p w:rsidR="00BD6AA7" w:rsidRPr="00F95908" w:rsidRDefault="00BD6AA7" w:rsidP="00C012C1">
            <w:pPr>
              <w:rPr>
                <w:color w:val="000000"/>
                <w:sz w:val="20"/>
                <w:szCs w:val="20"/>
              </w:rPr>
            </w:pPr>
            <w:r w:rsidRPr="00F95908">
              <w:rPr>
                <w:color w:val="000000"/>
                <w:sz w:val="20"/>
                <w:szCs w:val="20"/>
              </w:rPr>
              <w:t> </w:t>
            </w:r>
          </w:p>
        </w:tc>
        <w:tc>
          <w:tcPr>
            <w:tcW w:w="1737" w:type="dxa"/>
            <w:tcBorders>
              <w:top w:val="nil"/>
              <w:left w:val="nil"/>
              <w:bottom w:val="single" w:sz="4" w:space="0" w:color="auto"/>
              <w:right w:val="nil"/>
            </w:tcBorders>
            <w:shd w:val="clear" w:color="000000" w:fill="FFFFFF"/>
            <w:vAlign w:val="center"/>
            <w:hideMark/>
          </w:tcPr>
          <w:p w:rsidR="00BD6AA7" w:rsidRPr="00F95908" w:rsidRDefault="00BD6AA7" w:rsidP="00B126D6">
            <w:pPr>
              <w:jc w:val="right"/>
              <w:rPr>
                <w:b/>
                <w:bCs/>
                <w:color w:val="000000"/>
                <w:sz w:val="20"/>
                <w:szCs w:val="20"/>
              </w:rPr>
            </w:pPr>
            <w:r w:rsidRPr="00F95908">
              <w:rPr>
                <w:b/>
                <w:bCs/>
                <w:color w:val="000000"/>
                <w:sz w:val="20"/>
                <w:szCs w:val="20"/>
              </w:rPr>
              <w:t>Từ 01/01/2015 đến 30/06/2015</w:t>
            </w:r>
          </w:p>
        </w:tc>
        <w:tc>
          <w:tcPr>
            <w:tcW w:w="316" w:type="dxa"/>
            <w:tcBorders>
              <w:top w:val="nil"/>
              <w:left w:val="nil"/>
              <w:bottom w:val="nil"/>
              <w:right w:val="nil"/>
            </w:tcBorders>
            <w:shd w:val="clear" w:color="000000" w:fill="FFFFFF"/>
            <w:noWrap/>
            <w:vAlign w:val="center"/>
            <w:hideMark/>
          </w:tcPr>
          <w:p w:rsidR="00BD6AA7" w:rsidRPr="00F95908" w:rsidRDefault="00BD6AA7" w:rsidP="00B126D6">
            <w:pPr>
              <w:jc w:val="right"/>
              <w:rPr>
                <w:b/>
                <w:bCs/>
                <w:color w:val="000000"/>
                <w:sz w:val="20"/>
                <w:szCs w:val="20"/>
              </w:rPr>
            </w:pPr>
          </w:p>
        </w:tc>
        <w:tc>
          <w:tcPr>
            <w:tcW w:w="1738" w:type="dxa"/>
            <w:tcBorders>
              <w:top w:val="nil"/>
              <w:left w:val="nil"/>
              <w:bottom w:val="single" w:sz="4" w:space="0" w:color="auto"/>
              <w:right w:val="nil"/>
            </w:tcBorders>
            <w:shd w:val="clear" w:color="000000" w:fill="FFFFFF"/>
            <w:vAlign w:val="center"/>
            <w:hideMark/>
          </w:tcPr>
          <w:p w:rsidR="00BD6AA7" w:rsidRPr="00F95908" w:rsidRDefault="00BD6AA7" w:rsidP="00B126D6">
            <w:pPr>
              <w:jc w:val="right"/>
              <w:rPr>
                <w:b/>
                <w:bCs/>
                <w:color w:val="000000"/>
                <w:sz w:val="20"/>
                <w:szCs w:val="20"/>
              </w:rPr>
            </w:pPr>
            <w:r w:rsidRPr="00F95908">
              <w:rPr>
                <w:b/>
                <w:bCs/>
                <w:color w:val="000000"/>
                <w:sz w:val="20"/>
                <w:szCs w:val="20"/>
              </w:rPr>
              <w:t>Từ 01/01/2014 đến 30/06/2014</w:t>
            </w:r>
          </w:p>
        </w:tc>
      </w:tr>
      <w:tr w:rsidR="00205873" w:rsidRPr="00F95908" w:rsidTr="00BD6AA7">
        <w:trPr>
          <w:trHeight w:val="255"/>
        </w:trPr>
        <w:tc>
          <w:tcPr>
            <w:tcW w:w="4554" w:type="dxa"/>
            <w:tcBorders>
              <w:top w:val="nil"/>
              <w:left w:val="nil"/>
              <w:bottom w:val="nil"/>
              <w:right w:val="nil"/>
            </w:tcBorders>
            <w:shd w:val="clear" w:color="000000" w:fill="FFFFFF"/>
            <w:noWrap/>
            <w:vAlign w:val="bottom"/>
            <w:hideMark/>
          </w:tcPr>
          <w:p w:rsidR="00205873" w:rsidRPr="00F95908" w:rsidRDefault="00205873">
            <w:pPr>
              <w:rPr>
                <w:color w:val="000000"/>
                <w:sz w:val="20"/>
                <w:szCs w:val="20"/>
              </w:rPr>
            </w:pPr>
            <w:r w:rsidRPr="00F95908">
              <w:rPr>
                <w:color w:val="000000"/>
                <w:sz w:val="20"/>
                <w:szCs w:val="20"/>
              </w:rPr>
              <w:t> </w:t>
            </w:r>
          </w:p>
        </w:tc>
        <w:tc>
          <w:tcPr>
            <w:tcW w:w="1737" w:type="dxa"/>
            <w:tcBorders>
              <w:top w:val="nil"/>
              <w:left w:val="nil"/>
              <w:bottom w:val="nil"/>
              <w:right w:val="nil"/>
            </w:tcBorders>
            <w:shd w:val="clear" w:color="000000" w:fill="FFFFFF"/>
            <w:noWrap/>
            <w:vAlign w:val="bottom"/>
            <w:hideMark/>
          </w:tcPr>
          <w:p w:rsidR="00205873" w:rsidRPr="00F95908" w:rsidRDefault="00205873">
            <w:pPr>
              <w:rPr>
                <w:color w:val="000000"/>
                <w:sz w:val="20"/>
                <w:szCs w:val="20"/>
              </w:rPr>
            </w:pPr>
            <w:r w:rsidRPr="00F95908">
              <w:rPr>
                <w:color w:val="000000"/>
                <w:sz w:val="20"/>
                <w:szCs w:val="20"/>
              </w:rPr>
              <w:t> </w:t>
            </w:r>
          </w:p>
        </w:tc>
        <w:tc>
          <w:tcPr>
            <w:tcW w:w="316" w:type="dxa"/>
            <w:tcBorders>
              <w:top w:val="nil"/>
              <w:left w:val="nil"/>
              <w:bottom w:val="nil"/>
              <w:right w:val="nil"/>
            </w:tcBorders>
            <w:shd w:val="clear" w:color="000000" w:fill="FFFFFF"/>
            <w:noWrap/>
            <w:vAlign w:val="bottom"/>
            <w:hideMark/>
          </w:tcPr>
          <w:p w:rsidR="00205873" w:rsidRPr="00F95908" w:rsidRDefault="00205873">
            <w:pPr>
              <w:rPr>
                <w:color w:val="000000"/>
                <w:sz w:val="20"/>
                <w:szCs w:val="20"/>
              </w:rPr>
            </w:pPr>
            <w:r w:rsidRPr="00F95908">
              <w:rPr>
                <w:color w:val="000000"/>
                <w:sz w:val="20"/>
                <w:szCs w:val="20"/>
              </w:rPr>
              <w:t> </w:t>
            </w:r>
          </w:p>
        </w:tc>
        <w:tc>
          <w:tcPr>
            <w:tcW w:w="1738" w:type="dxa"/>
            <w:tcBorders>
              <w:top w:val="nil"/>
              <w:left w:val="nil"/>
              <w:bottom w:val="nil"/>
              <w:right w:val="nil"/>
            </w:tcBorders>
            <w:shd w:val="clear" w:color="000000" w:fill="FFFFFF"/>
            <w:noWrap/>
            <w:vAlign w:val="bottom"/>
            <w:hideMark/>
          </w:tcPr>
          <w:p w:rsidR="00205873" w:rsidRPr="00F95908" w:rsidRDefault="00205873">
            <w:pPr>
              <w:rPr>
                <w:color w:val="000000"/>
                <w:sz w:val="20"/>
                <w:szCs w:val="20"/>
              </w:rPr>
            </w:pPr>
            <w:r w:rsidRPr="00F95908">
              <w:rPr>
                <w:color w:val="000000"/>
                <w:sz w:val="20"/>
                <w:szCs w:val="20"/>
              </w:rPr>
              <w:t> </w:t>
            </w:r>
          </w:p>
        </w:tc>
      </w:tr>
      <w:tr w:rsidR="00205873" w:rsidRPr="00F95908" w:rsidTr="00BD6AA7">
        <w:trPr>
          <w:trHeight w:val="255"/>
        </w:trPr>
        <w:tc>
          <w:tcPr>
            <w:tcW w:w="4554" w:type="dxa"/>
            <w:tcBorders>
              <w:top w:val="nil"/>
              <w:left w:val="nil"/>
              <w:bottom w:val="nil"/>
              <w:right w:val="nil"/>
            </w:tcBorders>
            <w:shd w:val="clear" w:color="000000" w:fill="FFFFFF"/>
            <w:vAlign w:val="center"/>
            <w:hideMark/>
          </w:tcPr>
          <w:p w:rsidR="00205873" w:rsidRPr="00F95908" w:rsidRDefault="00205873" w:rsidP="00205873">
            <w:pPr>
              <w:rPr>
                <w:b/>
                <w:bCs/>
                <w:color w:val="000000"/>
                <w:sz w:val="20"/>
                <w:szCs w:val="20"/>
              </w:rPr>
            </w:pPr>
            <w:r w:rsidRPr="00F95908">
              <w:rPr>
                <w:b/>
                <w:bCs/>
                <w:color w:val="000000"/>
                <w:sz w:val="20"/>
                <w:szCs w:val="20"/>
              </w:rPr>
              <w:t>Lợi nhuận trước thuế</w:t>
            </w:r>
          </w:p>
        </w:tc>
        <w:tc>
          <w:tcPr>
            <w:tcW w:w="1737"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837.073.080</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p>
        </w:tc>
        <w:tc>
          <w:tcPr>
            <w:tcW w:w="1738"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477.211.197</w:t>
            </w:r>
          </w:p>
        </w:tc>
      </w:tr>
      <w:tr w:rsidR="00205873" w:rsidRPr="00F95908" w:rsidTr="00BD6AA7">
        <w:trPr>
          <w:trHeight w:val="255"/>
        </w:trPr>
        <w:tc>
          <w:tcPr>
            <w:tcW w:w="4554" w:type="dxa"/>
            <w:tcBorders>
              <w:top w:val="nil"/>
              <w:left w:val="nil"/>
              <w:bottom w:val="nil"/>
              <w:right w:val="nil"/>
            </w:tcBorders>
            <w:shd w:val="clear" w:color="000000" w:fill="FFFFFF"/>
            <w:vAlign w:val="center"/>
            <w:hideMark/>
          </w:tcPr>
          <w:p w:rsidR="00205873" w:rsidRPr="00F95908" w:rsidRDefault="00205873" w:rsidP="00205873">
            <w:pPr>
              <w:rPr>
                <w:b/>
                <w:bCs/>
                <w:color w:val="000000"/>
                <w:sz w:val="20"/>
                <w:szCs w:val="20"/>
              </w:rPr>
            </w:pPr>
            <w:r w:rsidRPr="00F95908">
              <w:rPr>
                <w:b/>
                <w:bCs/>
                <w:color w:val="000000"/>
                <w:sz w:val="20"/>
                <w:szCs w:val="20"/>
              </w:rPr>
              <w:t>Điều chỉnh tăng</w:t>
            </w:r>
          </w:p>
        </w:tc>
        <w:tc>
          <w:tcPr>
            <w:tcW w:w="1737"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38"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w:t>
            </w:r>
          </w:p>
        </w:tc>
      </w:tr>
      <w:tr w:rsidR="00205873" w:rsidRPr="00F95908" w:rsidTr="00BD6AA7">
        <w:trPr>
          <w:trHeight w:val="255"/>
        </w:trPr>
        <w:tc>
          <w:tcPr>
            <w:tcW w:w="4554" w:type="dxa"/>
            <w:tcBorders>
              <w:top w:val="nil"/>
              <w:left w:val="nil"/>
              <w:bottom w:val="nil"/>
              <w:right w:val="nil"/>
            </w:tcBorders>
            <w:shd w:val="clear" w:color="000000" w:fill="FFFFFF"/>
            <w:vAlign w:val="center"/>
            <w:hideMark/>
          </w:tcPr>
          <w:p w:rsidR="00205873" w:rsidRPr="00F95908" w:rsidRDefault="00205873" w:rsidP="00205873">
            <w:pPr>
              <w:rPr>
                <w:b/>
                <w:bCs/>
                <w:color w:val="000000"/>
                <w:sz w:val="20"/>
                <w:szCs w:val="20"/>
              </w:rPr>
            </w:pPr>
            <w:r w:rsidRPr="00F95908">
              <w:rPr>
                <w:b/>
                <w:bCs/>
                <w:color w:val="000000"/>
                <w:sz w:val="20"/>
                <w:szCs w:val="20"/>
              </w:rPr>
              <w:t>Điều chỉnh giảm</w:t>
            </w:r>
          </w:p>
        </w:tc>
        <w:tc>
          <w:tcPr>
            <w:tcW w:w="1737"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p>
        </w:tc>
        <w:tc>
          <w:tcPr>
            <w:tcW w:w="1738"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w:t>
            </w:r>
          </w:p>
        </w:tc>
      </w:tr>
      <w:tr w:rsidR="00205873" w:rsidRPr="00F95908" w:rsidTr="00BD6AA7">
        <w:trPr>
          <w:trHeight w:val="510"/>
        </w:trPr>
        <w:tc>
          <w:tcPr>
            <w:tcW w:w="4554" w:type="dxa"/>
            <w:tcBorders>
              <w:top w:val="nil"/>
              <w:left w:val="nil"/>
              <w:bottom w:val="nil"/>
              <w:right w:val="nil"/>
            </w:tcBorders>
            <w:shd w:val="clear" w:color="000000" w:fill="FFFFFF"/>
            <w:vAlign w:val="center"/>
            <w:hideMark/>
          </w:tcPr>
          <w:p w:rsidR="00205873" w:rsidRPr="00F95908" w:rsidRDefault="00205873" w:rsidP="00205873">
            <w:pPr>
              <w:rPr>
                <w:b/>
                <w:bCs/>
                <w:color w:val="000000"/>
                <w:sz w:val="20"/>
                <w:szCs w:val="20"/>
              </w:rPr>
            </w:pPr>
            <w:r w:rsidRPr="00F95908">
              <w:rPr>
                <w:b/>
                <w:bCs/>
                <w:color w:val="000000"/>
                <w:sz w:val="20"/>
                <w:szCs w:val="20"/>
              </w:rPr>
              <w:t>Lợi nhuận trước thuế trước điều chỉnh lỗ năm trước</w:t>
            </w:r>
          </w:p>
        </w:tc>
        <w:tc>
          <w:tcPr>
            <w:tcW w:w="1737"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837.073.080</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38"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477.211.197</w:t>
            </w:r>
          </w:p>
        </w:tc>
      </w:tr>
      <w:tr w:rsidR="00205873" w:rsidRPr="00F95908" w:rsidTr="00BD6AA7">
        <w:trPr>
          <w:trHeight w:val="255"/>
        </w:trPr>
        <w:tc>
          <w:tcPr>
            <w:tcW w:w="4554" w:type="dxa"/>
            <w:tcBorders>
              <w:top w:val="nil"/>
              <w:left w:val="nil"/>
              <w:bottom w:val="nil"/>
              <w:right w:val="nil"/>
            </w:tcBorders>
            <w:shd w:val="clear" w:color="000000" w:fill="FFFFFF"/>
            <w:vAlign w:val="center"/>
            <w:hideMark/>
          </w:tcPr>
          <w:p w:rsidR="00205873" w:rsidRPr="00F95908" w:rsidRDefault="00205873" w:rsidP="00205873">
            <w:pPr>
              <w:rPr>
                <w:color w:val="000000"/>
                <w:sz w:val="20"/>
                <w:szCs w:val="20"/>
              </w:rPr>
            </w:pPr>
            <w:r w:rsidRPr="00F95908">
              <w:rPr>
                <w:color w:val="000000"/>
                <w:sz w:val="20"/>
                <w:szCs w:val="20"/>
              </w:rPr>
              <w:t>Lỗ năm trước chuyển sang</w:t>
            </w:r>
          </w:p>
        </w:tc>
        <w:tc>
          <w:tcPr>
            <w:tcW w:w="1737"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38"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w:t>
            </w:r>
          </w:p>
        </w:tc>
      </w:tr>
      <w:tr w:rsidR="00205873" w:rsidRPr="00F95908" w:rsidTr="00BD6AA7">
        <w:trPr>
          <w:trHeight w:val="255"/>
        </w:trPr>
        <w:tc>
          <w:tcPr>
            <w:tcW w:w="4554" w:type="dxa"/>
            <w:tcBorders>
              <w:top w:val="nil"/>
              <w:left w:val="nil"/>
              <w:bottom w:val="nil"/>
              <w:right w:val="nil"/>
            </w:tcBorders>
            <w:shd w:val="clear" w:color="000000" w:fill="FFFFFF"/>
            <w:vAlign w:val="center"/>
            <w:hideMark/>
          </w:tcPr>
          <w:p w:rsidR="00205873" w:rsidRPr="00F95908" w:rsidRDefault="00205873" w:rsidP="00205873">
            <w:pPr>
              <w:rPr>
                <w:b/>
                <w:bCs/>
                <w:color w:val="000000"/>
                <w:sz w:val="20"/>
                <w:szCs w:val="20"/>
              </w:rPr>
            </w:pPr>
            <w:r w:rsidRPr="00F95908">
              <w:rPr>
                <w:b/>
                <w:bCs/>
                <w:color w:val="000000"/>
                <w:sz w:val="20"/>
                <w:szCs w:val="20"/>
              </w:rPr>
              <w:t>Tổng thu nhập chịu thuế sau chuyển lỗ</w:t>
            </w:r>
          </w:p>
        </w:tc>
        <w:tc>
          <w:tcPr>
            <w:tcW w:w="1737"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837.073.080</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p>
        </w:tc>
        <w:tc>
          <w:tcPr>
            <w:tcW w:w="1738"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477.211.197</w:t>
            </w:r>
          </w:p>
        </w:tc>
      </w:tr>
      <w:tr w:rsidR="00205873" w:rsidRPr="00F95908" w:rsidTr="00BD6AA7">
        <w:trPr>
          <w:trHeight w:val="333"/>
        </w:trPr>
        <w:tc>
          <w:tcPr>
            <w:tcW w:w="4554" w:type="dxa"/>
            <w:tcBorders>
              <w:top w:val="nil"/>
              <w:left w:val="nil"/>
              <w:bottom w:val="nil"/>
              <w:right w:val="nil"/>
            </w:tcBorders>
            <w:shd w:val="clear" w:color="000000" w:fill="FFFFFF"/>
            <w:vAlign w:val="center"/>
            <w:hideMark/>
          </w:tcPr>
          <w:p w:rsidR="00205873" w:rsidRPr="00F95908" w:rsidRDefault="00205873" w:rsidP="00205873">
            <w:pPr>
              <w:rPr>
                <w:color w:val="000000"/>
                <w:sz w:val="20"/>
                <w:szCs w:val="20"/>
              </w:rPr>
            </w:pPr>
            <w:r w:rsidRPr="00F95908">
              <w:rPr>
                <w:color w:val="000000"/>
                <w:sz w:val="20"/>
                <w:szCs w:val="20"/>
              </w:rPr>
              <w:t>Thuế suất thuế TNDN</w:t>
            </w:r>
          </w:p>
        </w:tc>
        <w:tc>
          <w:tcPr>
            <w:tcW w:w="1737"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22%</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p>
        </w:tc>
        <w:tc>
          <w:tcPr>
            <w:tcW w:w="1738" w:type="dxa"/>
            <w:tcBorders>
              <w:top w:val="nil"/>
              <w:left w:val="nil"/>
              <w:bottom w:val="nil"/>
              <w:right w:val="nil"/>
            </w:tcBorders>
            <w:shd w:val="clear" w:color="000000" w:fill="FFFFFF"/>
            <w:noWrap/>
            <w:vAlign w:val="bottom"/>
            <w:hideMark/>
          </w:tcPr>
          <w:p w:rsidR="00205873" w:rsidRPr="00F95908" w:rsidRDefault="00205873" w:rsidP="00205873">
            <w:pPr>
              <w:jc w:val="right"/>
              <w:rPr>
                <w:color w:val="000000"/>
                <w:sz w:val="20"/>
                <w:szCs w:val="20"/>
              </w:rPr>
            </w:pPr>
            <w:r w:rsidRPr="00F95908">
              <w:rPr>
                <w:color w:val="000000"/>
                <w:sz w:val="20"/>
                <w:szCs w:val="20"/>
              </w:rPr>
              <w:t>22%</w:t>
            </w:r>
          </w:p>
        </w:tc>
      </w:tr>
      <w:tr w:rsidR="00205873" w:rsidRPr="00F95908" w:rsidTr="00BD6AA7">
        <w:trPr>
          <w:trHeight w:val="255"/>
        </w:trPr>
        <w:tc>
          <w:tcPr>
            <w:tcW w:w="4554" w:type="dxa"/>
            <w:tcBorders>
              <w:top w:val="nil"/>
              <w:left w:val="nil"/>
              <w:bottom w:val="nil"/>
              <w:right w:val="nil"/>
            </w:tcBorders>
            <w:shd w:val="clear" w:color="000000" w:fill="FFFFFF"/>
            <w:vAlign w:val="center"/>
          </w:tcPr>
          <w:p w:rsidR="00205873" w:rsidRPr="00F95908" w:rsidRDefault="00205873" w:rsidP="00205873">
            <w:pPr>
              <w:rPr>
                <w:b/>
                <w:bCs/>
                <w:color w:val="000000"/>
                <w:sz w:val="20"/>
                <w:szCs w:val="20"/>
              </w:rPr>
            </w:pPr>
          </w:p>
        </w:tc>
        <w:tc>
          <w:tcPr>
            <w:tcW w:w="1737" w:type="dxa"/>
            <w:tcBorders>
              <w:top w:val="nil"/>
              <w:left w:val="nil"/>
              <w:bottom w:val="nil"/>
              <w:right w:val="nil"/>
            </w:tcBorders>
            <w:shd w:val="clear" w:color="000000" w:fill="FFFFFF"/>
            <w:noWrap/>
            <w:vAlign w:val="bottom"/>
          </w:tcPr>
          <w:p w:rsidR="00205873" w:rsidRPr="00F95908" w:rsidRDefault="00205873" w:rsidP="00205873">
            <w:pPr>
              <w:jc w:val="right"/>
              <w:rPr>
                <w:b/>
                <w:bCs/>
                <w:color w:val="000000"/>
                <w:sz w:val="20"/>
                <w:szCs w:val="20"/>
              </w:rPr>
            </w:pPr>
          </w:p>
        </w:tc>
        <w:tc>
          <w:tcPr>
            <w:tcW w:w="316" w:type="dxa"/>
            <w:tcBorders>
              <w:top w:val="nil"/>
              <w:left w:val="nil"/>
              <w:bottom w:val="nil"/>
              <w:right w:val="nil"/>
            </w:tcBorders>
            <w:shd w:val="clear" w:color="000000" w:fill="FFFFFF"/>
            <w:noWrap/>
            <w:vAlign w:val="bottom"/>
          </w:tcPr>
          <w:p w:rsidR="00205873" w:rsidRPr="00F95908" w:rsidRDefault="00205873" w:rsidP="00205873">
            <w:pPr>
              <w:jc w:val="right"/>
              <w:rPr>
                <w:b/>
                <w:bCs/>
                <w:color w:val="000000"/>
                <w:sz w:val="20"/>
                <w:szCs w:val="20"/>
              </w:rPr>
            </w:pPr>
          </w:p>
        </w:tc>
        <w:tc>
          <w:tcPr>
            <w:tcW w:w="1738" w:type="dxa"/>
            <w:tcBorders>
              <w:top w:val="nil"/>
              <w:left w:val="nil"/>
              <w:bottom w:val="nil"/>
              <w:right w:val="nil"/>
            </w:tcBorders>
            <w:shd w:val="clear" w:color="000000" w:fill="FFFFFF"/>
            <w:noWrap/>
            <w:vAlign w:val="bottom"/>
          </w:tcPr>
          <w:p w:rsidR="00205873" w:rsidRPr="00F95908" w:rsidRDefault="00205873" w:rsidP="00205873">
            <w:pPr>
              <w:jc w:val="right"/>
              <w:rPr>
                <w:b/>
                <w:bCs/>
                <w:color w:val="000000"/>
                <w:sz w:val="20"/>
                <w:szCs w:val="20"/>
              </w:rPr>
            </w:pPr>
          </w:p>
        </w:tc>
      </w:tr>
      <w:tr w:rsidR="00205873" w:rsidRPr="00F95908" w:rsidTr="00BD6AA7">
        <w:trPr>
          <w:trHeight w:val="255"/>
        </w:trPr>
        <w:tc>
          <w:tcPr>
            <w:tcW w:w="4554" w:type="dxa"/>
            <w:tcBorders>
              <w:top w:val="nil"/>
              <w:left w:val="nil"/>
              <w:bottom w:val="nil"/>
              <w:right w:val="nil"/>
            </w:tcBorders>
            <w:shd w:val="clear" w:color="000000" w:fill="FFFFFF"/>
            <w:noWrap/>
            <w:vAlign w:val="center"/>
            <w:hideMark/>
          </w:tcPr>
          <w:p w:rsidR="00205873" w:rsidRPr="00F95908" w:rsidRDefault="00205873" w:rsidP="00205873">
            <w:pPr>
              <w:rPr>
                <w:b/>
                <w:bCs/>
                <w:color w:val="000000"/>
                <w:sz w:val="20"/>
                <w:szCs w:val="20"/>
              </w:rPr>
            </w:pPr>
            <w:r w:rsidRPr="00F95908">
              <w:rPr>
                <w:b/>
                <w:bCs/>
                <w:color w:val="000000"/>
                <w:sz w:val="20"/>
                <w:szCs w:val="20"/>
              </w:rPr>
              <w:t>Chi phí thuế thu nhập doanh nghiệp hiện hành</w:t>
            </w:r>
          </w:p>
        </w:tc>
        <w:tc>
          <w:tcPr>
            <w:tcW w:w="1737" w:type="dxa"/>
            <w:tcBorders>
              <w:top w:val="single" w:sz="4" w:space="0" w:color="auto"/>
              <w:left w:val="nil"/>
              <w:bottom w:val="single" w:sz="4" w:space="0" w:color="auto"/>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184.156.078</w:t>
            </w:r>
          </w:p>
        </w:tc>
        <w:tc>
          <w:tcPr>
            <w:tcW w:w="316" w:type="dxa"/>
            <w:tcBorders>
              <w:top w:val="nil"/>
              <w:left w:val="nil"/>
              <w:bottom w:val="nil"/>
              <w:right w:val="nil"/>
            </w:tcBorders>
            <w:shd w:val="clear" w:color="000000" w:fill="FFFFFF"/>
            <w:noWrap/>
            <w:vAlign w:val="bottom"/>
            <w:hideMark/>
          </w:tcPr>
          <w:p w:rsidR="00205873" w:rsidRPr="00F95908" w:rsidRDefault="00205873" w:rsidP="00205873">
            <w:pPr>
              <w:jc w:val="right"/>
              <w:rPr>
                <w:b/>
                <w:bCs/>
                <w:color w:val="000000"/>
                <w:sz w:val="20"/>
                <w:szCs w:val="20"/>
              </w:rPr>
            </w:pPr>
          </w:p>
        </w:tc>
        <w:tc>
          <w:tcPr>
            <w:tcW w:w="1738" w:type="dxa"/>
            <w:tcBorders>
              <w:top w:val="single" w:sz="4" w:space="0" w:color="auto"/>
              <w:left w:val="nil"/>
              <w:bottom w:val="single" w:sz="4" w:space="0" w:color="auto"/>
              <w:right w:val="nil"/>
            </w:tcBorders>
            <w:shd w:val="clear" w:color="000000" w:fill="FFFFFF"/>
            <w:noWrap/>
            <w:vAlign w:val="bottom"/>
            <w:hideMark/>
          </w:tcPr>
          <w:p w:rsidR="00205873" w:rsidRPr="00F95908" w:rsidRDefault="00205873" w:rsidP="00205873">
            <w:pPr>
              <w:jc w:val="right"/>
              <w:rPr>
                <w:b/>
                <w:bCs/>
                <w:color w:val="000000"/>
                <w:sz w:val="20"/>
                <w:szCs w:val="20"/>
              </w:rPr>
            </w:pPr>
            <w:r w:rsidRPr="00F95908">
              <w:rPr>
                <w:b/>
                <w:bCs/>
                <w:color w:val="000000"/>
                <w:sz w:val="20"/>
                <w:szCs w:val="20"/>
              </w:rPr>
              <w:t>104.986.463</w:t>
            </w:r>
          </w:p>
        </w:tc>
      </w:tr>
    </w:tbl>
    <w:p w:rsidR="00484488" w:rsidRPr="00F95908" w:rsidRDefault="00484488">
      <w:pPr>
        <w:ind w:left="1421" w:right="-1"/>
        <w:jc w:val="both"/>
        <w:rPr>
          <w:b/>
          <w:sz w:val="20"/>
          <w:szCs w:val="20"/>
        </w:rPr>
      </w:pPr>
    </w:p>
    <w:p w:rsidR="00484488" w:rsidRPr="00F95908" w:rsidRDefault="00484488">
      <w:pPr>
        <w:ind w:left="720" w:firstLine="45"/>
        <w:jc w:val="both"/>
        <w:rPr>
          <w:b/>
          <w:sz w:val="20"/>
          <w:szCs w:val="20"/>
        </w:rPr>
      </w:pPr>
    </w:p>
    <w:p w:rsidR="00484488" w:rsidRPr="00F95908" w:rsidRDefault="00484488">
      <w:pPr>
        <w:pStyle w:val="BodyTextIndent"/>
        <w:spacing w:line="288" w:lineRule="auto"/>
      </w:pPr>
      <w:r w:rsidRPr="00F95908">
        <w:t>Các báo cáo thuế của Công ty sẽ chịu sự kiểm tra của cơ quan thuế. Do việc áp dụng luật và các quy định về thuế có thể được giải thích theo nhiều cách khác nhau, số thuế được trình bày trên các báo cáo tài chính có thể sẽ bị thay đổi theo quyết định cuối cùng của cơ quan thuế.</w:t>
      </w:r>
    </w:p>
    <w:p w:rsidR="00484488" w:rsidRPr="00F95908" w:rsidRDefault="00484488">
      <w:pPr>
        <w:pStyle w:val="BodyTextIndent"/>
        <w:spacing w:line="288" w:lineRule="auto"/>
      </w:pPr>
      <w:r w:rsidRPr="00F95908">
        <w:t xml:space="preserve">        </w:t>
      </w:r>
    </w:p>
    <w:p w:rsidR="00484488" w:rsidRPr="00F95908" w:rsidRDefault="00484488">
      <w:pPr>
        <w:numPr>
          <w:ilvl w:val="0"/>
          <w:numId w:val="44"/>
        </w:numPr>
        <w:tabs>
          <w:tab w:val="clear" w:pos="1421"/>
          <w:tab w:val="num" w:pos="747"/>
        </w:tabs>
        <w:ind w:right="-1" w:hanging="1412"/>
        <w:jc w:val="both"/>
        <w:rPr>
          <w:b/>
          <w:sz w:val="20"/>
          <w:szCs w:val="20"/>
        </w:rPr>
      </w:pPr>
      <w:r w:rsidRPr="00F95908">
        <w:rPr>
          <w:b/>
          <w:sz w:val="20"/>
          <w:szCs w:val="20"/>
        </w:rPr>
        <w:t>Lãi cơ bản trên cổ phiếu</w:t>
      </w:r>
    </w:p>
    <w:p w:rsidR="00484488" w:rsidRPr="00F95908" w:rsidRDefault="00484488">
      <w:pPr>
        <w:ind w:right="-1"/>
        <w:jc w:val="both"/>
        <w:rPr>
          <w:b/>
          <w:sz w:val="20"/>
          <w:szCs w:val="20"/>
        </w:rPr>
      </w:pPr>
    </w:p>
    <w:tbl>
      <w:tblPr>
        <w:tblW w:w="8478" w:type="dxa"/>
        <w:tblInd w:w="828" w:type="dxa"/>
        <w:tblLook w:val="04A0"/>
      </w:tblPr>
      <w:tblGrid>
        <w:gridCol w:w="4680"/>
        <w:gridCol w:w="1746"/>
        <w:gridCol w:w="316"/>
        <w:gridCol w:w="1736"/>
      </w:tblGrid>
      <w:tr w:rsidR="00BD6AA7" w:rsidRPr="00F95908" w:rsidTr="006B2674">
        <w:trPr>
          <w:trHeight w:val="297"/>
        </w:trPr>
        <w:tc>
          <w:tcPr>
            <w:tcW w:w="4680" w:type="dxa"/>
            <w:tcBorders>
              <w:top w:val="nil"/>
              <w:left w:val="nil"/>
              <w:bottom w:val="nil"/>
              <w:right w:val="nil"/>
            </w:tcBorders>
            <w:shd w:val="clear" w:color="000000" w:fill="FFFFFF"/>
            <w:noWrap/>
            <w:vAlign w:val="bottom"/>
          </w:tcPr>
          <w:p w:rsidR="00BD6AA7" w:rsidRPr="00F95908" w:rsidRDefault="00BD6AA7" w:rsidP="00C012C1">
            <w:pPr>
              <w:rPr>
                <w:color w:val="000000"/>
                <w:sz w:val="20"/>
                <w:szCs w:val="20"/>
              </w:rPr>
            </w:pPr>
            <w:r w:rsidRPr="00F95908">
              <w:rPr>
                <w:color w:val="000000"/>
                <w:sz w:val="20"/>
                <w:szCs w:val="20"/>
              </w:rPr>
              <w:t> </w:t>
            </w:r>
          </w:p>
        </w:tc>
        <w:tc>
          <w:tcPr>
            <w:tcW w:w="1746" w:type="dxa"/>
            <w:tcBorders>
              <w:top w:val="nil"/>
              <w:left w:val="nil"/>
              <w:bottom w:val="single" w:sz="4" w:space="0" w:color="auto"/>
              <w:right w:val="nil"/>
            </w:tcBorders>
            <w:shd w:val="clear" w:color="000000" w:fill="FFFFFF"/>
            <w:noWrap/>
            <w:vAlign w:val="center"/>
          </w:tcPr>
          <w:p w:rsidR="00BD6AA7" w:rsidRPr="00F95908" w:rsidRDefault="00BD6AA7" w:rsidP="00B126D6">
            <w:pPr>
              <w:jc w:val="right"/>
              <w:rPr>
                <w:b/>
                <w:bCs/>
                <w:color w:val="000000"/>
                <w:sz w:val="20"/>
                <w:szCs w:val="20"/>
              </w:rPr>
            </w:pPr>
            <w:r w:rsidRPr="00F95908">
              <w:rPr>
                <w:b/>
                <w:bCs/>
                <w:color w:val="000000"/>
                <w:sz w:val="20"/>
                <w:szCs w:val="20"/>
              </w:rPr>
              <w:t>Từ 01/01/2015 đến 30/06/2015</w:t>
            </w:r>
          </w:p>
        </w:tc>
        <w:tc>
          <w:tcPr>
            <w:tcW w:w="316" w:type="dxa"/>
            <w:tcBorders>
              <w:top w:val="nil"/>
              <w:left w:val="nil"/>
              <w:bottom w:val="nil"/>
              <w:right w:val="nil"/>
            </w:tcBorders>
            <w:shd w:val="clear" w:color="000000" w:fill="FFFFFF"/>
            <w:noWrap/>
            <w:vAlign w:val="center"/>
          </w:tcPr>
          <w:p w:rsidR="00BD6AA7" w:rsidRPr="00F95908" w:rsidRDefault="00BD6AA7" w:rsidP="00B126D6">
            <w:pPr>
              <w:jc w:val="right"/>
              <w:rPr>
                <w:b/>
                <w:bCs/>
                <w:color w:val="000000"/>
                <w:sz w:val="20"/>
                <w:szCs w:val="20"/>
              </w:rPr>
            </w:pPr>
          </w:p>
        </w:tc>
        <w:tc>
          <w:tcPr>
            <w:tcW w:w="1736" w:type="dxa"/>
            <w:tcBorders>
              <w:top w:val="nil"/>
              <w:left w:val="nil"/>
              <w:bottom w:val="single" w:sz="4" w:space="0" w:color="auto"/>
              <w:right w:val="nil"/>
            </w:tcBorders>
            <w:shd w:val="clear" w:color="000000" w:fill="FFFFFF"/>
            <w:noWrap/>
            <w:vAlign w:val="center"/>
          </w:tcPr>
          <w:p w:rsidR="00BD6AA7" w:rsidRPr="00F95908" w:rsidRDefault="00BD6AA7" w:rsidP="00B126D6">
            <w:pPr>
              <w:jc w:val="right"/>
              <w:rPr>
                <w:b/>
                <w:bCs/>
                <w:color w:val="000000"/>
                <w:sz w:val="20"/>
                <w:szCs w:val="20"/>
              </w:rPr>
            </w:pPr>
            <w:r w:rsidRPr="00F95908">
              <w:rPr>
                <w:b/>
                <w:bCs/>
                <w:color w:val="000000"/>
                <w:sz w:val="20"/>
                <w:szCs w:val="20"/>
              </w:rPr>
              <w:t>Từ 01/01/2014 đến 30/06/2014</w:t>
            </w:r>
          </w:p>
        </w:tc>
      </w:tr>
      <w:tr w:rsidR="0025343F" w:rsidRPr="00F95908" w:rsidTr="00BD6AA7">
        <w:trPr>
          <w:trHeight w:val="144"/>
        </w:trPr>
        <w:tc>
          <w:tcPr>
            <w:tcW w:w="4680" w:type="dxa"/>
            <w:tcBorders>
              <w:top w:val="nil"/>
              <w:left w:val="nil"/>
              <w:bottom w:val="nil"/>
              <w:right w:val="nil"/>
            </w:tcBorders>
            <w:shd w:val="clear" w:color="000000" w:fill="FFFFFF"/>
            <w:noWrap/>
            <w:vAlign w:val="bottom"/>
          </w:tcPr>
          <w:p w:rsidR="0025343F" w:rsidRPr="00F95908" w:rsidRDefault="0025343F">
            <w:pPr>
              <w:rPr>
                <w:color w:val="000000"/>
                <w:sz w:val="20"/>
                <w:szCs w:val="20"/>
              </w:rPr>
            </w:pPr>
            <w:r w:rsidRPr="00F95908">
              <w:rPr>
                <w:color w:val="000000"/>
                <w:sz w:val="20"/>
                <w:szCs w:val="20"/>
              </w:rPr>
              <w:t> </w:t>
            </w:r>
          </w:p>
        </w:tc>
        <w:tc>
          <w:tcPr>
            <w:tcW w:w="1746" w:type="dxa"/>
            <w:tcBorders>
              <w:top w:val="nil"/>
              <w:left w:val="nil"/>
              <w:bottom w:val="nil"/>
              <w:right w:val="nil"/>
            </w:tcBorders>
            <w:shd w:val="clear" w:color="000000" w:fill="FFFFFF"/>
            <w:noWrap/>
            <w:vAlign w:val="bottom"/>
          </w:tcPr>
          <w:p w:rsidR="0025343F" w:rsidRPr="00F95908" w:rsidRDefault="0025343F">
            <w:pPr>
              <w:rPr>
                <w:color w:val="000000"/>
                <w:sz w:val="20"/>
                <w:szCs w:val="20"/>
              </w:rPr>
            </w:pPr>
            <w:r w:rsidRPr="00F95908">
              <w:rPr>
                <w:color w:val="000000"/>
                <w:sz w:val="20"/>
                <w:szCs w:val="20"/>
              </w:rPr>
              <w:t> </w:t>
            </w:r>
          </w:p>
        </w:tc>
        <w:tc>
          <w:tcPr>
            <w:tcW w:w="316" w:type="dxa"/>
            <w:tcBorders>
              <w:top w:val="nil"/>
              <w:left w:val="nil"/>
              <w:bottom w:val="nil"/>
              <w:right w:val="nil"/>
            </w:tcBorders>
            <w:shd w:val="clear" w:color="000000" w:fill="FFFFFF"/>
            <w:noWrap/>
            <w:vAlign w:val="bottom"/>
          </w:tcPr>
          <w:p w:rsidR="0025343F" w:rsidRPr="00F95908" w:rsidRDefault="0025343F">
            <w:pPr>
              <w:rPr>
                <w:color w:val="000000"/>
                <w:sz w:val="20"/>
                <w:szCs w:val="20"/>
              </w:rPr>
            </w:pPr>
            <w:r w:rsidRPr="00F95908">
              <w:rPr>
                <w:color w:val="000000"/>
                <w:sz w:val="20"/>
                <w:szCs w:val="20"/>
              </w:rPr>
              <w:t> </w:t>
            </w:r>
          </w:p>
        </w:tc>
        <w:tc>
          <w:tcPr>
            <w:tcW w:w="1736" w:type="dxa"/>
            <w:tcBorders>
              <w:top w:val="nil"/>
              <w:left w:val="nil"/>
              <w:bottom w:val="nil"/>
              <w:right w:val="nil"/>
            </w:tcBorders>
            <w:shd w:val="clear" w:color="000000" w:fill="FFFFFF"/>
            <w:noWrap/>
            <w:vAlign w:val="bottom"/>
          </w:tcPr>
          <w:p w:rsidR="0025343F" w:rsidRPr="00F95908" w:rsidRDefault="0025343F">
            <w:pPr>
              <w:rPr>
                <w:color w:val="000000"/>
                <w:sz w:val="20"/>
                <w:szCs w:val="20"/>
              </w:rPr>
            </w:pPr>
            <w:r w:rsidRPr="00F95908">
              <w:rPr>
                <w:color w:val="000000"/>
                <w:sz w:val="20"/>
                <w:szCs w:val="20"/>
              </w:rPr>
              <w:t> </w:t>
            </w:r>
          </w:p>
        </w:tc>
      </w:tr>
      <w:tr w:rsidR="0025343F" w:rsidRPr="00F95908" w:rsidTr="00BD6AA7">
        <w:trPr>
          <w:trHeight w:val="144"/>
        </w:trPr>
        <w:tc>
          <w:tcPr>
            <w:tcW w:w="4680" w:type="dxa"/>
            <w:tcBorders>
              <w:top w:val="nil"/>
              <w:left w:val="nil"/>
              <w:bottom w:val="nil"/>
              <w:right w:val="nil"/>
            </w:tcBorders>
            <w:shd w:val="clear" w:color="000000" w:fill="FFFFFF"/>
          </w:tcPr>
          <w:p w:rsidR="0025343F" w:rsidRPr="00F95908" w:rsidRDefault="0025343F">
            <w:pPr>
              <w:rPr>
                <w:color w:val="000000"/>
                <w:sz w:val="20"/>
                <w:szCs w:val="20"/>
              </w:rPr>
            </w:pPr>
            <w:r w:rsidRPr="00F95908">
              <w:rPr>
                <w:color w:val="000000"/>
                <w:sz w:val="20"/>
                <w:szCs w:val="20"/>
              </w:rPr>
              <w:t>Lợi nhuận hoặc lỗ sau thuế phân bổ cho cổ đông sở hữu cổ phiếu phổ thông</w:t>
            </w:r>
          </w:p>
        </w:tc>
        <w:tc>
          <w:tcPr>
            <w:tcW w:w="1746" w:type="dxa"/>
            <w:tcBorders>
              <w:top w:val="nil"/>
              <w:left w:val="nil"/>
              <w:bottom w:val="nil"/>
              <w:right w:val="nil"/>
            </w:tcBorders>
            <w:shd w:val="clear" w:color="000000" w:fill="FFFFFF"/>
            <w:noWrap/>
            <w:vAlign w:val="center"/>
          </w:tcPr>
          <w:p w:rsidR="0025343F" w:rsidRPr="00F95908" w:rsidRDefault="0025343F" w:rsidP="0025343F">
            <w:pPr>
              <w:jc w:val="right"/>
              <w:rPr>
                <w:color w:val="000000"/>
                <w:sz w:val="20"/>
                <w:szCs w:val="20"/>
              </w:rPr>
            </w:pPr>
            <w:r w:rsidRPr="00F95908">
              <w:rPr>
                <w:color w:val="000000"/>
                <w:sz w:val="20"/>
                <w:szCs w:val="20"/>
              </w:rPr>
              <w:t>652.917.002</w:t>
            </w:r>
          </w:p>
        </w:tc>
        <w:tc>
          <w:tcPr>
            <w:tcW w:w="316" w:type="dxa"/>
            <w:tcBorders>
              <w:top w:val="nil"/>
              <w:left w:val="nil"/>
              <w:bottom w:val="nil"/>
              <w:right w:val="nil"/>
            </w:tcBorders>
            <w:shd w:val="clear" w:color="000000" w:fill="FFFFFF"/>
            <w:noWrap/>
            <w:vAlign w:val="center"/>
          </w:tcPr>
          <w:p w:rsidR="0025343F" w:rsidRPr="00F95908" w:rsidRDefault="0025343F" w:rsidP="0025343F">
            <w:pPr>
              <w:jc w:val="right"/>
              <w:rPr>
                <w:color w:val="000000"/>
                <w:sz w:val="20"/>
                <w:szCs w:val="20"/>
              </w:rPr>
            </w:pPr>
          </w:p>
        </w:tc>
        <w:tc>
          <w:tcPr>
            <w:tcW w:w="1736" w:type="dxa"/>
            <w:tcBorders>
              <w:top w:val="nil"/>
              <w:left w:val="nil"/>
              <w:bottom w:val="nil"/>
              <w:right w:val="nil"/>
            </w:tcBorders>
            <w:shd w:val="clear" w:color="000000" w:fill="FFFFFF"/>
            <w:noWrap/>
            <w:vAlign w:val="center"/>
          </w:tcPr>
          <w:p w:rsidR="0025343F" w:rsidRPr="00F95908" w:rsidRDefault="0025343F" w:rsidP="0025343F">
            <w:pPr>
              <w:jc w:val="right"/>
              <w:rPr>
                <w:color w:val="000000"/>
                <w:sz w:val="20"/>
                <w:szCs w:val="20"/>
              </w:rPr>
            </w:pPr>
            <w:r w:rsidRPr="00F95908">
              <w:rPr>
                <w:color w:val="000000"/>
                <w:sz w:val="20"/>
                <w:szCs w:val="20"/>
              </w:rPr>
              <w:t>372.224.734</w:t>
            </w:r>
          </w:p>
        </w:tc>
      </w:tr>
      <w:tr w:rsidR="0025343F" w:rsidRPr="00F95908" w:rsidTr="00BD6AA7">
        <w:trPr>
          <w:trHeight w:val="144"/>
        </w:trPr>
        <w:tc>
          <w:tcPr>
            <w:tcW w:w="4680" w:type="dxa"/>
            <w:tcBorders>
              <w:top w:val="nil"/>
              <w:left w:val="nil"/>
              <w:bottom w:val="nil"/>
              <w:right w:val="nil"/>
            </w:tcBorders>
            <w:shd w:val="clear" w:color="000000" w:fill="FFFFFF"/>
          </w:tcPr>
          <w:p w:rsidR="0025343F" w:rsidRPr="00F95908" w:rsidRDefault="0025343F">
            <w:pPr>
              <w:rPr>
                <w:color w:val="000000"/>
                <w:sz w:val="20"/>
                <w:szCs w:val="20"/>
              </w:rPr>
            </w:pPr>
            <w:r w:rsidRPr="00F95908">
              <w:rPr>
                <w:color w:val="000000"/>
                <w:sz w:val="20"/>
                <w:szCs w:val="20"/>
              </w:rPr>
              <w:t>Bình quân gia quyền của số cổ phiếu phổ thông (cổ phiếu)</w:t>
            </w:r>
          </w:p>
        </w:tc>
        <w:tc>
          <w:tcPr>
            <w:tcW w:w="1746" w:type="dxa"/>
            <w:tcBorders>
              <w:top w:val="nil"/>
              <w:left w:val="nil"/>
              <w:bottom w:val="nil"/>
              <w:right w:val="nil"/>
            </w:tcBorders>
            <w:shd w:val="clear" w:color="000000" w:fill="FFFFFF"/>
            <w:noWrap/>
            <w:vAlign w:val="center"/>
          </w:tcPr>
          <w:p w:rsidR="0025343F" w:rsidRPr="00F95908" w:rsidRDefault="0025343F" w:rsidP="0025343F">
            <w:pPr>
              <w:jc w:val="right"/>
              <w:rPr>
                <w:color w:val="000000"/>
                <w:sz w:val="20"/>
                <w:szCs w:val="20"/>
              </w:rPr>
            </w:pPr>
            <w:r w:rsidRPr="00F95908">
              <w:rPr>
                <w:color w:val="000000"/>
                <w:sz w:val="20"/>
                <w:szCs w:val="20"/>
              </w:rPr>
              <w:t>10.000.000</w:t>
            </w:r>
          </w:p>
        </w:tc>
        <w:tc>
          <w:tcPr>
            <w:tcW w:w="316" w:type="dxa"/>
            <w:tcBorders>
              <w:top w:val="nil"/>
              <w:left w:val="nil"/>
              <w:bottom w:val="nil"/>
              <w:right w:val="nil"/>
            </w:tcBorders>
            <w:shd w:val="clear" w:color="000000" w:fill="FFFFFF"/>
            <w:noWrap/>
            <w:vAlign w:val="center"/>
          </w:tcPr>
          <w:p w:rsidR="0025343F" w:rsidRPr="00F95908" w:rsidRDefault="0025343F" w:rsidP="0025343F">
            <w:pPr>
              <w:jc w:val="right"/>
              <w:rPr>
                <w:color w:val="000000"/>
                <w:sz w:val="20"/>
                <w:szCs w:val="20"/>
              </w:rPr>
            </w:pPr>
          </w:p>
        </w:tc>
        <w:tc>
          <w:tcPr>
            <w:tcW w:w="1736" w:type="dxa"/>
            <w:tcBorders>
              <w:top w:val="nil"/>
              <w:left w:val="nil"/>
              <w:bottom w:val="nil"/>
              <w:right w:val="nil"/>
            </w:tcBorders>
            <w:shd w:val="clear" w:color="000000" w:fill="FFFFFF"/>
            <w:noWrap/>
            <w:vAlign w:val="center"/>
          </w:tcPr>
          <w:p w:rsidR="0025343F" w:rsidRPr="00F95908" w:rsidRDefault="0025343F" w:rsidP="0025343F">
            <w:pPr>
              <w:jc w:val="right"/>
              <w:rPr>
                <w:color w:val="000000"/>
                <w:sz w:val="20"/>
                <w:szCs w:val="20"/>
              </w:rPr>
            </w:pPr>
            <w:r w:rsidRPr="00F95908">
              <w:rPr>
                <w:color w:val="000000"/>
                <w:sz w:val="20"/>
                <w:szCs w:val="20"/>
              </w:rPr>
              <w:t>10.000.000</w:t>
            </w:r>
          </w:p>
        </w:tc>
      </w:tr>
      <w:tr w:rsidR="0025343F" w:rsidRPr="00F95908" w:rsidTr="00BD6AA7">
        <w:trPr>
          <w:trHeight w:val="144"/>
        </w:trPr>
        <w:tc>
          <w:tcPr>
            <w:tcW w:w="4680" w:type="dxa"/>
            <w:tcBorders>
              <w:top w:val="nil"/>
              <w:left w:val="nil"/>
              <w:bottom w:val="nil"/>
              <w:right w:val="nil"/>
            </w:tcBorders>
            <w:shd w:val="clear" w:color="000000" w:fill="FFFFFF"/>
          </w:tcPr>
          <w:p w:rsidR="0025343F" w:rsidRPr="00F95908" w:rsidRDefault="0025343F">
            <w:pPr>
              <w:rPr>
                <w:color w:val="000000"/>
                <w:sz w:val="20"/>
                <w:szCs w:val="20"/>
              </w:rPr>
            </w:pPr>
            <w:r w:rsidRPr="00F95908">
              <w:rPr>
                <w:color w:val="000000"/>
                <w:sz w:val="20"/>
                <w:szCs w:val="20"/>
              </w:rPr>
              <w:t> </w:t>
            </w:r>
          </w:p>
        </w:tc>
        <w:tc>
          <w:tcPr>
            <w:tcW w:w="1746" w:type="dxa"/>
            <w:tcBorders>
              <w:top w:val="nil"/>
              <w:left w:val="nil"/>
              <w:bottom w:val="nil"/>
              <w:right w:val="nil"/>
            </w:tcBorders>
            <w:shd w:val="clear" w:color="000000" w:fill="FFFFFF"/>
            <w:noWrap/>
            <w:vAlign w:val="center"/>
          </w:tcPr>
          <w:p w:rsidR="0025343F" w:rsidRPr="00F95908" w:rsidRDefault="0025343F" w:rsidP="0025343F">
            <w:pPr>
              <w:jc w:val="right"/>
              <w:rPr>
                <w:color w:val="000000"/>
                <w:sz w:val="20"/>
                <w:szCs w:val="20"/>
              </w:rPr>
            </w:pPr>
          </w:p>
        </w:tc>
        <w:tc>
          <w:tcPr>
            <w:tcW w:w="316" w:type="dxa"/>
            <w:tcBorders>
              <w:top w:val="nil"/>
              <w:left w:val="nil"/>
              <w:bottom w:val="nil"/>
              <w:right w:val="nil"/>
            </w:tcBorders>
            <w:shd w:val="clear" w:color="000000" w:fill="FFFFFF"/>
            <w:noWrap/>
            <w:vAlign w:val="center"/>
          </w:tcPr>
          <w:p w:rsidR="0025343F" w:rsidRPr="00F95908" w:rsidRDefault="0025343F" w:rsidP="0025343F">
            <w:pPr>
              <w:jc w:val="right"/>
              <w:rPr>
                <w:color w:val="000000"/>
                <w:sz w:val="20"/>
                <w:szCs w:val="20"/>
              </w:rPr>
            </w:pPr>
          </w:p>
        </w:tc>
        <w:tc>
          <w:tcPr>
            <w:tcW w:w="1736" w:type="dxa"/>
            <w:tcBorders>
              <w:top w:val="nil"/>
              <w:left w:val="nil"/>
              <w:bottom w:val="nil"/>
              <w:right w:val="nil"/>
            </w:tcBorders>
            <w:shd w:val="clear" w:color="000000" w:fill="FFFFFF"/>
            <w:noWrap/>
            <w:vAlign w:val="center"/>
          </w:tcPr>
          <w:p w:rsidR="0025343F" w:rsidRPr="00F95908" w:rsidRDefault="0025343F" w:rsidP="0025343F">
            <w:pPr>
              <w:jc w:val="right"/>
              <w:rPr>
                <w:color w:val="000000"/>
                <w:sz w:val="20"/>
                <w:szCs w:val="20"/>
              </w:rPr>
            </w:pPr>
          </w:p>
        </w:tc>
      </w:tr>
      <w:tr w:rsidR="0025343F" w:rsidRPr="00F95908" w:rsidTr="00BD6AA7">
        <w:trPr>
          <w:trHeight w:val="144"/>
        </w:trPr>
        <w:tc>
          <w:tcPr>
            <w:tcW w:w="4680" w:type="dxa"/>
            <w:tcBorders>
              <w:top w:val="nil"/>
              <w:left w:val="nil"/>
              <w:bottom w:val="nil"/>
              <w:right w:val="nil"/>
            </w:tcBorders>
            <w:shd w:val="clear" w:color="000000" w:fill="FFFFFF"/>
          </w:tcPr>
          <w:p w:rsidR="0025343F" w:rsidRPr="00F95908" w:rsidRDefault="0025343F">
            <w:pPr>
              <w:rPr>
                <w:b/>
                <w:bCs/>
                <w:color w:val="000000"/>
                <w:sz w:val="20"/>
                <w:szCs w:val="20"/>
              </w:rPr>
            </w:pPr>
            <w:r w:rsidRPr="00F95908">
              <w:rPr>
                <w:b/>
                <w:bCs/>
                <w:color w:val="000000"/>
                <w:sz w:val="20"/>
                <w:szCs w:val="20"/>
              </w:rPr>
              <w:t>Lãi cơ bản trên cổ phiếu</w:t>
            </w:r>
          </w:p>
        </w:tc>
        <w:tc>
          <w:tcPr>
            <w:tcW w:w="1746" w:type="dxa"/>
            <w:tcBorders>
              <w:top w:val="single" w:sz="4" w:space="0" w:color="auto"/>
              <w:left w:val="nil"/>
              <w:bottom w:val="single" w:sz="4" w:space="0" w:color="auto"/>
              <w:right w:val="nil"/>
            </w:tcBorders>
            <w:shd w:val="clear" w:color="000000" w:fill="FFFFFF"/>
            <w:noWrap/>
            <w:vAlign w:val="center"/>
          </w:tcPr>
          <w:p w:rsidR="0025343F" w:rsidRPr="00F95908" w:rsidRDefault="0025343F" w:rsidP="0025343F">
            <w:pPr>
              <w:jc w:val="right"/>
              <w:rPr>
                <w:b/>
                <w:bCs/>
                <w:color w:val="000000"/>
                <w:sz w:val="20"/>
                <w:szCs w:val="20"/>
              </w:rPr>
            </w:pPr>
            <w:r w:rsidRPr="00F95908">
              <w:rPr>
                <w:b/>
                <w:bCs/>
                <w:color w:val="000000"/>
                <w:sz w:val="20"/>
                <w:szCs w:val="20"/>
              </w:rPr>
              <w:t>65,29</w:t>
            </w:r>
          </w:p>
        </w:tc>
        <w:tc>
          <w:tcPr>
            <w:tcW w:w="316" w:type="dxa"/>
            <w:tcBorders>
              <w:top w:val="nil"/>
              <w:left w:val="nil"/>
              <w:bottom w:val="nil"/>
              <w:right w:val="nil"/>
            </w:tcBorders>
            <w:shd w:val="clear" w:color="000000" w:fill="FFFFFF"/>
            <w:noWrap/>
            <w:vAlign w:val="center"/>
          </w:tcPr>
          <w:p w:rsidR="0025343F" w:rsidRPr="00F95908" w:rsidRDefault="0025343F" w:rsidP="0025343F">
            <w:pPr>
              <w:jc w:val="right"/>
              <w:rPr>
                <w:b/>
                <w:bCs/>
                <w:color w:val="000000"/>
                <w:sz w:val="20"/>
                <w:szCs w:val="20"/>
              </w:rPr>
            </w:pPr>
          </w:p>
        </w:tc>
        <w:tc>
          <w:tcPr>
            <w:tcW w:w="1736" w:type="dxa"/>
            <w:tcBorders>
              <w:top w:val="single" w:sz="4" w:space="0" w:color="auto"/>
              <w:left w:val="nil"/>
              <w:bottom w:val="single" w:sz="4" w:space="0" w:color="auto"/>
              <w:right w:val="nil"/>
            </w:tcBorders>
            <w:shd w:val="clear" w:color="000000" w:fill="FFFFFF"/>
            <w:noWrap/>
            <w:vAlign w:val="center"/>
          </w:tcPr>
          <w:p w:rsidR="0025343F" w:rsidRPr="00F95908" w:rsidRDefault="0025343F" w:rsidP="0025343F">
            <w:pPr>
              <w:jc w:val="right"/>
              <w:rPr>
                <w:b/>
                <w:bCs/>
                <w:color w:val="000000"/>
                <w:sz w:val="20"/>
                <w:szCs w:val="20"/>
              </w:rPr>
            </w:pPr>
            <w:r w:rsidRPr="00F95908">
              <w:rPr>
                <w:b/>
                <w:bCs/>
                <w:color w:val="000000"/>
                <w:sz w:val="20"/>
                <w:szCs w:val="20"/>
              </w:rPr>
              <w:t>37,22</w:t>
            </w:r>
          </w:p>
        </w:tc>
      </w:tr>
    </w:tbl>
    <w:p w:rsidR="00484488" w:rsidRPr="00F95908" w:rsidRDefault="00484488">
      <w:pPr>
        <w:ind w:right="-1"/>
        <w:jc w:val="both"/>
        <w:rPr>
          <w:b/>
          <w:sz w:val="20"/>
          <w:szCs w:val="20"/>
        </w:rPr>
      </w:pPr>
    </w:p>
    <w:p w:rsidR="00484488" w:rsidRPr="00F95908" w:rsidRDefault="00484488">
      <w:pPr>
        <w:ind w:right="-1"/>
        <w:jc w:val="both"/>
        <w:rPr>
          <w:b/>
          <w:sz w:val="20"/>
          <w:szCs w:val="20"/>
        </w:rPr>
      </w:pPr>
      <w:r w:rsidRPr="00F95908">
        <w:rPr>
          <w:b/>
          <w:sz w:val="20"/>
          <w:szCs w:val="20"/>
        </w:rPr>
        <w:br w:type="page"/>
      </w:r>
    </w:p>
    <w:p w:rsidR="00484488" w:rsidRPr="00F95908" w:rsidRDefault="00484488">
      <w:pPr>
        <w:numPr>
          <w:ilvl w:val="0"/>
          <w:numId w:val="44"/>
        </w:numPr>
        <w:tabs>
          <w:tab w:val="clear" w:pos="1421"/>
          <w:tab w:val="num" w:pos="747"/>
        </w:tabs>
        <w:ind w:right="-1" w:hanging="1412"/>
        <w:jc w:val="both"/>
        <w:rPr>
          <w:b/>
          <w:sz w:val="20"/>
          <w:szCs w:val="20"/>
          <w:lang w:val="es-MX"/>
        </w:rPr>
      </w:pPr>
      <w:r w:rsidRPr="00F95908">
        <w:rPr>
          <w:b/>
          <w:sz w:val="20"/>
          <w:szCs w:val="20"/>
          <w:lang w:val="es-MX"/>
        </w:rPr>
        <w:t>Chi phí sản xuất kinh doanh theo yếu tố</w:t>
      </w:r>
    </w:p>
    <w:p w:rsidR="00484488" w:rsidRPr="00F95908" w:rsidRDefault="00484488">
      <w:pPr>
        <w:ind w:right="-1"/>
        <w:jc w:val="both"/>
        <w:rPr>
          <w:b/>
          <w:sz w:val="20"/>
          <w:szCs w:val="20"/>
          <w:lang w:val="es-MX"/>
        </w:rPr>
      </w:pPr>
    </w:p>
    <w:tbl>
      <w:tblPr>
        <w:tblW w:w="8379" w:type="dxa"/>
        <w:tblInd w:w="900" w:type="dxa"/>
        <w:tblLook w:val="04A0"/>
      </w:tblPr>
      <w:tblGrid>
        <w:gridCol w:w="4608"/>
        <w:gridCol w:w="1710"/>
        <w:gridCol w:w="296"/>
        <w:gridCol w:w="1765"/>
      </w:tblGrid>
      <w:tr w:rsidR="00BD6AA7" w:rsidRPr="00F95908" w:rsidTr="00BD6AA7">
        <w:trPr>
          <w:trHeight w:val="255"/>
        </w:trPr>
        <w:tc>
          <w:tcPr>
            <w:tcW w:w="4608" w:type="dxa"/>
            <w:tcBorders>
              <w:top w:val="nil"/>
              <w:left w:val="nil"/>
              <w:bottom w:val="nil"/>
              <w:right w:val="nil"/>
            </w:tcBorders>
            <w:shd w:val="clear" w:color="auto" w:fill="auto"/>
            <w:noWrap/>
            <w:vAlign w:val="bottom"/>
          </w:tcPr>
          <w:p w:rsidR="00BD6AA7" w:rsidRPr="00F95908" w:rsidRDefault="00BD6AA7" w:rsidP="00C012C1">
            <w:pPr>
              <w:rPr>
                <w:color w:val="000000"/>
                <w:sz w:val="20"/>
                <w:szCs w:val="20"/>
              </w:rPr>
            </w:pPr>
            <w:r w:rsidRPr="00F95908">
              <w:rPr>
                <w:color w:val="000000"/>
                <w:sz w:val="20"/>
                <w:szCs w:val="20"/>
              </w:rPr>
              <w:t> </w:t>
            </w:r>
          </w:p>
        </w:tc>
        <w:tc>
          <w:tcPr>
            <w:tcW w:w="1710" w:type="dxa"/>
            <w:tcBorders>
              <w:top w:val="nil"/>
              <w:left w:val="nil"/>
              <w:bottom w:val="single" w:sz="4" w:space="0" w:color="auto"/>
              <w:right w:val="nil"/>
            </w:tcBorders>
            <w:shd w:val="clear" w:color="auto" w:fill="auto"/>
            <w:noWrap/>
            <w:vAlign w:val="center"/>
          </w:tcPr>
          <w:p w:rsidR="00BD6AA7" w:rsidRPr="00F95908" w:rsidRDefault="00BD6AA7" w:rsidP="00B126D6">
            <w:pPr>
              <w:jc w:val="right"/>
              <w:rPr>
                <w:b/>
                <w:bCs/>
                <w:color w:val="000000"/>
                <w:sz w:val="20"/>
                <w:szCs w:val="20"/>
              </w:rPr>
            </w:pPr>
            <w:r w:rsidRPr="00F95908">
              <w:rPr>
                <w:b/>
                <w:bCs/>
                <w:color w:val="000000"/>
                <w:sz w:val="20"/>
                <w:szCs w:val="20"/>
              </w:rPr>
              <w:t>Từ 01/01/2015 đến 30/06/2015</w:t>
            </w:r>
          </w:p>
        </w:tc>
        <w:tc>
          <w:tcPr>
            <w:tcW w:w="296" w:type="dxa"/>
            <w:tcBorders>
              <w:top w:val="nil"/>
              <w:left w:val="nil"/>
              <w:bottom w:val="nil"/>
              <w:right w:val="nil"/>
            </w:tcBorders>
            <w:shd w:val="clear" w:color="auto" w:fill="auto"/>
            <w:noWrap/>
            <w:vAlign w:val="center"/>
          </w:tcPr>
          <w:p w:rsidR="00BD6AA7" w:rsidRPr="00F95908" w:rsidRDefault="00BD6AA7" w:rsidP="00B126D6">
            <w:pPr>
              <w:jc w:val="right"/>
              <w:rPr>
                <w:b/>
                <w:bCs/>
                <w:color w:val="000000"/>
                <w:sz w:val="20"/>
                <w:szCs w:val="20"/>
              </w:rPr>
            </w:pPr>
          </w:p>
        </w:tc>
        <w:tc>
          <w:tcPr>
            <w:tcW w:w="1765" w:type="dxa"/>
            <w:tcBorders>
              <w:top w:val="nil"/>
              <w:left w:val="nil"/>
              <w:bottom w:val="single" w:sz="4" w:space="0" w:color="auto"/>
              <w:right w:val="nil"/>
            </w:tcBorders>
            <w:shd w:val="clear" w:color="auto" w:fill="auto"/>
            <w:noWrap/>
            <w:vAlign w:val="center"/>
          </w:tcPr>
          <w:p w:rsidR="00BD6AA7" w:rsidRPr="00F95908" w:rsidRDefault="00BD6AA7" w:rsidP="00B126D6">
            <w:pPr>
              <w:jc w:val="right"/>
              <w:rPr>
                <w:b/>
                <w:bCs/>
                <w:color w:val="000000"/>
                <w:sz w:val="20"/>
                <w:szCs w:val="20"/>
              </w:rPr>
            </w:pPr>
            <w:r w:rsidRPr="00F95908">
              <w:rPr>
                <w:b/>
                <w:bCs/>
                <w:color w:val="000000"/>
                <w:sz w:val="20"/>
                <w:szCs w:val="20"/>
              </w:rPr>
              <w:t>Từ 01/01/2014 đến 30/06/2014</w:t>
            </w:r>
          </w:p>
        </w:tc>
      </w:tr>
      <w:tr w:rsidR="0025343F" w:rsidRPr="00F95908" w:rsidTr="00BD6AA7">
        <w:trPr>
          <w:trHeight w:val="255"/>
        </w:trPr>
        <w:tc>
          <w:tcPr>
            <w:tcW w:w="4608" w:type="dxa"/>
            <w:tcBorders>
              <w:top w:val="nil"/>
              <w:left w:val="nil"/>
              <w:bottom w:val="nil"/>
              <w:right w:val="nil"/>
            </w:tcBorders>
            <w:shd w:val="clear" w:color="auto" w:fill="auto"/>
            <w:noWrap/>
            <w:vAlign w:val="bottom"/>
          </w:tcPr>
          <w:p w:rsidR="0025343F" w:rsidRPr="00F95908" w:rsidRDefault="0025343F">
            <w:pPr>
              <w:rPr>
                <w:color w:val="000000"/>
                <w:sz w:val="20"/>
                <w:szCs w:val="20"/>
              </w:rPr>
            </w:pPr>
            <w:r w:rsidRPr="00F95908">
              <w:rPr>
                <w:color w:val="000000"/>
                <w:sz w:val="20"/>
                <w:szCs w:val="20"/>
              </w:rPr>
              <w:t> </w:t>
            </w:r>
          </w:p>
        </w:tc>
        <w:tc>
          <w:tcPr>
            <w:tcW w:w="1710" w:type="dxa"/>
            <w:tcBorders>
              <w:top w:val="nil"/>
              <w:left w:val="nil"/>
              <w:bottom w:val="nil"/>
              <w:right w:val="nil"/>
            </w:tcBorders>
            <w:shd w:val="clear" w:color="auto" w:fill="auto"/>
            <w:noWrap/>
            <w:vAlign w:val="bottom"/>
          </w:tcPr>
          <w:p w:rsidR="0025343F" w:rsidRPr="00F95908" w:rsidRDefault="0025343F" w:rsidP="0025343F">
            <w:pPr>
              <w:jc w:val="right"/>
              <w:rPr>
                <w:color w:val="000000"/>
                <w:sz w:val="20"/>
                <w:szCs w:val="20"/>
              </w:rPr>
            </w:pPr>
          </w:p>
        </w:tc>
        <w:tc>
          <w:tcPr>
            <w:tcW w:w="296" w:type="dxa"/>
            <w:tcBorders>
              <w:top w:val="nil"/>
              <w:left w:val="nil"/>
              <w:bottom w:val="nil"/>
              <w:right w:val="nil"/>
            </w:tcBorders>
            <w:shd w:val="clear" w:color="auto" w:fill="auto"/>
            <w:noWrap/>
            <w:vAlign w:val="bottom"/>
          </w:tcPr>
          <w:p w:rsidR="0025343F" w:rsidRPr="00F95908" w:rsidRDefault="0025343F" w:rsidP="0025343F">
            <w:pPr>
              <w:jc w:val="right"/>
              <w:rPr>
                <w:color w:val="000000"/>
                <w:sz w:val="20"/>
                <w:szCs w:val="20"/>
              </w:rPr>
            </w:pPr>
          </w:p>
        </w:tc>
        <w:tc>
          <w:tcPr>
            <w:tcW w:w="1765" w:type="dxa"/>
            <w:tcBorders>
              <w:top w:val="nil"/>
              <w:left w:val="nil"/>
              <w:bottom w:val="nil"/>
              <w:right w:val="nil"/>
            </w:tcBorders>
            <w:shd w:val="clear" w:color="auto" w:fill="auto"/>
            <w:noWrap/>
            <w:vAlign w:val="bottom"/>
          </w:tcPr>
          <w:p w:rsidR="0025343F" w:rsidRPr="00F95908" w:rsidRDefault="0025343F" w:rsidP="0025343F">
            <w:pPr>
              <w:jc w:val="right"/>
              <w:rPr>
                <w:color w:val="000000"/>
                <w:sz w:val="20"/>
                <w:szCs w:val="20"/>
              </w:rPr>
            </w:pPr>
          </w:p>
        </w:tc>
      </w:tr>
      <w:tr w:rsidR="00332D0C" w:rsidRPr="00F95908" w:rsidTr="00BD6AA7">
        <w:trPr>
          <w:trHeight w:val="255"/>
        </w:trPr>
        <w:tc>
          <w:tcPr>
            <w:tcW w:w="4608" w:type="dxa"/>
            <w:tcBorders>
              <w:top w:val="nil"/>
              <w:left w:val="nil"/>
              <w:bottom w:val="nil"/>
              <w:right w:val="nil"/>
            </w:tcBorders>
            <w:shd w:val="clear" w:color="auto" w:fill="auto"/>
          </w:tcPr>
          <w:p w:rsidR="00332D0C" w:rsidRPr="00F95908" w:rsidRDefault="00332D0C">
            <w:pPr>
              <w:rPr>
                <w:color w:val="000000"/>
                <w:sz w:val="20"/>
                <w:szCs w:val="20"/>
              </w:rPr>
            </w:pPr>
            <w:r w:rsidRPr="00F95908">
              <w:rPr>
                <w:color w:val="000000"/>
                <w:sz w:val="20"/>
                <w:szCs w:val="20"/>
              </w:rPr>
              <w:t>Chi phí nguyên liệu, vật liệu</w:t>
            </w:r>
          </w:p>
        </w:tc>
        <w:tc>
          <w:tcPr>
            <w:tcW w:w="1710"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r w:rsidRPr="00F95908">
              <w:rPr>
                <w:color w:val="000000"/>
                <w:sz w:val="20"/>
                <w:szCs w:val="20"/>
              </w:rPr>
              <w:t>2.171.356.806</w:t>
            </w:r>
          </w:p>
        </w:tc>
        <w:tc>
          <w:tcPr>
            <w:tcW w:w="296"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p>
        </w:tc>
        <w:tc>
          <w:tcPr>
            <w:tcW w:w="1765" w:type="dxa"/>
            <w:tcBorders>
              <w:top w:val="nil"/>
              <w:left w:val="nil"/>
              <w:bottom w:val="nil"/>
              <w:right w:val="nil"/>
            </w:tcBorders>
            <w:shd w:val="clear" w:color="auto" w:fill="auto"/>
            <w:noWrap/>
            <w:vAlign w:val="bottom"/>
          </w:tcPr>
          <w:p w:rsidR="00332D0C" w:rsidRPr="00F95908" w:rsidRDefault="00332D0C" w:rsidP="00332D0C">
            <w:pPr>
              <w:jc w:val="right"/>
              <w:rPr>
                <w:color w:val="000000"/>
                <w:sz w:val="20"/>
                <w:szCs w:val="20"/>
              </w:rPr>
            </w:pPr>
            <w:r w:rsidRPr="00F95908">
              <w:rPr>
                <w:color w:val="000000"/>
                <w:sz w:val="20"/>
                <w:szCs w:val="20"/>
              </w:rPr>
              <w:t>3.484.610.902</w:t>
            </w:r>
          </w:p>
        </w:tc>
      </w:tr>
      <w:tr w:rsidR="00332D0C" w:rsidRPr="00F95908" w:rsidTr="00BD6AA7">
        <w:trPr>
          <w:trHeight w:val="255"/>
        </w:trPr>
        <w:tc>
          <w:tcPr>
            <w:tcW w:w="4608" w:type="dxa"/>
            <w:tcBorders>
              <w:top w:val="nil"/>
              <w:left w:val="nil"/>
              <w:bottom w:val="nil"/>
              <w:right w:val="nil"/>
            </w:tcBorders>
            <w:shd w:val="clear" w:color="auto" w:fill="auto"/>
          </w:tcPr>
          <w:p w:rsidR="00332D0C" w:rsidRPr="00F95908" w:rsidRDefault="00332D0C">
            <w:pPr>
              <w:rPr>
                <w:color w:val="000000"/>
                <w:sz w:val="20"/>
                <w:szCs w:val="20"/>
              </w:rPr>
            </w:pPr>
            <w:r w:rsidRPr="00F95908">
              <w:rPr>
                <w:color w:val="000000"/>
                <w:sz w:val="20"/>
                <w:szCs w:val="20"/>
              </w:rPr>
              <w:t>Chi phí nhân công</w:t>
            </w:r>
          </w:p>
        </w:tc>
        <w:tc>
          <w:tcPr>
            <w:tcW w:w="1710"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r w:rsidRPr="00F95908">
              <w:rPr>
                <w:color w:val="000000"/>
                <w:sz w:val="20"/>
                <w:szCs w:val="20"/>
              </w:rPr>
              <w:t>552.887.533</w:t>
            </w:r>
          </w:p>
        </w:tc>
        <w:tc>
          <w:tcPr>
            <w:tcW w:w="296"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p>
        </w:tc>
        <w:tc>
          <w:tcPr>
            <w:tcW w:w="1765" w:type="dxa"/>
            <w:tcBorders>
              <w:top w:val="nil"/>
              <w:left w:val="nil"/>
              <w:bottom w:val="nil"/>
              <w:right w:val="nil"/>
            </w:tcBorders>
            <w:shd w:val="clear" w:color="auto" w:fill="auto"/>
            <w:noWrap/>
            <w:vAlign w:val="bottom"/>
          </w:tcPr>
          <w:p w:rsidR="00332D0C" w:rsidRPr="00F95908" w:rsidRDefault="00332D0C" w:rsidP="00332D0C">
            <w:pPr>
              <w:jc w:val="right"/>
              <w:rPr>
                <w:color w:val="000000"/>
                <w:sz w:val="20"/>
                <w:szCs w:val="20"/>
              </w:rPr>
            </w:pPr>
            <w:r w:rsidRPr="00F95908">
              <w:rPr>
                <w:color w:val="000000"/>
                <w:sz w:val="20"/>
                <w:szCs w:val="20"/>
              </w:rPr>
              <w:t>356.541.616</w:t>
            </w:r>
          </w:p>
        </w:tc>
      </w:tr>
      <w:tr w:rsidR="00332D0C" w:rsidRPr="00F95908" w:rsidTr="00BD6AA7">
        <w:trPr>
          <w:trHeight w:val="255"/>
        </w:trPr>
        <w:tc>
          <w:tcPr>
            <w:tcW w:w="4608" w:type="dxa"/>
            <w:tcBorders>
              <w:top w:val="nil"/>
              <w:left w:val="nil"/>
              <w:bottom w:val="nil"/>
              <w:right w:val="nil"/>
            </w:tcBorders>
            <w:shd w:val="clear" w:color="auto" w:fill="auto"/>
          </w:tcPr>
          <w:p w:rsidR="00332D0C" w:rsidRPr="00F95908" w:rsidRDefault="00332D0C">
            <w:pPr>
              <w:rPr>
                <w:color w:val="000000"/>
                <w:sz w:val="20"/>
                <w:szCs w:val="20"/>
              </w:rPr>
            </w:pPr>
            <w:r w:rsidRPr="00F95908">
              <w:rPr>
                <w:color w:val="000000"/>
                <w:sz w:val="20"/>
                <w:szCs w:val="20"/>
              </w:rPr>
              <w:t>Chi phí khấu hao tài sản cố định</w:t>
            </w:r>
          </w:p>
        </w:tc>
        <w:tc>
          <w:tcPr>
            <w:tcW w:w="1710"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r w:rsidRPr="00F95908">
              <w:rPr>
                <w:color w:val="000000"/>
                <w:sz w:val="20"/>
                <w:szCs w:val="20"/>
              </w:rPr>
              <w:t>267.353.868</w:t>
            </w:r>
          </w:p>
        </w:tc>
        <w:tc>
          <w:tcPr>
            <w:tcW w:w="296"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p>
        </w:tc>
        <w:tc>
          <w:tcPr>
            <w:tcW w:w="1765" w:type="dxa"/>
            <w:tcBorders>
              <w:top w:val="nil"/>
              <w:left w:val="nil"/>
              <w:bottom w:val="nil"/>
              <w:right w:val="nil"/>
            </w:tcBorders>
            <w:shd w:val="clear" w:color="auto" w:fill="auto"/>
            <w:noWrap/>
            <w:vAlign w:val="bottom"/>
          </w:tcPr>
          <w:p w:rsidR="00332D0C" w:rsidRPr="00F95908" w:rsidRDefault="00332D0C" w:rsidP="00332D0C">
            <w:pPr>
              <w:jc w:val="right"/>
              <w:rPr>
                <w:color w:val="000000"/>
                <w:sz w:val="20"/>
                <w:szCs w:val="20"/>
              </w:rPr>
            </w:pPr>
            <w:r w:rsidRPr="00F95908">
              <w:rPr>
                <w:color w:val="000000"/>
                <w:sz w:val="20"/>
                <w:szCs w:val="20"/>
              </w:rPr>
              <w:t>275.417.755</w:t>
            </w:r>
          </w:p>
        </w:tc>
      </w:tr>
      <w:tr w:rsidR="00332D0C" w:rsidRPr="00F95908" w:rsidTr="00BD6AA7">
        <w:trPr>
          <w:trHeight w:val="255"/>
        </w:trPr>
        <w:tc>
          <w:tcPr>
            <w:tcW w:w="4608" w:type="dxa"/>
            <w:tcBorders>
              <w:top w:val="nil"/>
              <w:left w:val="nil"/>
              <w:bottom w:val="nil"/>
              <w:right w:val="nil"/>
            </w:tcBorders>
            <w:shd w:val="clear" w:color="auto" w:fill="auto"/>
          </w:tcPr>
          <w:p w:rsidR="00332D0C" w:rsidRPr="00F95908" w:rsidRDefault="00332D0C">
            <w:pPr>
              <w:rPr>
                <w:color w:val="000000"/>
                <w:sz w:val="20"/>
                <w:szCs w:val="20"/>
              </w:rPr>
            </w:pPr>
            <w:r w:rsidRPr="00F95908">
              <w:rPr>
                <w:color w:val="000000"/>
                <w:sz w:val="20"/>
                <w:szCs w:val="20"/>
              </w:rPr>
              <w:t>Chi phí dịch vụ mua ngoài</w:t>
            </w:r>
          </w:p>
        </w:tc>
        <w:tc>
          <w:tcPr>
            <w:tcW w:w="1710"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r w:rsidRPr="00F95908">
              <w:rPr>
                <w:color w:val="000000"/>
                <w:sz w:val="20"/>
                <w:szCs w:val="20"/>
              </w:rPr>
              <w:t>115.573.635</w:t>
            </w:r>
          </w:p>
        </w:tc>
        <w:tc>
          <w:tcPr>
            <w:tcW w:w="296"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p>
        </w:tc>
        <w:tc>
          <w:tcPr>
            <w:tcW w:w="1765" w:type="dxa"/>
            <w:tcBorders>
              <w:top w:val="nil"/>
              <w:left w:val="nil"/>
              <w:bottom w:val="nil"/>
              <w:right w:val="nil"/>
            </w:tcBorders>
            <w:shd w:val="clear" w:color="auto" w:fill="auto"/>
            <w:noWrap/>
            <w:vAlign w:val="bottom"/>
          </w:tcPr>
          <w:p w:rsidR="00332D0C" w:rsidRPr="00F95908" w:rsidRDefault="00332D0C" w:rsidP="00332D0C">
            <w:pPr>
              <w:jc w:val="right"/>
              <w:rPr>
                <w:color w:val="000000"/>
                <w:sz w:val="20"/>
                <w:szCs w:val="20"/>
              </w:rPr>
            </w:pPr>
            <w:r w:rsidRPr="00F95908">
              <w:rPr>
                <w:color w:val="000000"/>
                <w:sz w:val="20"/>
                <w:szCs w:val="20"/>
              </w:rPr>
              <w:t>37.013.910</w:t>
            </w:r>
          </w:p>
        </w:tc>
      </w:tr>
      <w:tr w:rsidR="00332D0C" w:rsidRPr="00F95908" w:rsidTr="00BD6AA7">
        <w:trPr>
          <w:trHeight w:val="255"/>
        </w:trPr>
        <w:tc>
          <w:tcPr>
            <w:tcW w:w="4608" w:type="dxa"/>
            <w:tcBorders>
              <w:top w:val="nil"/>
              <w:left w:val="nil"/>
              <w:bottom w:val="nil"/>
              <w:right w:val="nil"/>
            </w:tcBorders>
            <w:shd w:val="clear" w:color="auto" w:fill="auto"/>
          </w:tcPr>
          <w:p w:rsidR="00332D0C" w:rsidRPr="00F95908" w:rsidRDefault="00332D0C">
            <w:pPr>
              <w:rPr>
                <w:color w:val="000000"/>
                <w:sz w:val="20"/>
                <w:szCs w:val="20"/>
              </w:rPr>
            </w:pPr>
            <w:r w:rsidRPr="00F95908">
              <w:rPr>
                <w:color w:val="000000"/>
                <w:sz w:val="20"/>
                <w:szCs w:val="20"/>
              </w:rPr>
              <w:t>Chi phí khác</w:t>
            </w:r>
          </w:p>
        </w:tc>
        <w:tc>
          <w:tcPr>
            <w:tcW w:w="1710"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r w:rsidRPr="00F95908">
              <w:rPr>
                <w:color w:val="000000"/>
                <w:sz w:val="20"/>
                <w:szCs w:val="20"/>
              </w:rPr>
              <w:t>106.499.029</w:t>
            </w:r>
          </w:p>
        </w:tc>
        <w:tc>
          <w:tcPr>
            <w:tcW w:w="296"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p>
        </w:tc>
        <w:tc>
          <w:tcPr>
            <w:tcW w:w="1765" w:type="dxa"/>
            <w:tcBorders>
              <w:top w:val="nil"/>
              <w:left w:val="nil"/>
              <w:bottom w:val="nil"/>
              <w:right w:val="nil"/>
            </w:tcBorders>
            <w:shd w:val="clear" w:color="auto" w:fill="auto"/>
            <w:noWrap/>
            <w:vAlign w:val="bottom"/>
          </w:tcPr>
          <w:p w:rsidR="00332D0C" w:rsidRPr="00F95908" w:rsidRDefault="00332D0C" w:rsidP="00332D0C">
            <w:pPr>
              <w:jc w:val="right"/>
              <w:rPr>
                <w:color w:val="000000"/>
                <w:sz w:val="20"/>
                <w:szCs w:val="20"/>
              </w:rPr>
            </w:pPr>
            <w:r w:rsidRPr="00F95908">
              <w:rPr>
                <w:color w:val="000000"/>
                <w:sz w:val="20"/>
                <w:szCs w:val="20"/>
              </w:rPr>
              <w:t>54.664.150</w:t>
            </w:r>
          </w:p>
        </w:tc>
      </w:tr>
      <w:tr w:rsidR="00332D0C" w:rsidRPr="00F95908" w:rsidTr="00BD6AA7">
        <w:trPr>
          <w:trHeight w:val="255"/>
        </w:trPr>
        <w:tc>
          <w:tcPr>
            <w:tcW w:w="4608" w:type="dxa"/>
            <w:tcBorders>
              <w:top w:val="nil"/>
              <w:left w:val="nil"/>
              <w:bottom w:val="nil"/>
              <w:right w:val="nil"/>
            </w:tcBorders>
            <w:shd w:val="clear" w:color="auto" w:fill="auto"/>
            <w:noWrap/>
            <w:vAlign w:val="bottom"/>
          </w:tcPr>
          <w:p w:rsidR="00332D0C" w:rsidRPr="00F95908" w:rsidRDefault="00332D0C">
            <w:pPr>
              <w:rPr>
                <w:color w:val="000000"/>
                <w:sz w:val="20"/>
                <w:szCs w:val="20"/>
              </w:rPr>
            </w:pPr>
            <w:r w:rsidRPr="00F95908">
              <w:rPr>
                <w:color w:val="000000"/>
                <w:sz w:val="20"/>
                <w:szCs w:val="20"/>
              </w:rPr>
              <w:t> </w:t>
            </w:r>
          </w:p>
        </w:tc>
        <w:tc>
          <w:tcPr>
            <w:tcW w:w="1710"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p>
        </w:tc>
        <w:tc>
          <w:tcPr>
            <w:tcW w:w="296" w:type="dxa"/>
            <w:tcBorders>
              <w:top w:val="nil"/>
              <w:left w:val="nil"/>
              <w:bottom w:val="nil"/>
              <w:right w:val="nil"/>
            </w:tcBorders>
            <w:shd w:val="clear" w:color="auto" w:fill="auto"/>
            <w:noWrap/>
            <w:vAlign w:val="bottom"/>
          </w:tcPr>
          <w:p w:rsidR="00332D0C" w:rsidRPr="00F95908" w:rsidRDefault="00332D0C" w:rsidP="0025343F">
            <w:pPr>
              <w:jc w:val="right"/>
              <w:rPr>
                <w:color w:val="000000"/>
                <w:sz w:val="20"/>
                <w:szCs w:val="20"/>
              </w:rPr>
            </w:pPr>
          </w:p>
        </w:tc>
        <w:tc>
          <w:tcPr>
            <w:tcW w:w="1765" w:type="dxa"/>
            <w:tcBorders>
              <w:top w:val="nil"/>
              <w:left w:val="nil"/>
              <w:bottom w:val="nil"/>
              <w:right w:val="nil"/>
            </w:tcBorders>
            <w:shd w:val="clear" w:color="auto" w:fill="auto"/>
            <w:noWrap/>
            <w:vAlign w:val="bottom"/>
          </w:tcPr>
          <w:p w:rsidR="00332D0C" w:rsidRPr="00F95908" w:rsidRDefault="00332D0C" w:rsidP="00332D0C">
            <w:pPr>
              <w:jc w:val="right"/>
              <w:rPr>
                <w:color w:val="000000"/>
                <w:sz w:val="20"/>
                <w:szCs w:val="20"/>
              </w:rPr>
            </w:pPr>
          </w:p>
        </w:tc>
      </w:tr>
      <w:tr w:rsidR="00332D0C" w:rsidRPr="00F95908" w:rsidTr="00BD6AA7">
        <w:trPr>
          <w:trHeight w:val="255"/>
        </w:trPr>
        <w:tc>
          <w:tcPr>
            <w:tcW w:w="4608" w:type="dxa"/>
            <w:tcBorders>
              <w:top w:val="nil"/>
              <w:left w:val="nil"/>
              <w:bottom w:val="nil"/>
              <w:right w:val="nil"/>
            </w:tcBorders>
            <w:shd w:val="clear" w:color="auto" w:fill="auto"/>
            <w:noWrap/>
            <w:vAlign w:val="bottom"/>
          </w:tcPr>
          <w:p w:rsidR="00332D0C" w:rsidRPr="00F95908" w:rsidRDefault="00332D0C">
            <w:pPr>
              <w:rPr>
                <w:b/>
                <w:bCs/>
                <w:color w:val="000000"/>
                <w:sz w:val="20"/>
                <w:szCs w:val="20"/>
              </w:rPr>
            </w:pPr>
            <w:r w:rsidRPr="00F95908">
              <w:rPr>
                <w:b/>
                <w:bCs/>
                <w:color w:val="000000"/>
                <w:sz w:val="20"/>
                <w:szCs w:val="20"/>
              </w:rPr>
              <w:t>Cộng</w:t>
            </w:r>
          </w:p>
        </w:tc>
        <w:tc>
          <w:tcPr>
            <w:tcW w:w="1710" w:type="dxa"/>
            <w:tcBorders>
              <w:top w:val="single" w:sz="4" w:space="0" w:color="auto"/>
              <w:left w:val="nil"/>
              <w:bottom w:val="single" w:sz="4" w:space="0" w:color="auto"/>
              <w:right w:val="nil"/>
            </w:tcBorders>
            <w:shd w:val="clear" w:color="auto" w:fill="auto"/>
            <w:noWrap/>
            <w:vAlign w:val="bottom"/>
          </w:tcPr>
          <w:p w:rsidR="00332D0C" w:rsidRPr="00F95908" w:rsidRDefault="00332D0C" w:rsidP="0025343F">
            <w:pPr>
              <w:jc w:val="right"/>
              <w:rPr>
                <w:b/>
                <w:bCs/>
                <w:color w:val="000000"/>
                <w:sz w:val="20"/>
                <w:szCs w:val="20"/>
              </w:rPr>
            </w:pPr>
            <w:r w:rsidRPr="00F95908">
              <w:rPr>
                <w:b/>
                <w:bCs/>
                <w:color w:val="000000"/>
                <w:sz w:val="20"/>
                <w:szCs w:val="20"/>
              </w:rPr>
              <w:t>3.213.670.871</w:t>
            </w:r>
          </w:p>
        </w:tc>
        <w:tc>
          <w:tcPr>
            <w:tcW w:w="296" w:type="dxa"/>
            <w:tcBorders>
              <w:top w:val="nil"/>
              <w:left w:val="nil"/>
              <w:bottom w:val="nil"/>
              <w:right w:val="nil"/>
            </w:tcBorders>
            <w:shd w:val="clear" w:color="auto" w:fill="auto"/>
            <w:noWrap/>
            <w:vAlign w:val="bottom"/>
          </w:tcPr>
          <w:p w:rsidR="00332D0C" w:rsidRPr="00F95908" w:rsidRDefault="00332D0C" w:rsidP="0025343F">
            <w:pPr>
              <w:jc w:val="right"/>
              <w:rPr>
                <w:b/>
                <w:bCs/>
                <w:color w:val="000000"/>
                <w:sz w:val="20"/>
                <w:szCs w:val="20"/>
              </w:rPr>
            </w:pPr>
          </w:p>
        </w:tc>
        <w:tc>
          <w:tcPr>
            <w:tcW w:w="1765" w:type="dxa"/>
            <w:tcBorders>
              <w:top w:val="single" w:sz="4" w:space="0" w:color="auto"/>
              <w:left w:val="nil"/>
              <w:bottom w:val="single" w:sz="4" w:space="0" w:color="auto"/>
              <w:right w:val="nil"/>
            </w:tcBorders>
            <w:shd w:val="clear" w:color="auto" w:fill="auto"/>
            <w:noWrap/>
            <w:vAlign w:val="bottom"/>
          </w:tcPr>
          <w:p w:rsidR="00332D0C" w:rsidRPr="00F95908" w:rsidRDefault="00332D0C" w:rsidP="00332D0C">
            <w:pPr>
              <w:jc w:val="right"/>
              <w:rPr>
                <w:b/>
                <w:bCs/>
                <w:color w:val="000000"/>
                <w:sz w:val="20"/>
                <w:szCs w:val="20"/>
              </w:rPr>
            </w:pPr>
            <w:r w:rsidRPr="00F95908">
              <w:rPr>
                <w:b/>
                <w:bCs/>
                <w:color w:val="000000"/>
                <w:sz w:val="20"/>
                <w:szCs w:val="20"/>
              </w:rPr>
              <w:t>4.208.248.333</w:t>
            </w:r>
          </w:p>
        </w:tc>
      </w:tr>
    </w:tbl>
    <w:p w:rsidR="00484488" w:rsidRPr="00F95908" w:rsidRDefault="00484488">
      <w:pPr>
        <w:ind w:right="-1"/>
        <w:jc w:val="both"/>
        <w:rPr>
          <w:b/>
          <w:sz w:val="20"/>
          <w:szCs w:val="20"/>
          <w:lang w:val="es-MX"/>
        </w:rPr>
      </w:pPr>
    </w:p>
    <w:p w:rsidR="00484488" w:rsidRPr="00F95908" w:rsidRDefault="00484488">
      <w:pPr>
        <w:ind w:right="-1"/>
        <w:jc w:val="both"/>
        <w:rPr>
          <w:b/>
          <w:sz w:val="20"/>
          <w:szCs w:val="20"/>
        </w:rPr>
      </w:pPr>
    </w:p>
    <w:p w:rsidR="00484488" w:rsidRPr="00F95908" w:rsidRDefault="00484488">
      <w:pPr>
        <w:pStyle w:val="Level0"/>
        <w:tabs>
          <w:tab w:val="clear" w:pos="576"/>
          <w:tab w:val="clear" w:pos="1152"/>
          <w:tab w:val="clear" w:pos="1728"/>
          <w:tab w:val="clear" w:pos="2304"/>
        </w:tabs>
        <w:spacing w:before="0" w:line="288" w:lineRule="auto"/>
        <w:ind w:left="720" w:hanging="720"/>
        <w:jc w:val="both"/>
        <w:rPr>
          <w:b/>
          <w:sz w:val="20"/>
          <w:lang w:val="es-MX"/>
        </w:rPr>
      </w:pPr>
      <w:r w:rsidRPr="00F95908">
        <w:rPr>
          <w:b/>
          <w:sz w:val="20"/>
          <w:lang w:val="es-MX"/>
        </w:rPr>
        <w:t>VII.</w:t>
      </w:r>
      <w:r w:rsidRPr="00F95908">
        <w:rPr>
          <w:b/>
          <w:sz w:val="20"/>
          <w:lang w:val="es-MX"/>
        </w:rPr>
        <w:tab/>
        <w:t xml:space="preserve">NHỮNG THÔNG TIN KHÁC </w:t>
      </w:r>
    </w:p>
    <w:p w:rsidR="00484488" w:rsidRPr="00F95908" w:rsidRDefault="00484488">
      <w:pPr>
        <w:pStyle w:val="BodyTextIndent"/>
      </w:pPr>
    </w:p>
    <w:p w:rsidR="00484488" w:rsidRPr="00F95908" w:rsidRDefault="00484488">
      <w:pPr>
        <w:ind w:left="720" w:right="-29" w:hanging="711"/>
        <w:jc w:val="both"/>
        <w:rPr>
          <w:b/>
          <w:i/>
          <w:sz w:val="20"/>
          <w:szCs w:val="20"/>
        </w:rPr>
      </w:pPr>
      <w:r w:rsidRPr="00F95908">
        <w:rPr>
          <w:b/>
          <w:i/>
          <w:sz w:val="20"/>
          <w:szCs w:val="20"/>
        </w:rPr>
        <w:t>1.1</w:t>
      </w:r>
      <w:r w:rsidRPr="00F95908">
        <w:rPr>
          <w:b/>
          <w:i/>
          <w:sz w:val="20"/>
          <w:szCs w:val="20"/>
        </w:rPr>
        <w:tab/>
        <w:t>Số dư với các bên liên quan</w:t>
      </w:r>
    </w:p>
    <w:p w:rsidR="00484488" w:rsidRPr="00F95908" w:rsidRDefault="00484488">
      <w:pPr>
        <w:ind w:left="720" w:right="-29"/>
        <w:jc w:val="both"/>
        <w:rPr>
          <w:b/>
          <w:i/>
          <w:sz w:val="20"/>
          <w:szCs w:val="20"/>
        </w:rPr>
      </w:pPr>
    </w:p>
    <w:tbl>
      <w:tblPr>
        <w:tblW w:w="9180" w:type="dxa"/>
        <w:tblInd w:w="108" w:type="dxa"/>
        <w:tblLook w:val="04A0"/>
      </w:tblPr>
      <w:tblGrid>
        <w:gridCol w:w="2853"/>
        <w:gridCol w:w="2907"/>
        <w:gridCol w:w="1480"/>
        <w:gridCol w:w="1940"/>
      </w:tblGrid>
      <w:tr w:rsidR="006C2055" w:rsidRPr="00F95908" w:rsidTr="006C2055">
        <w:trPr>
          <w:trHeight w:val="495"/>
        </w:trPr>
        <w:tc>
          <w:tcPr>
            <w:tcW w:w="2853" w:type="dxa"/>
            <w:tcBorders>
              <w:top w:val="nil"/>
              <w:left w:val="nil"/>
              <w:bottom w:val="single" w:sz="4" w:space="0" w:color="auto"/>
              <w:right w:val="nil"/>
            </w:tcBorders>
            <w:shd w:val="clear" w:color="000000" w:fill="FFFFFF"/>
            <w:hideMark/>
          </w:tcPr>
          <w:p w:rsidR="006C2055" w:rsidRPr="00F95908" w:rsidRDefault="006C2055">
            <w:pPr>
              <w:jc w:val="center"/>
              <w:rPr>
                <w:b/>
                <w:bCs/>
                <w:color w:val="000000"/>
                <w:sz w:val="20"/>
                <w:szCs w:val="20"/>
              </w:rPr>
            </w:pPr>
            <w:r w:rsidRPr="00F95908">
              <w:rPr>
                <w:b/>
                <w:bCs/>
                <w:color w:val="000000"/>
                <w:sz w:val="20"/>
                <w:szCs w:val="20"/>
              </w:rPr>
              <w:t>Bên liên quan</w:t>
            </w:r>
          </w:p>
        </w:tc>
        <w:tc>
          <w:tcPr>
            <w:tcW w:w="2907" w:type="dxa"/>
            <w:tcBorders>
              <w:top w:val="nil"/>
              <w:left w:val="nil"/>
              <w:bottom w:val="single" w:sz="4" w:space="0" w:color="auto"/>
              <w:right w:val="nil"/>
            </w:tcBorders>
            <w:shd w:val="clear" w:color="000000" w:fill="FFFFFF"/>
            <w:hideMark/>
          </w:tcPr>
          <w:p w:rsidR="006C2055" w:rsidRPr="00F95908" w:rsidRDefault="006C2055">
            <w:pPr>
              <w:jc w:val="center"/>
              <w:rPr>
                <w:b/>
                <w:bCs/>
                <w:color w:val="000000"/>
                <w:sz w:val="20"/>
                <w:szCs w:val="20"/>
              </w:rPr>
            </w:pPr>
            <w:r w:rsidRPr="00F95908">
              <w:rPr>
                <w:b/>
                <w:bCs/>
                <w:color w:val="000000"/>
                <w:sz w:val="20"/>
                <w:szCs w:val="20"/>
              </w:rPr>
              <w:t>Mối quan hệ</w:t>
            </w:r>
          </w:p>
        </w:tc>
        <w:tc>
          <w:tcPr>
            <w:tcW w:w="1480" w:type="dxa"/>
            <w:tcBorders>
              <w:top w:val="nil"/>
              <w:left w:val="nil"/>
              <w:bottom w:val="single" w:sz="4" w:space="0" w:color="auto"/>
              <w:right w:val="nil"/>
            </w:tcBorders>
            <w:shd w:val="clear" w:color="000000" w:fill="FFFFFF"/>
            <w:hideMark/>
          </w:tcPr>
          <w:p w:rsidR="006C2055" w:rsidRPr="00F95908" w:rsidRDefault="006C2055">
            <w:pPr>
              <w:jc w:val="center"/>
              <w:rPr>
                <w:b/>
                <w:bCs/>
                <w:color w:val="000000"/>
                <w:sz w:val="20"/>
                <w:szCs w:val="20"/>
              </w:rPr>
            </w:pPr>
            <w:r w:rsidRPr="00F95908">
              <w:rPr>
                <w:b/>
                <w:bCs/>
                <w:color w:val="000000"/>
                <w:sz w:val="20"/>
                <w:szCs w:val="20"/>
              </w:rPr>
              <w:t>Giá trị</w:t>
            </w:r>
          </w:p>
        </w:tc>
        <w:tc>
          <w:tcPr>
            <w:tcW w:w="1940" w:type="dxa"/>
            <w:tcBorders>
              <w:top w:val="nil"/>
              <w:left w:val="nil"/>
              <w:bottom w:val="single" w:sz="4" w:space="0" w:color="auto"/>
              <w:right w:val="nil"/>
            </w:tcBorders>
            <w:shd w:val="clear" w:color="000000" w:fill="FFFFFF"/>
            <w:hideMark/>
          </w:tcPr>
          <w:p w:rsidR="006C2055" w:rsidRPr="00F95908" w:rsidRDefault="006C2055">
            <w:pPr>
              <w:jc w:val="center"/>
              <w:rPr>
                <w:b/>
                <w:bCs/>
                <w:color w:val="000000"/>
                <w:sz w:val="20"/>
                <w:szCs w:val="20"/>
              </w:rPr>
            </w:pPr>
            <w:r w:rsidRPr="00F95908">
              <w:rPr>
                <w:b/>
                <w:bCs/>
                <w:color w:val="000000"/>
                <w:sz w:val="20"/>
                <w:szCs w:val="20"/>
              </w:rPr>
              <w:t>Nội dung nghiệp vụ</w:t>
            </w:r>
          </w:p>
        </w:tc>
      </w:tr>
      <w:tr w:rsidR="006C2055" w:rsidRPr="00F95908" w:rsidTr="006C2055">
        <w:trPr>
          <w:trHeight w:val="120"/>
        </w:trPr>
        <w:tc>
          <w:tcPr>
            <w:tcW w:w="2853" w:type="dxa"/>
            <w:tcBorders>
              <w:top w:val="single" w:sz="4" w:space="0" w:color="auto"/>
              <w:left w:val="nil"/>
              <w:bottom w:val="nil"/>
              <w:right w:val="nil"/>
            </w:tcBorders>
            <w:shd w:val="clear" w:color="000000" w:fill="FFFFFF"/>
            <w:noWrap/>
            <w:vAlign w:val="center"/>
            <w:hideMark/>
          </w:tcPr>
          <w:p w:rsidR="006C2055" w:rsidRPr="00F95908" w:rsidRDefault="006C2055">
            <w:pPr>
              <w:rPr>
                <w:color w:val="000000"/>
                <w:sz w:val="18"/>
                <w:szCs w:val="18"/>
              </w:rPr>
            </w:pPr>
            <w:r w:rsidRPr="00F95908">
              <w:rPr>
                <w:color w:val="000000"/>
                <w:sz w:val="18"/>
                <w:szCs w:val="18"/>
              </w:rPr>
              <w:t> </w:t>
            </w:r>
          </w:p>
        </w:tc>
        <w:tc>
          <w:tcPr>
            <w:tcW w:w="2907" w:type="dxa"/>
            <w:tcBorders>
              <w:top w:val="single" w:sz="4" w:space="0" w:color="auto"/>
              <w:left w:val="nil"/>
              <w:bottom w:val="nil"/>
              <w:right w:val="nil"/>
            </w:tcBorders>
            <w:shd w:val="clear" w:color="000000" w:fill="FFFFFF"/>
            <w:noWrap/>
            <w:vAlign w:val="center"/>
            <w:hideMark/>
          </w:tcPr>
          <w:p w:rsidR="006C2055" w:rsidRPr="00F95908" w:rsidRDefault="006C2055">
            <w:pPr>
              <w:rPr>
                <w:color w:val="000000"/>
                <w:sz w:val="18"/>
                <w:szCs w:val="18"/>
              </w:rPr>
            </w:pPr>
            <w:r w:rsidRPr="00F95908">
              <w:rPr>
                <w:color w:val="000000"/>
                <w:sz w:val="18"/>
                <w:szCs w:val="18"/>
              </w:rPr>
              <w:t> </w:t>
            </w:r>
          </w:p>
        </w:tc>
        <w:tc>
          <w:tcPr>
            <w:tcW w:w="1480" w:type="dxa"/>
            <w:tcBorders>
              <w:top w:val="single" w:sz="4" w:space="0" w:color="auto"/>
              <w:left w:val="nil"/>
              <w:bottom w:val="nil"/>
              <w:right w:val="nil"/>
            </w:tcBorders>
            <w:shd w:val="clear" w:color="000000" w:fill="FFFFFF"/>
            <w:noWrap/>
            <w:vAlign w:val="center"/>
            <w:hideMark/>
          </w:tcPr>
          <w:p w:rsidR="006C2055" w:rsidRPr="00F95908" w:rsidRDefault="006C2055">
            <w:pPr>
              <w:rPr>
                <w:color w:val="000000"/>
                <w:sz w:val="18"/>
                <w:szCs w:val="18"/>
              </w:rPr>
            </w:pPr>
            <w:r w:rsidRPr="00F95908">
              <w:rPr>
                <w:color w:val="000000"/>
                <w:sz w:val="18"/>
                <w:szCs w:val="18"/>
              </w:rPr>
              <w:t> </w:t>
            </w:r>
          </w:p>
        </w:tc>
        <w:tc>
          <w:tcPr>
            <w:tcW w:w="1940" w:type="dxa"/>
            <w:tcBorders>
              <w:top w:val="single" w:sz="4" w:space="0" w:color="auto"/>
              <w:left w:val="nil"/>
              <w:bottom w:val="nil"/>
              <w:right w:val="nil"/>
            </w:tcBorders>
            <w:shd w:val="clear" w:color="000000" w:fill="FFFFFF"/>
            <w:noWrap/>
            <w:vAlign w:val="center"/>
            <w:hideMark/>
          </w:tcPr>
          <w:p w:rsidR="006C2055" w:rsidRPr="00F95908" w:rsidRDefault="006C2055">
            <w:pPr>
              <w:rPr>
                <w:color w:val="000000"/>
                <w:sz w:val="18"/>
                <w:szCs w:val="18"/>
              </w:rPr>
            </w:pPr>
            <w:r w:rsidRPr="00F95908">
              <w:rPr>
                <w:color w:val="000000"/>
                <w:sz w:val="18"/>
                <w:szCs w:val="18"/>
              </w:rPr>
              <w:t> </w:t>
            </w:r>
          </w:p>
        </w:tc>
      </w:tr>
      <w:tr w:rsidR="006C2055" w:rsidRPr="00F95908" w:rsidTr="006C2055">
        <w:trPr>
          <w:trHeight w:val="300"/>
        </w:trPr>
        <w:tc>
          <w:tcPr>
            <w:tcW w:w="2853" w:type="dxa"/>
            <w:tcBorders>
              <w:top w:val="nil"/>
              <w:left w:val="nil"/>
              <w:bottom w:val="nil"/>
              <w:right w:val="nil"/>
            </w:tcBorders>
            <w:shd w:val="clear" w:color="auto" w:fill="auto"/>
            <w:noWrap/>
            <w:vAlign w:val="bottom"/>
            <w:hideMark/>
          </w:tcPr>
          <w:p w:rsidR="006C2055" w:rsidRPr="00F95908" w:rsidRDefault="006C2055">
            <w:pPr>
              <w:rPr>
                <w:b/>
                <w:bCs/>
                <w:sz w:val="18"/>
                <w:szCs w:val="18"/>
                <w:u w:val="single"/>
              </w:rPr>
            </w:pPr>
            <w:r w:rsidRPr="00F95908">
              <w:rPr>
                <w:b/>
                <w:bCs/>
                <w:sz w:val="18"/>
                <w:szCs w:val="18"/>
                <w:u w:val="single"/>
              </w:rPr>
              <w:t>Giao dịch các bên liên quan</w:t>
            </w:r>
          </w:p>
        </w:tc>
        <w:tc>
          <w:tcPr>
            <w:tcW w:w="2907" w:type="dxa"/>
            <w:tcBorders>
              <w:top w:val="nil"/>
              <w:left w:val="nil"/>
              <w:bottom w:val="nil"/>
              <w:right w:val="nil"/>
            </w:tcBorders>
            <w:shd w:val="clear" w:color="auto" w:fill="auto"/>
            <w:noWrap/>
            <w:vAlign w:val="bottom"/>
            <w:hideMark/>
          </w:tcPr>
          <w:p w:rsidR="006C2055" w:rsidRPr="00F95908" w:rsidRDefault="006C2055">
            <w:pPr>
              <w:rPr>
                <w:sz w:val="18"/>
                <w:szCs w:val="18"/>
              </w:rPr>
            </w:pPr>
          </w:p>
        </w:tc>
        <w:tc>
          <w:tcPr>
            <w:tcW w:w="1480" w:type="dxa"/>
            <w:tcBorders>
              <w:top w:val="nil"/>
              <w:left w:val="nil"/>
              <w:bottom w:val="nil"/>
              <w:right w:val="nil"/>
            </w:tcBorders>
            <w:shd w:val="clear" w:color="auto" w:fill="auto"/>
            <w:noWrap/>
            <w:vAlign w:val="bottom"/>
            <w:hideMark/>
          </w:tcPr>
          <w:p w:rsidR="006C2055" w:rsidRPr="00F95908" w:rsidRDefault="006C2055">
            <w:pPr>
              <w:rPr>
                <w:sz w:val="18"/>
                <w:szCs w:val="18"/>
              </w:rPr>
            </w:pPr>
          </w:p>
        </w:tc>
        <w:tc>
          <w:tcPr>
            <w:tcW w:w="1940" w:type="dxa"/>
            <w:tcBorders>
              <w:top w:val="nil"/>
              <w:left w:val="nil"/>
              <w:bottom w:val="nil"/>
              <w:right w:val="nil"/>
            </w:tcBorders>
            <w:shd w:val="clear" w:color="auto" w:fill="auto"/>
            <w:noWrap/>
            <w:vAlign w:val="bottom"/>
            <w:hideMark/>
          </w:tcPr>
          <w:p w:rsidR="006C2055" w:rsidRPr="00F95908" w:rsidRDefault="006C2055">
            <w:pPr>
              <w:rPr>
                <w:sz w:val="18"/>
                <w:szCs w:val="18"/>
              </w:rPr>
            </w:pPr>
          </w:p>
        </w:tc>
      </w:tr>
      <w:tr w:rsidR="006C2055" w:rsidRPr="00F95908" w:rsidTr="006C2055">
        <w:trPr>
          <w:trHeight w:val="255"/>
        </w:trPr>
        <w:tc>
          <w:tcPr>
            <w:tcW w:w="2853" w:type="dxa"/>
            <w:tcBorders>
              <w:top w:val="nil"/>
              <w:left w:val="nil"/>
              <w:bottom w:val="nil"/>
              <w:right w:val="nil"/>
            </w:tcBorders>
            <w:shd w:val="clear" w:color="000000" w:fill="FFFFFF"/>
            <w:vAlign w:val="center"/>
            <w:hideMark/>
          </w:tcPr>
          <w:p w:rsidR="006C2055" w:rsidRPr="00F95908" w:rsidRDefault="006C2055">
            <w:pPr>
              <w:rPr>
                <w:color w:val="000000"/>
                <w:sz w:val="18"/>
                <w:szCs w:val="18"/>
              </w:rPr>
            </w:pPr>
            <w:r w:rsidRPr="00F95908">
              <w:rPr>
                <w:color w:val="000000"/>
                <w:sz w:val="18"/>
                <w:szCs w:val="18"/>
              </w:rPr>
              <w:t> </w:t>
            </w:r>
          </w:p>
        </w:tc>
        <w:tc>
          <w:tcPr>
            <w:tcW w:w="2907" w:type="dxa"/>
            <w:tcBorders>
              <w:top w:val="nil"/>
              <w:left w:val="nil"/>
              <w:bottom w:val="nil"/>
              <w:right w:val="nil"/>
            </w:tcBorders>
            <w:shd w:val="clear" w:color="000000" w:fill="FFFFFF"/>
            <w:vAlign w:val="center"/>
            <w:hideMark/>
          </w:tcPr>
          <w:p w:rsidR="006C2055" w:rsidRPr="00F95908" w:rsidRDefault="006C2055">
            <w:pPr>
              <w:jc w:val="right"/>
              <w:rPr>
                <w:color w:val="000000"/>
                <w:sz w:val="18"/>
                <w:szCs w:val="18"/>
              </w:rPr>
            </w:pPr>
            <w:r w:rsidRPr="00F95908">
              <w:rPr>
                <w:color w:val="000000"/>
                <w:sz w:val="18"/>
                <w:szCs w:val="18"/>
              </w:rPr>
              <w:t> </w:t>
            </w:r>
          </w:p>
        </w:tc>
        <w:tc>
          <w:tcPr>
            <w:tcW w:w="1480" w:type="dxa"/>
            <w:tcBorders>
              <w:top w:val="nil"/>
              <w:left w:val="nil"/>
              <w:bottom w:val="nil"/>
              <w:right w:val="nil"/>
            </w:tcBorders>
            <w:shd w:val="clear" w:color="000000" w:fill="FFFFFF"/>
            <w:vAlign w:val="center"/>
            <w:hideMark/>
          </w:tcPr>
          <w:p w:rsidR="006C2055" w:rsidRPr="00F95908" w:rsidRDefault="006C2055">
            <w:pPr>
              <w:jc w:val="right"/>
              <w:rPr>
                <w:color w:val="000000"/>
                <w:sz w:val="18"/>
                <w:szCs w:val="18"/>
              </w:rPr>
            </w:pPr>
            <w:r w:rsidRPr="00F95908">
              <w:rPr>
                <w:color w:val="000000"/>
                <w:sz w:val="18"/>
                <w:szCs w:val="18"/>
              </w:rPr>
              <w:t> </w:t>
            </w:r>
          </w:p>
        </w:tc>
        <w:tc>
          <w:tcPr>
            <w:tcW w:w="1940" w:type="dxa"/>
            <w:tcBorders>
              <w:top w:val="nil"/>
              <w:left w:val="nil"/>
              <w:bottom w:val="nil"/>
              <w:right w:val="nil"/>
            </w:tcBorders>
            <w:shd w:val="clear" w:color="000000" w:fill="FFFFFF"/>
            <w:vAlign w:val="center"/>
            <w:hideMark/>
          </w:tcPr>
          <w:p w:rsidR="006C2055" w:rsidRPr="00F95908" w:rsidRDefault="006C2055">
            <w:pPr>
              <w:jc w:val="center"/>
              <w:rPr>
                <w:color w:val="000000"/>
                <w:sz w:val="18"/>
                <w:szCs w:val="18"/>
              </w:rPr>
            </w:pPr>
            <w:r w:rsidRPr="00F95908">
              <w:rPr>
                <w:color w:val="000000"/>
                <w:sz w:val="18"/>
                <w:szCs w:val="18"/>
              </w:rPr>
              <w:t> </w:t>
            </w:r>
          </w:p>
        </w:tc>
      </w:tr>
      <w:tr w:rsidR="006C2055" w:rsidRPr="00F95908" w:rsidTr="006C2055">
        <w:trPr>
          <w:trHeight w:val="1095"/>
        </w:trPr>
        <w:tc>
          <w:tcPr>
            <w:tcW w:w="2853"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xml:space="preserve"> Công ty TNHH Thương mại SANA </w:t>
            </w:r>
          </w:p>
        </w:tc>
        <w:tc>
          <w:tcPr>
            <w:tcW w:w="2907"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xml:space="preserve"> Chủ tịch Công ty TNHH Thương mại SANA là thành viên HĐQT Công ty CP Liên doanh SANA WMT </w:t>
            </w:r>
          </w:p>
        </w:tc>
        <w:tc>
          <w:tcPr>
            <w:tcW w:w="1480" w:type="dxa"/>
            <w:tcBorders>
              <w:top w:val="nil"/>
              <w:left w:val="nil"/>
              <w:bottom w:val="nil"/>
              <w:right w:val="nil"/>
            </w:tcBorders>
            <w:shd w:val="clear" w:color="000000" w:fill="FFFFFF"/>
            <w:vAlign w:val="center"/>
            <w:hideMark/>
          </w:tcPr>
          <w:p w:rsidR="006C2055" w:rsidRPr="00F95908" w:rsidRDefault="006C2055" w:rsidP="006C2055">
            <w:pPr>
              <w:jc w:val="right"/>
              <w:rPr>
                <w:color w:val="000000"/>
                <w:sz w:val="18"/>
                <w:szCs w:val="18"/>
              </w:rPr>
            </w:pPr>
            <w:r w:rsidRPr="00F95908">
              <w:rPr>
                <w:color w:val="000000"/>
                <w:sz w:val="18"/>
                <w:szCs w:val="18"/>
              </w:rPr>
              <w:t xml:space="preserve">       1.292.600.530 </w:t>
            </w:r>
          </w:p>
        </w:tc>
        <w:tc>
          <w:tcPr>
            <w:tcW w:w="1940"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xml:space="preserve"> Thanh toán tiền hàng  </w:t>
            </w:r>
          </w:p>
        </w:tc>
      </w:tr>
      <w:tr w:rsidR="006C2055" w:rsidRPr="00F95908" w:rsidTr="006C2055">
        <w:trPr>
          <w:trHeight w:val="153"/>
        </w:trPr>
        <w:tc>
          <w:tcPr>
            <w:tcW w:w="2853"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w:t>
            </w:r>
          </w:p>
        </w:tc>
        <w:tc>
          <w:tcPr>
            <w:tcW w:w="2907"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w:t>
            </w:r>
          </w:p>
        </w:tc>
        <w:tc>
          <w:tcPr>
            <w:tcW w:w="1480" w:type="dxa"/>
            <w:tcBorders>
              <w:top w:val="nil"/>
              <w:left w:val="nil"/>
              <w:bottom w:val="nil"/>
              <w:right w:val="nil"/>
            </w:tcBorders>
            <w:shd w:val="clear" w:color="000000" w:fill="FFFFFF"/>
            <w:vAlign w:val="center"/>
            <w:hideMark/>
          </w:tcPr>
          <w:p w:rsidR="006C2055" w:rsidRPr="00F95908" w:rsidRDefault="006C2055" w:rsidP="006C2055">
            <w:pPr>
              <w:jc w:val="right"/>
              <w:rPr>
                <w:color w:val="FF0000"/>
                <w:sz w:val="18"/>
                <w:szCs w:val="18"/>
              </w:rPr>
            </w:pPr>
            <w:r w:rsidRPr="00F95908">
              <w:rPr>
                <w:color w:val="FF0000"/>
                <w:sz w:val="18"/>
                <w:szCs w:val="18"/>
              </w:rPr>
              <w:t> </w:t>
            </w:r>
          </w:p>
        </w:tc>
        <w:tc>
          <w:tcPr>
            <w:tcW w:w="1940"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w:t>
            </w:r>
          </w:p>
        </w:tc>
      </w:tr>
      <w:tr w:rsidR="006C2055" w:rsidRPr="00F95908" w:rsidTr="006C2055">
        <w:trPr>
          <w:trHeight w:val="255"/>
        </w:trPr>
        <w:tc>
          <w:tcPr>
            <w:tcW w:w="2853" w:type="dxa"/>
            <w:tcBorders>
              <w:top w:val="nil"/>
              <w:left w:val="nil"/>
              <w:bottom w:val="nil"/>
              <w:right w:val="nil"/>
            </w:tcBorders>
            <w:shd w:val="clear" w:color="000000" w:fill="FFFFFF"/>
            <w:vAlign w:val="center"/>
            <w:hideMark/>
          </w:tcPr>
          <w:p w:rsidR="006C2055" w:rsidRPr="00F95908" w:rsidRDefault="006C2055" w:rsidP="006C2055">
            <w:pPr>
              <w:rPr>
                <w:b/>
                <w:bCs/>
                <w:color w:val="000000"/>
                <w:sz w:val="18"/>
                <w:szCs w:val="18"/>
                <w:u w:val="single"/>
              </w:rPr>
            </w:pPr>
            <w:r w:rsidRPr="00F95908">
              <w:rPr>
                <w:b/>
                <w:bCs/>
                <w:color w:val="000000"/>
                <w:sz w:val="18"/>
                <w:szCs w:val="18"/>
                <w:u w:val="single"/>
              </w:rPr>
              <w:t>Số dư với các bên liên quan</w:t>
            </w:r>
          </w:p>
        </w:tc>
        <w:tc>
          <w:tcPr>
            <w:tcW w:w="2907" w:type="dxa"/>
            <w:tcBorders>
              <w:top w:val="nil"/>
              <w:left w:val="nil"/>
              <w:bottom w:val="nil"/>
              <w:right w:val="nil"/>
            </w:tcBorders>
            <w:shd w:val="clear" w:color="000000" w:fill="FFFFFF"/>
            <w:vAlign w:val="center"/>
            <w:hideMark/>
          </w:tcPr>
          <w:p w:rsidR="006C2055" w:rsidRPr="00F95908" w:rsidRDefault="006C2055" w:rsidP="006C2055">
            <w:pPr>
              <w:rPr>
                <w:b/>
                <w:bCs/>
                <w:color w:val="000000"/>
                <w:sz w:val="18"/>
                <w:szCs w:val="18"/>
              </w:rPr>
            </w:pPr>
            <w:r w:rsidRPr="00F95908">
              <w:rPr>
                <w:b/>
                <w:bCs/>
                <w:color w:val="000000"/>
                <w:sz w:val="18"/>
                <w:szCs w:val="18"/>
              </w:rPr>
              <w:t> </w:t>
            </w:r>
          </w:p>
        </w:tc>
        <w:tc>
          <w:tcPr>
            <w:tcW w:w="1480" w:type="dxa"/>
            <w:tcBorders>
              <w:top w:val="nil"/>
              <w:left w:val="nil"/>
              <w:bottom w:val="nil"/>
              <w:right w:val="nil"/>
            </w:tcBorders>
            <w:shd w:val="clear" w:color="000000" w:fill="FFFFFF"/>
            <w:vAlign w:val="center"/>
            <w:hideMark/>
          </w:tcPr>
          <w:p w:rsidR="006C2055" w:rsidRPr="00F95908" w:rsidRDefault="006C2055" w:rsidP="006C2055">
            <w:pPr>
              <w:jc w:val="right"/>
              <w:rPr>
                <w:b/>
                <w:bCs/>
                <w:color w:val="FF0000"/>
                <w:sz w:val="18"/>
                <w:szCs w:val="18"/>
              </w:rPr>
            </w:pPr>
            <w:r w:rsidRPr="00F95908">
              <w:rPr>
                <w:b/>
                <w:bCs/>
                <w:color w:val="FF0000"/>
                <w:sz w:val="18"/>
                <w:szCs w:val="18"/>
              </w:rPr>
              <w:t> </w:t>
            </w:r>
          </w:p>
        </w:tc>
        <w:tc>
          <w:tcPr>
            <w:tcW w:w="1940" w:type="dxa"/>
            <w:tcBorders>
              <w:top w:val="nil"/>
              <w:left w:val="nil"/>
              <w:bottom w:val="nil"/>
              <w:right w:val="nil"/>
            </w:tcBorders>
            <w:shd w:val="clear" w:color="000000" w:fill="FFFFFF"/>
            <w:vAlign w:val="center"/>
            <w:hideMark/>
          </w:tcPr>
          <w:p w:rsidR="006C2055" w:rsidRPr="00F95908" w:rsidRDefault="006C2055" w:rsidP="006C2055">
            <w:pPr>
              <w:rPr>
                <w:b/>
                <w:bCs/>
                <w:color w:val="000000"/>
                <w:sz w:val="18"/>
                <w:szCs w:val="18"/>
              </w:rPr>
            </w:pPr>
            <w:r w:rsidRPr="00F95908">
              <w:rPr>
                <w:b/>
                <w:bCs/>
                <w:color w:val="000000"/>
                <w:sz w:val="18"/>
                <w:szCs w:val="18"/>
              </w:rPr>
              <w:t> </w:t>
            </w:r>
          </w:p>
        </w:tc>
      </w:tr>
      <w:tr w:rsidR="006C2055" w:rsidRPr="00F95908" w:rsidTr="006C2055">
        <w:trPr>
          <w:trHeight w:val="255"/>
        </w:trPr>
        <w:tc>
          <w:tcPr>
            <w:tcW w:w="2853"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w:t>
            </w:r>
          </w:p>
        </w:tc>
        <w:tc>
          <w:tcPr>
            <w:tcW w:w="2907"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w:t>
            </w:r>
          </w:p>
        </w:tc>
        <w:tc>
          <w:tcPr>
            <w:tcW w:w="1480" w:type="dxa"/>
            <w:tcBorders>
              <w:top w:val="nil"/>
              <w:left w:val="nil"/>
              <w:bottom w:val="nil"/>
              <w:right w:val="nil"/>
            </w:tcBorders>
            <w:shd w:val="clear" w:color="000000" w:fill="FFFFFF"/>
            <w:vAlign w:val="center"/>
            <w:hideMark/>
          </w:tcPr>
          <w:p w:rsidR="006C2055" w:rsidRPr="00F95908" w:rsidRDefault="006C2055" w:rsidP="006C2055">
            <w:pPr>
              <w:jc w:val="right"/>
              <w:rPr>
                <w:color w:val="FF0000"/>
                <w:sz w:val="18"/>
                <w:szCs w:val="18"/>
              </w:rPr>
            </w:pPr>
            <w:r w:rsidRPr="00F95908">
              <w:rPr>
                <w:color w:val="FF0000"/>
                <w:sz w:val="18"/>
                <w:szCs w:val="18"/>
              </w:rPr>
              <w:t> </w:t>
            </w:r>
          </w:p>
        </w:tc>
        <w:tc>
          <w:tcPr>
            <w:tcW w:w="1940"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w:t>
            </w:r>
          </w:p>
        </w:tc>
      </w:tr>
      <w:tr w:rsidR="006C2055" w:rsidRPr="00F95908" w:rsidTr="006C2055">
        <w:trPr>
          <w:trHeight w:val="1560"/>
        </w:trPr>
        <w:tc>
          <w:tcPr>
            <w:tcW w:w="2853"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xml:space="preserve"> Công ty TNHH Thương mại SANA </w:t>
            </w:r>
          </w:p>
        </w:tc>
        <w:tc>
          <w:tcPr>
            <w:tcW w:w="2907"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xml:space="preserve"> Chủ tịch Công ty TNHH Thương mại SANA là thành viên HĐQT Công ty CP Liên doanh SANA WMT </w:t>
            </w:r>
          </w:p>
        </w:tc>
        <w:tc>
          <w:tcPr>
            <w:tcW w:w="1480" w:type="dxa"/>
            <w:tcBorders>
              <w:top w:val="nil"/>
              <w:left w:val="nil"/>
              <w:bottom w:val="nil"/>
              <w:right w:val="nil"/>
            </w:tcBorders>
            <w:shd w:val="clear" w:color="000000" w:fill="FFFFFF"/>
            <w:noWrap/>
            <w:vAlign w:val="center"/>
            <w:hideMark/>
          </w:tcPr>
          <w:p w:rsidR="006C2055" w:rsidRPr="00F95908" w:rsidRDefault="006C2055" w:rsidP="006C2055">
            <w:pPr>
              <w:jc w:val="right"/>
              <w:rPr>
                <w:color w:val="000000"/>
                <w:sz w:val="18"/>
                <w:szCs w:val="18"/>
              </w:rPr>
            </w:pPr>
            <w:r w:rsidRPr="00F95908">
              <w:rPr>
                <w:color w:val="000000"/>
                <w:sz w:val="18"/>
                <w:szCs w:val="18"/>
              </w:rPr>
              <w:t>9.504.249.188</w:t>
            </w:r>
          </w:p>
        </w:tc>
        <w:tc>
          <w:tcPr>
            <w:tcW w:w="1940"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xml:space="preserve"> Phải thu của khách hàng </w:t>
            </w:r>
          </w:p>
        </w:tc>
      </w:tr>
      <w:tr w:rsidR="006C2055" w:rsidRPr="00F95908" w:rsidTr="006C2055">
        <w:trPr>
          <w:trHeight w:val="126"/>
        </w:trPr>
        <w:tc>
          <w:tcPr>
            <w:tcW w:w="2853" w:type="dxa"/>
            <w:tcBorders>
              <w:top w:val="nil"/>
              <w:left w:val="nil"/>
              <w:bottom w:val="nil"/>
              <w:right w:val="nil"/>
            </w:tcBorders>
            <w:shd w:val="clear" w:color="000000" w:fill="FFFFFF"/>
            <w:vAlign w:val="center"/>
            <w:hideMark/>
          </w:tcPr>
          <w:p w:rsidR="006C2055" w:rsidRPr="00F95908" w:rsidRDefault="006C2055" w:rsidP="006C2055">
            <w:pPr>
              <w:rPr>
                <w:b/>
                <w:bCs/>
                <w:color w:val="000000"/>
                <w:sz w:val="18"/>
                <w:szCs w:val="18"/>
                <w:u w:val="single"/>
              </w:rPr>
            </w:pPr>
            <w:r w:rsidRPr="00F95908">
              <w:rPr>
                <w:b/>
                <w:bCs/>
                <w:color w:val="000000"/>
                <w:sz w:val="18"/>
                <w:szCs w:val="18"/>
                <w:u w:val="single"/>
              </w:rPr>
              <w:t> </w:t>
            </w:r>
          </w:p>
        </w:tc>
        <w:tc>
          <w:tcPr>
            <w:tcW w:w="2907" w:type="dxa"/>
            <w:tcBorders>
              <w:top w:val="nil"/>
              <w:left w:val="nil"/>
              <w:bottom w:val="nil"/>
              <w:right w:val="nil"/>
            </w:tcBorders>
            <w:shd w:val="clear" w:color="000000" w:fill="FFFFFF"/>
            <w:vAlign w:val="center"/>
            <w:hideMark/>
          </w:tcPr>
          <w:p w:rsidR="006C2055" w:rsidRPr="00F95908" w:rsidRDefault="006C2055" w:rsidP="006C2055">
            <w:pPr>
              <w:rPr>
                <w:b/>
                <w:bCs/>
                <w:color w:val="000000"/>
                <w:sz w:val="18"/>
                <w:szCs w:val="18"/>
              </w:rPr>
            </w:pPr>
            <w:r w:rsidRPr="00F95908">
              <w:rPr>
                <w:b/>
                <w:bCs/>
                <w:color w:val="000000"/>
                <w:sz w:val="18"/>
                <w:szCs w:val="18"/>
              </w:rPr>
              <w:t> </w:t>
            </w:r>
          </w:p>
        </w:tc>
        <w:tc>
          <w:tcPr>
            <w:tcW w:w="1480" w:type="dxa"/>
            <w:tcBorders>
              <w:top w:val="nil"/>
              <w:left w:val="nil"/>
              <w:bottom w:val="nil"/>
              <w:right w:val="nil"/>
            </w:tcBorders>
            <w:shd w:val="clear" w:color="000000" w:fill="FFFFFF"/>
            <w:vAlign w:val="center"/>
            <w:hideMark/>
          </w:tcPr>
          <w:p w:rsidR="006C2055" w:rsidRPr="00F95908" w:rsidRDefault="006C2055" w:rsidP="006C2055">
            <w:pPr>
              <w:jc w:val="right"/>
              <w:rPr>
                <w:b/>
                <w:bCs/>
                <w:color w:val="FF0000"/>
                <w:sz w:val="18"/>
                <w:szCs w:val="18"/>
              </w:rPr>
            </w:pPr>
            <w:r w:rsidRPr="00F95908">
              <w:rPr>
                <w:b/>
                <w:bCs/>
                <w:color w:val="FF0000"/>
                <w:sz w:val="18"/>
                <w:szCs w:val="18"/>
              </w:rPr>
              <w:t> </w:t>
            </w:r>
          </w:p>
        </w:tc>
        <w:tc>
          <w:tcPr>
            <w:tcW w:w="1940" w:type="dxa"/>
            <w:tcBorders>
              <w:top w:val="nil"/>
              <w:left w:val="nil"/>
              <w:bottom w:val="nil"/>
              <w:right w:val="nil"/>
            </w:tcBorders>
            <w:shd w:val="clear" w:color="000000" w:fill="FFFFFF"/>
            <w:vAlign w:val="center"/>
            <w:hideMark/>
          </w:tcPr>
          <w:p w:rsidR="006C2055" w:rsidRPr="00F95908" w:rsidRDefault="006C2055" w:rsidP="006C2055">
            <w:pPr>
              <w:rPr>
                <w:b/>
                <w:bCs/>
                <w:color w:val="000000"/>
                <w:sz w:val="18"/>
                <w:szCs w:val="18"/>
              </w:rPr>
            </w:pPr>
            <w:r w:rsidRPr="00F95908">
              <w:rPr>
                <w:b/>
                <w:bCs/>
                <w:color w:val="000000"/>
                <w:sz w:val="18"/>
                <w:szCs w:val="18"/>
              </w:rPr>
              <w:t> </w:t>
            </w:r>
          </w:p>
        </w:tc>
      </w:tr>
      <w:tr w:rsidR="006C2055" w:rsidRPr="00F95908" w:rsidTr="006C2055">
        <w:trPr>
          <w:trHeight w:val="1200"/>
        </w:trPr>
        <w:tc>
          <w:tcPr>
            <w:tcW w:w="2853"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xml:space="preserve"> Công ty TNHH Thương mại SANA </w:t>
            </w:r>
          </w:p>
        </w:tc>
        <w:tc>
          <w:tcPr>
            <w:tcW w:w="2907"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xml:space="preserve"> Chủ tịch Công ty TNHH Thương mại SANA là thành viên HĐQT Công ty CP Liên doanh SANA WMT </w:t>
            </w:r>
          </w:p>
        </w:tc>
        <w:tc>
          <w:tcPr>
            <w:tcW w:w="1480" w:type="dxa"/>
            <w:tcBorders>
              <w:top w:val="nil"/>
              <w:left w:val="nil"/>
              <w:bottom w:val="nil"/>
              <w:right w:val="nil"/>
            </w:tcBorders>
            <w:shd w:val="clear" w:color="000000" w:fill="FFFFFF"/>
            <w:vAlign w:val="center"/>
            <w:hideMark/>
          </w:tcPr>
          <w:p w:rsidR="006C2055" w:rsidRPr="00F95908" w:rsidRDefault="006C2055" w:rsidP="006C2055">
            <w:pPr>
              <w:jc w:val="right"/>
              <w:rPr>
                <w:sz w:val="18"/>
                <w:szCs w:val="18"/>
              </w:rPr>
            </w:pPr>
            <w:r w:rsidRPr="00F95908">
              <w:rPr>
                <w:sz w:val="18"/>
                <w:szCs w:val="18"/>
              </w:rPr>
              <w:t xml:space="preserve">          430.000.003 </w:t>
            </w:r>
          </w:p>
        </w:tc>
        <w:tc>
          <w:tcPr>
            <w:tcW w:w="1940" w:type="dxa"/>
            <w:tcBorders>
              <w:top w:val="nil"/>
              <w:left w:val="nil"/>
              <w:bottom w:val="nil"/>
              <w:right w:val="nil"/>
            </w:tcBorders>
            <w:shd w:val="clear" w:color="000000" w:fill="FFFFFF"/>
            <w:vAlign w:val="center"/>
            <w:hideMark/>
          </w:tcPr>
          <w:p w:rsidR="006C2055" w:rsidRPr="00F95908" w:rsidRDefault="006C2055" w:rsidP="006C2055">
            <w:pPr>
              <w:rPr>
                <w:color w:val="000000"/>
                <w:sz w:val="18"/>
                <w:szCs w:val="18"/>
              </w:rPr>
            </w:pPr>
            <w:r w:rsidRPr="00F95908">
              <w:rPr>
                <w:color w:val="000000"/>
                <w:sz w:val="18"/>
                <w:szCs w:val="18"/>
              </w:rPr>
              <w:t xml:space="preserve"> Trả trước cho người bán </w:t>
            </w:r>
          </w:p>
        </w:tc>
      </w:tr>
      <w:tr w:rsidR="006C2055" w:rsidRPr="00F95908" w:rsidTr="006C2055">
        <w:trPr>
          <w:trHeight w:val="74"/>
        </w:trPr>
        <w:tc>
          <w:tcPr>
            <w:tcW w:w="2853" w:type="dxa"/>
            <w:tcBorders>
              <w:top w:val="nil"/>
              <w:left w:val="nil"/>
              <w:bottom w:val="nil"/>
              <w:right w:val="nil"/>
            </w:tcBorders>
            <w:shd w:val="clear" w:color="000000" w:fill="FFFFFF"/>
            <w:noWrap/>
            <w:hideMark/>
          </w:tcPr>
          <w:p w:rsidR="006C2055" w:rsidRPr="00F95908" w:rsidRDefault="006C2055" w:rsidP="006C2055">
            <w:pPr>
              <w:rPr>
                <w:color w:val="000000"/>
                <w:sz w:val="20"/>
                <w:szCs w:val="20"/>
              </w:rPr>
            </w:pPr>
            <w:r w:rsidRPr="00F95908">
              <w:rPr>
                <w:color w:val="000000"/>
                <w:sz w:val="20"/>
                <w:szCs w:val="20"/>
              </w:rPr>
              <w:t> </w:t>
            </w:r>
          </w:p>
        </w:tc>
        <w:tc>
          <w:tcPr>
            <w:tcW w:w="2907" w:type="dxa"/>
            <w:tcBorders>
              <w:top w:val="nil"/>
              <w:left w:val="nil"/>
              <w:bottom w:val="nil"/>
              <w:right w:val="nil"/>
            </w:tcBorders>
            <w:shd w:val="clear" w:color="000000" w:fill="FFFFFF"/>
            <w:noWrap/>
            <w:hideMark/>
          </w:tcPr>
          <w:p w:rsidR="006C2055" w:rsidRPr="00F95908" w:rsidRDefault="006C2055" w:rsidP="006C2055">
            <w:pPr>
              <w:rPr>
                <w:color w:val="000000"/>
                <w:sz w:val="20"/>
                <w:szCs w:val="20"/>
              </w:rPr>
            </w:pPr>
            <w:r w:rsidRPr="00F95908">
              <w:rPr>
                <w:color w:val="000000"/>
                <w:sz w:val="20"/>
                <w:szCs w:val="20"/>
              </w:rPr>
              <w:t> </w:t>
            </w:r>
          </w:p>
        </w:tc>
        <w:tc>
          <w:tcPr>
            <w:tcW w:w="1480" w:type="dxa"/>
            <w:tcBorders>
              <w:top w:val="nil"/>
              <w:left w:val="nil"/>
              <w:bottom w:val="nil"/>
              <w:right w:val="nil"/>
            </w:tcBorders>
            <w:shd w:val="clear" w:color="000000" w:fill="FFFFFF"/>
            <w:noWrap/>
            <w:hideMark/>
          </w:tcPr>
          <w:p w:rsidR="006C2055" w:rsidRPr="00F95908" w:rsidRDefault="006C2055" w:rsidP="006C2055">
            <w:pPr>
              <w:rPr>
                <w:color w:val="000000"/>
                <w:sz w:val="20"/>
                <w:szCs w:val="20"/>
              </w:rPr>
            </w:pPr>
            <w:r w:rsidRPr="00F95908">
              <w:rPr>
                <w:color w:val="000000"/>
                <w:sz w:val="20"/>
                <w:szCs w:val="20"/>
              </w:rPr>
              <w:t> </w:t>
            </w:r>
          </w:p>
        </w:tc>
        <w:tc>
          <w:tcPr>
            <w:tcW w:w="1940" w:type="dxa"/>
            <w:tcBorders>
              <w:top w:val="nil"/>
              <w:left w:val="nil"/>
              <w:bottom w:val="nil"/>
              <w:right w:val="nil"/>
            </w:tcBorders>
            <w:shd w:val="clear" w:color="000000" w:fill="FFFFFF"/>
            <w:noWrap/>
            <w:hideMark/>
          </w:tcPr>
          <w:p w:rsidR="006C2055" w:rsidRPr="00F95908" w:rsidRDefault="006C2055" w:rsidP="006C2055">
            <w:pPr>
              <w:rPr>
                <w:color w:val="000000"/>
                <w:sz w:val="20"/>
                <w:szCs w:val="20"/>
              </w:rPr>
            </w:pPr>
            <w:r w:rsidRPr="00F95908">
              <w:rPr>
                <w:color w:val="000000"/>
                <w:sz w:val="20"/>
                <w:szCs w:val="20"/>
              </w:rPr>
              <w:t> </w:t>
            </w:r>
          </w:p>
        </w:tc>
      </w:tr>
    </w:tbl>
    <w:p w:rsidR="009D51BC" w:rsidRPr="00F95908" w:rsidRDefault="009D51BC">
      <w:pPr>
        <w:ind w:right="-1"/>
        <w:jc w:val="both"/>
        <w:rPr>
          <w:sz w:val="20"/>
          <w:szCs w:val="20"/>
        </w:rPr>
      </w:pPr>
    </w:p>
    <w:p w:rsidR="00484488" w:rsidRPr="00F95908" w:rsidRDefault="00484488">
      <w:pPr>
        <w:ind w:left="720" w:right="-29" w:hanging="711"/>
        <w:jc w:val="both"/>
        <w:rPr>
          <w:b/>
          <w:i/>
          <w:sz w:val="20"/>
          <w:szCs w:val="20"/>
          <w:lang w:val="es-MX"/>
        </w:rPr>
      </w:pPr>
      <w:r w:rsidRPr="00F95908">
        <w:rPr>
          <w:b/>
          <w:i/>
          <w:sz w:val="20"/>
          <w:szCs w:val="20"/>
        </w:rPr>
        <w:t xml:space="preserve">1.2 </w:t>
      </w:r>
      <w:r w:rsidRPr="00F95908">
        <w:rPr>
          <w:b/>
          <w:i/>
          <w:sz w:val="20"/>
          <w:szCs w:val="20"/>
        </w:rPr>
        <w:tab/>
      </w:r>
      <w:r w:rsidRPr="00F95908">
        <w:rPr>
          <w:b/>
          <w:i/>
          <w:sz w:val="20"/>
          <w:szCs w:val="20"/>
          <w:lang w:val="es-MX"/>
        </w:rPr>
        <w:t>Thu nhập của các thành viên Hội đồng quản trị và Ban Giám đốc</w:t>
      </w:r>
    </w:p>
    <w:p w:rsidR="00484488" w:rsidRPr="00F95908" w:rsidRDefault="00484488">
      <w:pPr>
        <w:spacing w:line="288" w:lineRule="auto"/>
        <w:ind w:left="702" w:right="-1"/>
        <w:jc w:val="both"/>
        <w:rPr>
          <w:b/>
          <w:sz w:val="20"/>
          <w:szCs w:val="20"/>
        </w:rPr>
      </w:pPr>
    </w:p>
    <w:tbl>
      <w:tblPr>
        <w:tblW w:w="8568" w:type="dxa"/>
        <w:tblInd w:w="756" w:type="dxa"/>
        <w:tblLook w:val="04A0"/>
      </w:tblPr>
      <w:tblGrid>
        <w:gridCol w:w="4770"/>
        <w:gridCol w:w="1762"/>
        <w:gridCol w:w="266"/>
        <w:gridCol w:w="1770"/>
      </w:tblGrid>
      <w:tr w:rsidR="00BD6AA7" w:rsidRPr="00F95908" w:rsidTr="006B2674">
        <w:trPr>
          <w:trHeight w:val="315"/>
        </w:trPr>
        <w:tc>
          <w:tcPr>
            <w:tcW w:w="4770" w:type="dxa"/>
            <w:tcBorders>
              <w:top w:val="nil"/>
              <w:left w:val="nil"/>
              <w:bottom w:val="nil"/>
              <w:right w:val="nil"/>
            </w:tcBorders>
            <w:shd w:val="clear" w:color="auto" w:fill="auto"/>
            <w:noWrap/>
            <w:vAlign w:val="bottom"/>
          </w:tcPr>
          <w:p w:rsidR="00BD6AA7" w:rsidRPr="00F95908" w:rsidRDefault="00BD6AA7" w:rsidP="00C012C1">
            <w:pPr>
              <w:rPr>
                <w:sz w:val="20"/>
                <w:szCs w:val="20"/>
              </w:rPr>
            </w:pPr>
            <w:r w:rsidRPr="00F95908">
              <w:rPr>
                <w:sz w:val="20"/>
                <w:szCs w:val="20"/>
              </w:rPr>
              <w:t> </w:t>
            </w:r>
          </w:p>
        </w:tc>
        <w:tc>
          <w:tcPr>
            <w:tcW w:w="1762" w:type="dxa"/>
            <w:tcBorders>
              <w:top w:val="nil"/>
              <w:left w:val="nil"/>
              <w:bottom w:val="single" w:sz="4" w:space="0" w:color="auto"/>
              <w:right w:val="nil"/>
            </w:tcBorders>
            <w:shd w:val="clear" w:color="auto" w:fill="auto"/>
            <w:noWrap/>
            <w:vAlign w:val="center"/>
          </w:tcPr>
          <w:p w:rsidR="00BD6AA7" w:rsidRPr="00F95908" w:rsidRDefault="00BD6AA7" w:rsidP="00B126D6">
            <w:pPr>
              <w:jc w:val="right"/>
              <w:rPr>
                <w:b/>
                <w:bCs/>
                <w:color w:val="000000"/>
                <w:sz w:val="20"/>
                <w:szCs w:val="20"/>
              </w:rPr>
            </w:pPr>
            <w:r w:rsidRPr="00F95908">
              <w:rPr>
                <w:b/>
                <w:bCs/>
                <w:color w:val="000000"/>
                <w:sz w:val="20"/>
                <w:szCs w:val="20"/>
              </w:rPr>
              <w:t>Từ 01/01/2015 đến 30/06/2015</w:t>
            </w:r>
          </w:p>
        </w:tc>
        <w:tc>
          <w:tcPr>
            <w:tcW w:w="266" w:type="dxa"/>
            <w:tcBorders>
              <w:top w:val="nil"/>
              <w:left w:val="nil"/>
              <w:right w:val="nil"/>
            </w:tcBorders>
            <w:vAlign w:val="center"/>
          </w:tcPr>
          <w:p w:rsidR="00BD6AA7" w:rsidRPr="00F95908" w:rsidRDefault="00BD6AA7" w:rsidP="00B126D6">
            <w:pPr>
              <w:jc w:val="right"/>
              <w:rPr>
                <w:b/>
                <w:bCs/>
                <w:color w:val="000000"/>
                <w:sz w:val="20"/>
                <w:szCs w:val="20"/>
              </w:rPr>
            </w:pPr>
          </w:p>
        </w:tc>
        <w:tc>
          <w:tcPr>
            <w:tcW w:w="1770" w:type="dxa"/>
            <w:tcBorders>
              <w:top w:val="nil"/>
              <w:left w:val="nil"/>
              <w:bottom w:val="single" w:sz="4" w:space="0" w:color="auto"/>
              <w:right w:val="nil"/>
            </w:tcBorders>
            <w:vAlign w:val="center"/>
          </w:tcPr>
          <w:p w:rsidR="00BD6AA7" w:rsidRPr="00F95908" w:rsidRDefault="00BD6AA7" w:rsidP="00B126D6">
            <w:pPr>
              <w:jc w:val="right"/>
              <w:rPr>
                <w:b/>
                <w:bCs/>
                <w:color w:val="000000"/>
                <w:sz w:val="20"/>
                <w:szCs w:val="20"/>
              </w:rPr>
            </w:pPr>
            <w:r w:rsidRPr="00F95908">
              <w:rPr>
                <w:b/>
                <w:bCs/>
                <w:color w:val="000000"/>
                <w:sz w:val="20"/>
                <w:szCs w:val="20"/>
              </w:rPr>
              <w:t>Từ 01/01/2014 đến 30/06/2014</w:t>
            </w:r>
          </w:p>
        </w:tc>
      </w:tr>
      <w:tr w:rsidR="00AE3849" w:rsidRPr="00F95908" w:rsidTr="00EF52A4">
        <w:trPr>
          <w:trHeight w:val="255"/>
        </w:trPr>
        <w:tc>
          <w:tcPr>
            <w:tcW w:w="4770" w:type="dxa"/>
            <w:tcBorders>
              <w:top w:val="nil"/>
              <w:left w:val="nil"/>
              <w:bottom w:val="nil"/>
              <w:right w:val="nil"/>
            </w:tcBorders>
            <w:shd w:val="clear" w:color="auto" w:fill="auto"/>
            <w:noWrap/>
            <w:vAlign w:val="bottom"/>
          </w:tcPr>
          <w:p w:rsidR="00AE3849" w:rsidRPr="00F95908" w:rsidRDefault="00AE3849">
            <w:pPr>
              <w:rPr>
                <w:sz w:val="20"/>
                <w:szCs w:val="20"/>
              </w:rPr>
            </w:pPr>
            <w:r w:rsidRPr="00F95908">
              <w:rPr>
                <w:sz w:val="20"/>
                <w:szCs w:val="20"/>
              </w:rPr>
              <w:t> </w:t>
            </w:r>
          </w:p>
        </w:tc>
        <w:tc>
          <w:tcPr>
            <w:tcW w:w="1762" w:type="dxa"/>
            <w:tcBorders>
              <w:top w:val="nil"/>
              <w:left w:val="nil"/>
              <w:bottom w:val="nil"/>
              <w:right w:val="nil"/>
            </w:tcBorders>
            <w:shd w:val="clear" w:color="auto" w:fill="auto"/>
            <w:noWrap/>
            <w:vAlign w:val="bottom"/>
          </w:tcPr>
          <w:p w:rsidR="00AE3849" w:rsidRPr="00F95908" w:rsidRDefault="00AE3849">
            <w:pPr>
              <w:jc w:val="right"/>
              <w:rPr>
                <w:sz w:val="20"/>
                <w:szCs w:val="20"/>
              </w:rPr>
            </w:pPr>
          </w:p>
        </w:tc>
        <w:tc>
          <w:tcPr>
            <w:tcW w:w="266" w:type="dxa"/>
            <w:tcBorders>
              <w:top w:val="nil"/>
              <w:left w:val="nil"/>
              <w:bottom w:val="nil"/>
              <w:right w:val="nil"/>
            </w:tcBorders>
          </w:tcPr>
          <w:p w:rsidR="00AE3849" w:rsidRPr="00F95908" w:rsidRDefault="00AE3849">
            <w:pPr>
              <w:jc w:val="right"/>
              <w:rPr>
                <w:sz w:val="20"/>
                <w:szCs w:val="20"/>
              </w:rPr>
            </w:pPr>
          </w:p>
        </w:tc>
        <w:tc>
          <w:tcPr>
            <w:tcW w:w="1770" w:type="dxa"/>
            <w:tcBorders>
              <w:top w:val="nil"/>
              <w:left w:val="nil"/>
              <w:bottom w:val="nil"/>
              <w:right w:val="nil"/>
            </w:tcBorders>
          </w:tcPr>
          <w:p w:rsidR="00AE3849" w:rsidRPr="00F95908" w:rsidRDefault="00AE3849">
            <w:pPr>
              <w:jc w:val="right"/>
              <w:rPr>
                <w:sz w:val="20"/>
                <w:szCs w:val="20"/>
              </w:rPr>
            </w:pPr>
          </w:p>
        </w:tc>
      </w:tr>
      <w:tr w:rsidR="00EF52A4" w:rsidRPr="00F95908" w:rsidTr="006B2674">
        <w:trPr>
          <w:trHeight w:val="505"/>
        </w:trPr>
        <w:tc>
          <w:tcPr>
            <w:tcW w:w="4770" w:type="dxa"/>
            <w:tcBorders>
              <w:top w:val="nil"/>
              <w:left w:val="nil"/>
              <w:bottom w:val="nil"/>
              <w:right w:val="nil"/>
            </w:tcBorders>
            <w:shd w:val="clear" w:color="auto" w:fill="auto"/>
            <w:vAlign w:val="center"/>
          </w:tcPr>
          <w:p w:rsidR="00EF52A4" w:rsidRPr="00F95908" w:rsidRDefault="00EF52A4">
            <w:pPr>
              <w:rPr>
                <w:sz w:val="20"/>
                <w:szCs w:val="20"/>
              </w:rPr>
            </w:pPr>
            <w:r w:rsidRPr="00F95908">
              <w:rPr>
                <w:sz w:val="20"/>
                <w:szCs w:val="20"/>
              </w:rPr>
              <w:t>Thu nhập của Ban Giám đốc</w:t>
            </w:r>
          </w:p>
        </w:tc>
        <w:tc>
          <w:tcPr>
            <w:tcW w:w="1762" w:type="dxa"/>
            <w:tcBorders>
              <w:top w:val="nil"/>
              <w:left w:val="nil"/>
              <w:bottom w:val="nil"/>
              <w:right w:val="nil"/>
            </w:tcBorders>
            <w:shd w:val="clear" w:color="auto" w:fill="auto"/>
            <w:noWrap/>
            <w:vAlign w:val="center"/>
          </w:tcPr>
          <w:p w:rsidR="00EF52A4" w:rsidRPr="00F95908" w:rsidRDefault="00EF52A4" w:rsidP="000D7311">
            <w:pPr>
              <w:jc w:val="right"/>
              <w:rPr>
                <w:color w:val="000000"/>
                <w:sz w:val="20"/>
                <w:szCs w:val="20"/>
              </w:rPr>
            </w:pPr>
            <w:r w:rsidRPr="00F95908">
              <w:rPr>
                <w:color w:val="000000"/>
                <w:sz w:val="20"/>
                <w:szCs w:val="20"/>
              </w:rPr>
              <w:t>160.314.286</w:t>
            </w:r>
          </w:p>
        </w:tc>
        <w:tc>
          <w:tcPr>
            <w:tcW w:w="266" w:type="dxa"/>
            <w:tcBorders>
              <w:top w:val="nil"/>
              <w:left w:val="nil"/>
              <w:right w:val="nil"/>
            </w:tcBorders>
            <w:vAlign w:val="center"/>
          </w:tcPr>
          <w:p w:rsidR="00EF52A4" w:rsidRPr="00F95908" w:rsidRDefault="00EF52A4" w:rsidP="000D7311">
            <w:pPr>
              <w:jc w:val="right"/>
              <w:rPr>
                <w:color w:val="000000"/>
                <w:sz w:val="20"/>
                <w:szCs w:val="20"/>
              </w:rPr>
            </w:pPr>
          </w:p>
        </w:tc>
        <w:tc>
          <w:tcPr>
            <w:tcW w:w="1770" w:type="dxa"/>
            <w:tcBorders>
              <w:top w:val="nil"/>
              <w:left w:val="nil"/>
              <w:bottom w:val="nil"/>
              <w:right w:val="nil"/>
            </w:tcBorders>
            <w:vAlign w:val="center"/>
          </w:tcPr>
          <w:p w:rsidR="00EF52A4" w:rsidRPr="00F95908" w:rsidRDefault="00EF52A4" w:rsidP="000D7311">
            <w:pPr>
              <w:jc w:val="right"/>
              <w:rPr>
                <w:color w:val="000000"/>
                <w:sz w:val="20"/>
                <w:szCs w:val="20"/>
              </w:rPr>
            </w:pPr>
            <w:r w:rsidRPr="00F95908">
              <w:rPr>
                <w:color w:val="000000"/>
                <w:sz w:val="20"/>
                <w:szCs w:val="20"/>
              </w:rPr>
              <w:t>136.296.154</w:t>
            </w:r>
          </w:p>
        </w:tc>
      </w:tr>
    </w:tbl>
    <w:p w:rsidR="00484488" w:rsidRPr="00F95908" w:rsidRDefault="00484488">
      <w:pPr>
        <w:spacing w:line="288" w:lineRule="auto"/>
        <w:ind w:left="702" w:right="-1"/>
        <w:jc w:val="both"/>
        <w:rPr>
          <w:b/>
          <w:sz w:val="20"/>
          <w:szCs w:val="20"/>
        </w:rPr>
      </w:pPr>
    </w:p>
    <w:p w:rsidR="0050597C" w:rsidRPr="00F95908" w:rsidRDefault="0050597C">
      <w:pPr>
        <w:spacing w:line="288" w:lineRule="auto"/>
        <w:ind w:right="-1"/>
        <w:jc w:val="both"/>
        <w:rPr>
          <w:b/>
          <w:sz w:val="20"/>
          <w:szCs w:val="20"/>
          <w:lang w:val="es-MX"/>
        </w:rPr>
      </w:pPr>
    </w:p>
    <w:p w:rsidR="00C012C1" w:rsidRPr="00F95908" w:rsidRDefault="00C012C1">
      <w:pPr>
        <w:spacing w:line="288" w:lineRule="auto"/>
        <w:ind w:right="-1"/>
        <w:jc w:val="both"/>
        <w:rPr>
          <w:b/>
          <w:sz w:val="20"/>
          <w:szCs w:val="20"/>
          <w:lang w:val="es-MX"/>
        </w:rPr>
      </w:pPr>
    </w:p>
    <w:p w:rsidR="00484488" w:rsidRPr="00F95908" w:rsidRDefault="00484488">
      <w:pPr>
        <w:spacing w:line="288" w:lineRule="auto"/>
        <w:ind w:right="-1"/>
        <w:jc w:val="both"/>
        <w:rPr>
          <w:b/>
          <w:sz w:val="20"/>
          <w:szCs w:val="20"/>
        </w:rPr>
      </w:pPr>
      <w:r w:rsidRPr="00F95908">
        <w:rPr>
          <w:b/>
          <w:sz w:val="20"/>
          <w:szCs w:val="20"/>
          <w:lang w:val="es-MX"/>
        </w:rPr>
        <w:lastRenderedPageBreak/>
        <w:t>2.</w:t>
      </w:r>
      <w:r w:rsidRPr="00F95908">
        <w:rPr>
          <w:b/>
          <w:sz w:val="20"/>
          <w:szCs w:val="20"/>
          <w:lang w:val="es-MX"/>
        </w:rPr>
        <w:tab/>
        <w:t xml:space="preserve">Các khoản công nợ tiềm tàng </w:t>
      </w:r>
    </w:p>
    <w:p w:rsidR="00484488" w:rsidRPr="00F95908" w:rsidRDefault="00484488">
      <w:pPr>
        <w:ind w:right="-22"/>
        <w:jc w:val="both"/>
        <w:rPr>
          <w:sz w:val="20"/>
          <w:szCs w:val="20"/>
        </w:rPr>
      </w:pPr>
    </w:p>
    <w:p w:rsidR="00484488" w:rsidRPr="00F95908" w:rsidRDefault="00484488">
      <w:pPr>
        <w:pStyle w:val="Level0"/>
        <w:tabs>
          <w:tab w:val="clear" w:pos="576"/>
          <w:tab w:val="clear" w:pos="1152"/>
          <w:tab w:val="clear" w:pos="1728"/>
          <w:tab w:val="clear" w:pos="2304"/>
        </w:tabs>
        <w:spacing w:before="0" w:line="240" w:lineRule="auto"/>
        <w:ind w:left="720" w:firstLine="0"/>
        <w:jc w:val="both"/>
        <w:rPr>
          <w:b/>
          <w:sz w:val="20"/>
          <w:lang w:val="en-US"/>
        </w:rPr>
      </w:pPr>
      <w:r w:rsidRPr="00F95908">
        <w:rPr>
          <w:sz w:val="20"/>
          <w:lang w:val="en-US"/>
        </w:rPr>
        <w:t>Không có khoản công nợ tiềm tàng nào cần trình bày trên Báo cáo tài chính.</w:t>
      </w:r>
    </w:p>
    <w:p w:rsidR="00484488" w:rsidRPr="00F95908" w:rsidRDefault="00484488">
      <w:pPr>
        <w:ind w:right="-22"/>
        <w:jc w:val="both"/>
        <w:rPr>
          <w:sz w:val="20"/>
          <w:szCs w:val="20"/>
        </w:rPr>
      </w:pPr>
    </w:p>
    <w:p w:rsidR="00484488" w:rsidRPr="00F95908" w:rsidRDefault="00484488">
      <w:pPr>
        <w:spacing w:line="288" w:lineRule="auto"/>
        <w:ind w:right="-1"/>
        <w:jc w:val="both"/>
        <w:rPr>
          <w:b/>
          <w:sz w:val="20"/>
          <w:szCs w:val="20"/>
        </w:rPr>
      </w:pPr>
      <w:r w:rsidRPr="00F95908">
        <w:rPr>
          <w:b/>
          <w:sz w:val="20"/>
          <w:szCs w:val="20"/>
          <w:lang w:val="es-MX"/>
        </w:rPr>
        <w:t>3.</w:t>
      </w:r>
      <w:r w:rsidRPr="00F95908">
        <w:rPr>
          <w:b/>
          <w:sz w:val="20"/>
          <w:szCs w:val="20"/>
          <w:lang w:val="es-MX"/>
        </w:rPr>
        <w:tab/>
        <w:t xml:space="preserve">Các sự kiện phát sinh sau ngày kết thúc kỳ kế toán </w:t>
      </w:r>
    </w:p>
    <w:p w:rsidR="00484488" w:rsidRPr="00B73500" w:rsidRDefault="00484488">
      <w:pPr>
        <w:pStyle w:val="BlockText"/>
        <w:ind w:left="720" w:right="-115"/>
        <w:rPr>
          <w:sz w:val="16"/>
        </w:rPr>
      </w:pPr>
    </w:p>
    <w:p w:rsidR="00484488" w:rsidRPr="00F95908" w:rsidRDefault="00484488">
      <w:pPr>
        <w:spacing w:line="288" w:lineRule="auto"/>
        <w:ind w:left="702" w:right="-1"/>
        <w:jc w:val="both"/>
        <w:rPr>
          <w:b/>
          <w:sz w:val="20"/>
          <w:szCs w:val="20"/>
        </w:rPr>
      </w:pPr>
      <w:r w:rsidRPr="00F95908">
        <w:rPr>
          <w:sz w:val="20"/>
          <w:szCs w:val="20"/>
        </w:rPr>
        <w:t>Không có sự kiện quan trọng nào xảy ra sau ngày kết thúc niên độ kế toán cần trình bày trên Báo cáo tài chính.</w:t>
      </w:r>
    </w:p>
    <w:p w:rsidR="00484488" w:rsidRPr="00B73500" w:rsidRDefault="00484488">
      <w:pPr>
        <w:jc w:val="both"/>
        <w:rPr>
          <w:b/>
          <w:sz w:val="16"/>
          <w:szCs w:val="20"/>
        </w:rPr>
      </w:pPr>
    </w:p>
    <w:p w:rsidR="00484488" w:rsidRPr="00F95908" w:rsidRDefault="00484488">
      <w:pPr>
        <w:spacing w:line="288" w:lineRule="auto"/>
        <w:ind w:right="-1"/>
        <w:jc w:val="both"/>
        <w:rPr>
          <w:b/>
          <w:sz w:val="20"/>
          <w:szCs w:val="20"/>
        </w:rPr>
      </w:pPr>
      <w:r w:rsidRPr="00F95908">
        <w:rPr>
          <w:b/>
          <w:sz w:val="20"/>
          <w:szCs w:val="20"/>
          <w:lang w:val="es-MX"/>
        </w:rPr>
        <w:t>4.</w:t>
      </w:r>
      <w:r w:rsidRPr="00F95908">
        <w:rPr>
          <w:b/>
          <w:sz w:val="20"/>
          <w:szCs w:val="20"/>
          <w:lang w:val="es-MX"/>
        </w:rPr>
        <w:tab/>
        <w:t>Công cụ tài chính</w:t>
      </w:r>
    </w:p>
    <w:p w:rsidR="00484488" w:rsidRPr="00B73500" w:rsidRDefault="00484488">
      <w:pPr>
        <w:jc w:val="both"/>
        <w:rPr>
          <w:sz w:val="14"/>
          <w:szCs w:val="20"/>
        </w:rPr>
      </w:pPr>
    </w:p>
    <w:p w:rsidR="00484488" w:rsidRPr="00F95908" w:rsidRDefault="00484488">
      <w:pPr>
        <w:spacing w:line="288" w:lineRule="auto"/>
        <w:ind w:left="702" w:right="-1"/>
        <w:jc w:val="both"/>
        <w:rPr>
          <w:sz w:val="20"/>
          <w:szCs w:val="20"/>
        </w:rPr>
      </w:pPr>
      <w:r w:rsidRPr="00F95908">
        <w:rPr>
          <w:sz w:val="20"/>
          <w:szCs w:val="20"/>
        </w:rPr>
        <w:t xml:space="preserve">Ngày 06/11/2009, Bộ Tài chính đã ban hành Thông tư số 210/2009/TT-BTC hướng dẫn áp dụng Chuẩn mực kế toán quốc tế về trình bày Báo cáo tài chính và Thuyết minh thông tin đối với công cụ tài chính ("Thông tư 210"), có hiệu lực đối với các Báo cáo tài chính từ năm 2011 trở đi. Tuy nhiên, Thông tư 210 không đưa ra hướng dẫn tương đương cho việc đánh giá và ghi nhận công cụ tài chính bao gồm cả áp dụng giá trị hợp lý nhằm phù hợp với Chuẩn mực kế toán quốc tế và Chuẩn mực báo cáo tài chính quốc tế. Các khoản mục tài sản và nợ của Công ty vẫn được ghi nhận và hạch toán theo các quy định hiện hành của các Chuẩn mực kế toán Việt </w:t>
      </w:r>
      <w:smartTag w:uri="urn:schemas-microsoft-com:office:smarttags" w:element="country-region">
        <w:r w:rsidRPr="00F95908">
          <w:rPr>
            <w:sz w:val="20"/>
            <w:szCs w:val="20"/>
          </w:rPr>
          <w:t>Nam</w:t>
        </w:r>
      </w:smartTag>
      <w:r w:rsidRPr="00F95908">
        <w:rPr>
          <w:sz w:val="20"/>
          <w:szCs w:val="20"/>
        </w:rPr>
        <w:t xml:space="preserve"> và Hệ thống kế toán Việt </w:t>
      </w:r>
      <w:smartTag w:uri="urn:schemas-microsoft-com:office:smarttags" w:element="country-region">
        <w:smartTag w:uri="urn:schemas-microsoft-com:office:smarttags" w:element="place">
          <w:r w:rsidRPr="00F95908">
            <w:rPr>
              <w:sz w:val="20"/>
              <w:szCs w:val="20"/>
            </w:rPr>
            <w:t>Nam</w:t>
          </w:r>
        </w:smartTag>
      </w:smartTag>
      <w:r w:rsidRPr="00F95908">
        <w:rPr>
          <w:sz w:val="20"/>
          <w:szCs w:val="20"/>
        </w:rPr>
        <w:t>.</w:t>
      </w:r>
    </w:p>
    <w:p w:rsidR="00484488" w:rsidRPr="00B73500" w:rsidRDefault="00484488">
      <w:pPr>
        <w:spacing w:line="288" w:lineRule="auto"/>
        <w:ind w:left="702" w:right="-1"/>
        <w:jc w:val="both"/>
        <w:rPr>
          <w:sz w:val="14"/>
          <w:szCs w:val="20"/>
        </w:rPr>
      </w:pPr>
    </w:p>
    <w:p w:rsidR="00484488" w:rsidRPr="00F95908" w:rsidRDefault="00484488">
      <w:pPr>
        <w:numPr>
          <w:ilvl w:val="0"/>
          <w:numId w:val="45"/>
        </w:numPr>
        <w:spacing w:line="288" w:lineRule="auto"/>
        <w:ind w:right="-1" w:hanging="711"/>
        <w:jc w:val="both"/>
        <w:rPr>
          <w:i/>
          <w:sz w:val="20"/>
          <w:szCs w:val="20"/>
        </w:rPr>
      </w:pPr>
      <w:r w:rsidRPr="00F95908">
        <w:rPr>
          <w:b/>
          <w:i/>
          <w:sz w:val="20"/>
          <w:szCs w:val="20"/>
          <w:lang w:val="es-MX"/>
        </w:rPr>
        <w:t>Các loại công cụ tài chính</w:t>
      </w:r>
    </w:p>
    <w:p w:rsidR="00484488" w:rsidRPr="00F95908" w:rsidRDefault="00484488">
      <w:pPr>
        <w:spacing w:line="288" w:lineRule="auto"/>
        <w:ind w:right="-1"/>
        <w:jc w:val="right"/>
        <w:rPr>
          <w:b/>
          <w:i/>
          <w:sz w:val="20"/>
          <w:szCs w:val="20"/>
          <w:lang w:val="es-MX"/>
        </w:rPr>
      </w:pPr>
      <w:r w:rsidRPr="00F95908">
        <w:rPr>
          <w:b/>
          <w:i/>
          <w:sz w:val="20"/>
          <w:szCs w:val="20"/>
          <w:lang w:val="es-MX"/>
        </w:rPr>
        <w:t>ĐVT: VND</w:t>
      </w:r>
    </w:p>
    <w:tbl>
      <w:tblPr>
        <w:tblW w:w="8460" w:type="dxa"/>
        <w:tblInd w:w="864" w:type="dxa"/>
        <w:tblLook w:val="04A0"/>
      </w:tblPr>
      <w:tblGrid>
        <w:gridCol w:w="4581"/>
        <w:gridCol w:w="1818"/>
        <w:gridCol w:w="266"/>
        <w:gridCol w:w="1795"/>
      </w:tblGrid>
      <w:tr w:rsidR="006A01C1" w:rsidRPr="00F95908" w:rsidTr="00533910">
        <w:trPr>
          <w:trHeight w:val="255"/>
        </w:trPr>
        <w:tc>
          <w:tcPr>
            <w:tcW w:w="4581" w:type="dxa"/>
            <w:tcBorders>
              <w:top w:val="nil"/>
              <w:left w:val="nil"/>
              <w:bottom w:val="nil"/>
              <w:right w:val="nil"/>
            </w:tcBorders>
            <w:shd w:val="clear" w:color="000000" w:fill="FFFFFF"/>
            <w:noWrap/>
            <w:vAlign w:val="bottom"/>
            <w:hideMark/>
          </w:tcPr>
          <w:p w:rsidR="00B36256" w:rsidRPr="00F95908" w:rsidRDefault="00B36256">
            <w:pPr>
              <w:rPr>
                <w:color w:val="000000"/>
                <w:sz w:val="20"/>
                <w:szCs w:val="20"/>
              </w:rPr>
            </w:pPr>
            <w:r w:rsidRPr="00F95908">
              <w:rPr>
                <w:color w:val="000000"/>
                <w:sz w:val="20"/>
                <w:szCs w:val="20"/>
              </w:rPr>
              <w:t> </w:t>
            </w:r>
          </w:p>
        </w:tc>
        <w:tc>
          <w:tcPr>
            <w:tcW w:w="3879" w:type="dxa"/>
            <w:gridSpan w:val="3"/>
            <w:tcBorders>
              <w:top w:val="nil"/>
              <w:left w:val="nil"/>
              <w:bottom w:val="single" w:sz="4" w:space="0" w:color="auto"/>
              <w:right w:val="nil"/>
            </w:tcBorders>
            <w:shd w:val="clear" w:color="000000" w:fill="FFFFFF"/>
            <w:noWrap/>
            <w:vAlign w:val="bottom"/>
            <w:hideMark/>
          </w:tcPr>
          <w:p w:rsidR="00B36256" w:rsidRPr="00F95908" w:rsidRDefault="00B36256">
            <w:pPr>
              <w:jc w:val="center"/>
              <w:rPr>
                <w:b/>
                <w:bCs/>
                <w:color w:val="000000"/>
                <w:sz w:val="20"/>
                <w:szCs w:val="20"/>
              </w:rPr>
            </w:pPr>
            <w:r w:rsidRPr="00F95908">
              <w:rPr>
                <w:b/>
                <w:bCs/>
                <w:color w:val="000000"/>
                <w:sz w:val="20"/>
                <w:szCs w:val="20"/>
              </w:rPr>
              <w:t>Giá trị ghi sổ</w:t>
            </w:r>
          </w:p>
        </w:tc>
      </w:tr>
      <w:tr w:rsidR="006A01C1" w:rsidRPr="00F95908" w:rsidTr="00533910">
        <w:trPr>
          <w:trHeight w:val="255"/>
        </w:trPr>
        <w:tc>
          <w:tcPr>
            <w:tcW w:w="4581" w:type="dxa"/>
            <w:tcBorders>
              <w:top w:val="nil"/>
              <w:left w:val="nil"/>
              <w:bottom w:val="nil"/>
              <w:right w:val="nil"/>
            </w:tcBorders>
            <w:shd w:val="clear" w:color="000000" w:fill="FFFFFF"/>
            <w:noWrap/>
            <w:vAlign w:val="bottom"/>
            <w:hideMark/>
          </w:tcPr>
          <w:p w:rsidR="00B36256" w:rsidRPr="00F95908" w:rsidRDefault="00B36256">
            <w:pPr>
              <w:rPr>
                <w:color w:val="000000"/>
                <w:sz w:val="20"/>
                <w:szCs w:val="20"/>
              </w:rPr>
            </w:pPr>
            <w:r w:rsidRPr="00F95908">
              <w:rPr>
                <w:color w:val="000000"/>
                <w:sz w:val="20"/>
                <w:szCs w:val="20"/>
              </w:rPr>
              <w:t> </w:t>
            </w:r>
          </w:p>
        </w:tc>
        <w:tc>
          <w:tcPr>
            <w:tcW w:w="1818" w:type="dxa"/>
            <w:tcBorders>
              <w:top w:val="nil"/>
              <w:left w:val="nil"/>
              <w:bottom w:val="single" w:sz="4" w:space="0" w:color="auto"/>
              <w:right w:val="nil"/>
            </w:tcBorders>
            <w:shd w:val="clear" w:color="000000" w:fill="FFFFFF"/>
            <w:noWrap/>
            <w:vAlign w:val="bottom"/>
            <w:hideMark/>
          </w:tcPr>
          <w:p w:rsidR="00B36256" w:rsidRPr="00F95908" w:rsidRDefault="00B36256">
            <w:pPr>
              <w:jc w:val="right"/>
              <w:rPr>
                <w:b/>
                <w:bCs/>
                <w:color w:val="000000"/>
                <w:sz w:val="20"/>
                <w:szCs w:val="20"/>
              </w:rPr>
            </w:pPr>
            <w:r w:rsidRPr="00F95908">
              <w:rPr>
                <w:b/>
                <w:bCs/>
                <w:color w:val="000000"/>
                <w:sz w:val="20"/>
                <w:szCs w:val="20"/>
              </w:rPr>
              <w:t>Cuối kỳ</w:t>
            </w:r>
          </w:p>
        </w:tc>
        <w:tc>
          <w:tcPr>
            <w:tcW w:w="266" w:type="dxa"/>
            <w:tcBorders>
              <w:top w:val="nil"/>
              <w:left w:val="nil"/>
              <w:bottom w:val="nil"/>
              <w:right w:val="nil"/>
            </w:tcBorders>
            <w:shd w:val="clear" w:color="000000" w:fill="FFFFFF"/>
            <w:noWrap/>
            <w:vAlign w:val="bottom"/>
            <w:hideMark/>
          </w:tcPr>
          <w:p w:rsidR="00B36256" w:rsidRPr="00F95908" w:rsidRDefault="00B36256">
            <w:pPr>
              <w:jc w:val="right"/>
              <w:rPr>
                <w:b/>
                <w:bCs/>
                <w:color w:val="000000"/>
                <w:sz w:val="20"/>
                <w:szCs w:val="20"/>
              </w:rPr>
            </w:pPr>
            <w:r w:rsidRPr="00F95908">
              <w:rPr>
                <w:b/>
                <w:bCs/>
                <w:color w:val="000000"/>
                <w:sz w:val="20"/>
                <w:szCs w:val="20"/>
              </w:rPr>
              <w:t> </w:t>
            </w:r>
          </w:p>
        </w:tc>
        <w:tc>
          <w:tcPr>
            <w:tcW w:w="1795" w:type="dxa"/>
            <w:tcBorders>
              <w:top w:val="nil"/>
              <w:left w:val="nil"/>
              <w:bottom w:val="single" w:sz="4" w:space="0" w:color="auto"/>
              <w:right w:val="nil"/>
            </w:tcBorders>
            <w:shd w:val="clear" w:color="000000" w:fill="FFFFFF"/>
            <w:noWrap/>
            <w:vAlign w:val="bottom"/>
            <w:hideMark/>
          </w:tcPr>
          <w:p w:rsidR="00B36256" w:rsidRPr="00F95908" w:rsidRDefault="00B36256">
            <w:pPr>
              <w:jc w:val="right"/>
              <w:rPr>
                <w:b/>
                <w:bCs/>
                <w:color w:val="000000"/>
                <w:sz w:val="20"/>
                <w:szCs w:val="20"/>
              </w:rPr>
            </w:pPr>
            <w:r w:rsidRPr="00F95908">
              <w:rPr>
                <w:b/>
                <w:bCs/>
                <w:color w:val="000000"/>
                <w:sz w:val="20"/>
                <w:szCs w:val="20"/>
              </w:rPr>
              <w:t>Đầu kỳ</w:t>
            </w:r>
          </w:p>
        </w:tc>
      </w:tr>
      <w:tr w:rsidR="006A01C1" w:rsidRPr="00F95908" w:rsidTr="00533910">
        <w:trPr>
          <w:trHeight w:val="255"/>
        </w:trPr>
        <w:tc>
          <w:tcPr>
            <w:tcW w:w="4581" w:type="dxa"/>
            <w:tcBorders>
              <w:top w:val="nil"/>
              <w:left w:val="nil"/>
              <w:bottom w:val="nil"/>
              <w:right w:val="nil"/>
            </w:tcBorders>
            <w:shd w:val="clear" w:color="000000" w:fill="FFFFFF"/>
            <w:noWrap/>
            <w:vAlign w:val="bottom"/>
            <w:hideMark/>
          </w:tcPr>
          <w:p w:rsidR="00B36256" w:rsidRPr="00F95908" w:rsidRDefault="00B36256">
            <w:pPr>
              <w:rPr>
                <w:color w:val="000000"/>
                <w:sz w:val="20"/>
                <w:szCs w:val="20"/>
              </w:rPr>
            </w:pPr>
            <w:r w:rsidRPr="00F95908">
              <w:rPr>
                <w:color w:val="000000"/>
                <w:sz w:val="20"/>
                <w:szCs w:val="20"/>
              </w:rPr>
              <w:t> </w:t>
            </w:r>
          </w:p>
        </w:tc>
        <w:tc>
          <w:tcPr>
            <w:tcW w:w="1818" w:type="dxa"/>
            <w:tcBorders>
              <w:top w:val="nil"/>
              <w:left w:val="nil"/>
              <w:bottom w:val="nil"/>
              <w:right w:val="nil"/>
            </w:tcBorders>
            <w:shd w:val="clear" w:color="000000" w:fill="FFFFFF"/>
            <w:noWrap/>
            <w:vAlign w:val="bottom"/>
            <w:hideMark/>
          </w:tcPr>
          <w:p w:rsidR="00B36256" w:rsidRPr="00F95908" w:rsidRDefault="00B36256">
            <w:pPr>
              <w:jc w:val="right"/>
              <w:rPr>
                <w:b/>
                <w:bCs/>
                <w:color w:val="000000"/>
                <w:sz w:val="20"/>
                <w:szCs w:val="20"/>
              </w:rPr>
            </w:pPr>
            <w:r w:rsidRPr="00F95908">
              <w:rPr>
                <w:b/>
                <w:bCs/>
                <w:color w:val="000000"/>
                <w:sz w:val="20"/>
                <w:szCs w:val="20"/>
              </w:rPr>
              <w:t> </w:t>
            </w:r>
          </w:p>
        </w:tc>
        <w:tc>
          <w:tcPr>
            <w:tcW w:w="266" w:type="dxa"/>
            <w:tcBorders>
              <w:top w:val="nil"/>
              <w:left w:val="nil"/>
              <w:bottom w:val="nil"/>
              <w:right w:val="nil"/>
            </w:tcBorders>
            <w:shd w:val="clear" w:color="000000" w:fill="FFFFFF"/>
            <w:noWrap/>
            <w:vAlign w:val="bottom"/>
            <w:hideMark/>
          </w:tcPr>
          <w:p w:rsidR="00B36256" w:rsidRPr="00F95908" w:rsidRDefault="00B36256">
            <w:pPr>
              <w:rPr>
                <w:b/>
                <w:bCs/>
                <w:color w:val="000000"/>
                <w:sz w:val="20"/>
                <w:szCs w:val="20"/>
              </w:rPr>
            </w:pPr>
            <w:r w:rsidRPr="00F95908">
              <w:rPr>
                <w:b/>
                <w:bCs/>
                <w:color w:val="000000"/>
                <w:sz w:val="20"/>
                <w:szCs w:val="20"/>
              </w:rPr>
              <w:t> </w:t>
            </w:r>
          </w:p>
        </w:tc>
        <w:tc>
          <w:tcPr>
            <w:tcW w:w="1795" w:type="dxa"/>
            <w:tcBorders>
              <w:top w:val="nil"/>
              <w:left w:val="nil"/>
              <w:bottom w:val="nil"/>
              <w:right w:val="nil"/>
            </w:tcBorders>
            <w:shd w:val="clear" w:color="000000" w:fill="FFFFFF"/>
            <w:noWrap/>
            <w:vAlign w:val="bottom"/>
            <w:hideMark/>
          </w:tcPr>
          <w:p w:rsidR="00B36256" w:rsidRPr="00F95908" w:rsidRDefault="00B36256">
            <w:pPr>
              <w:jc w:val="right"/>
              <w:rPr>
                <w:b/>
                <w:bCs/>
                <w:color w:val="000000"/>
                <w:sz w:val="20"/>
                <w:szCs w:val="20"/>
              </w:rPr>
            </w:pPr>
            <w:r w:rsidRPr="00F95908">
              <w:rPr>
                <w:b/>
                <w:bCs/>
                <w:color w:val="000000"/>
                <w:sz w:val="20"/>
                <w:szCs w:val="20"/>
              </w:rPr>
              <w:t> </w:t>
            </w:r>
          </w:p>
        </w:tc>
      </w:tr>
      <w:tr w:rsidR="000C6B5D" w:rsidRPr="00F95908" w:rsidTr="00533910">
        <w:trPr>
          <w:trHeight w:val="255"/>
        </w:trPr>
        <w:tc>
          <w:tcPr>
            <w:tcW w:w="4581" w:type="dxa"/>
            <w:tcBorders>
              <w:top w:val="nil"/>
              <w:left w:val="nil"/>
              <w:bottom w:val="nil"/>
              <w:right w:val="nil"/>
            </w:tcBorders>
            <w:shd w:val="clear" w:color="000000" w:fill="FFFFFF"/>
            <w:hideMark/>
          </w:tcPr>
          <w:p w:rsidR="000C6B5D" w:rsidRPr="00F95908" w:rsidRDefault="000C6B5D">
            <w:pPr>
              <w:rPr>
                <w:b/>
                <w:bCs/>
                <w:color w:val="000000"/>
                <w:sz w:val="20"/>
                <w:szCs w:val="20"/>
              </w:rPr>
            </w:pPr>
            <w:r w:rsidRPr="00F95908">
              <w:rPr>
                <w:b/>
                <w:bCs/>
                <w:color w:val="000000"/>
                <w:sz w:val="20"/>
                <w:szCs w:val="20"/>
              </w:rPr>
              <w:t>Tài sản tài chính</w:t>
            </w:r>
          </w:p>
        </w:tc>
        <w:tc>
          <w:tcPr>
            <w:tcW w:w="1818" w:type="dxa"/>
            <w:tcBorders>
              <w:top w:val="nil"/>
              <w:left w:val="nil"/>
              <w:bottom w:val="nil"/>
              <w:right w:val="nil"/>
            </w:tcBorders>
            <w:shd w:val="clear" w:color="000000" w:fill="FFFFFF"/>
            <w:noWrap/>
            <w:vAlign w:val="bottom"/>
            <w:hideMark/>
          </w:tcPr>
          <w:p w:rsidR="000C6B5D" w:rsidRPr="00F95908" w:rsidRDefault="000C6B5D" w:rsidP="000C6B5D">
            <w:pPr>
              <w:jc w:val="right"/>
              <w:rPr>
                <w:color w:val="000000"/>
                <w:sz w:val="20"/>
                <w:szCs w:val="20"/>
              </w:rPr>
            </w:pPr>
          </w:p>
        </w:tc>
        <w:tc>
          <w:tcPr>
            <w:tcW w:w="266" w:type="dxa"/>
            <w:tcBorders>
              <w:top w:val="nil"/>
              <w:left w:val="nil"/>
              <w:bottom w:val="nil"/>
              <w:right w:val="nil"/>
            </w:tcBorders>
            <w:shd w:val="clear" w:color="000000" w:fill="FFFFFF"/>
            <w:noWrap/>
            <w:vAlign w:val="bottom"/>
            <w:hideMark/>
          </w:tcPr>
          <w:p w:rsidR="000C6B5D" w:rsidRPr="00F95908" w:rsidRDefault="000C6B5D" w:rsidP="000C6B5D">
            <w:pPr>
              <w:jc w:val="right"/>
              <w:rPr>
                <w:color w:val="000000"/>
                <w:sz w:val="20"/>
                <w:szCs w:val="20"/>
              </w:rPr>
            </w:pPr>
          </w:p>
        </w:tc>
        <w:tc>
          <w:tcPr>
            <w:tcW w:w="1795" w:type="dxa"/>
            <w:tcBorders>
              <w:top w:val="nil"/>
              <w:left w:val="nil"/>
              <w:bottom w:val="nil"/>
              <w:right w:val="nil"/>
            </w:tcBorders>
            <w:shd w:val="clear" w:color="000000" w:fill="FFFFFF"/>
            <w:noWrap/>
            <w:vAlign w:val="bottom"/>
            <w:hideMark/>
          </w:tcPr>
          <w:p w:rsidR="000C6B5D" w:rsidRPr="00F95908" w:rsidRDefault="000C6B5D" w:rsidP="000C6B5D">
            <w:pPr>
              <w:jc w:val="right"/>
              <w:rPr>
                <w:color w:val="000000"/>
                <w:sz w:val="20"/>
                <w:szCs w:val="20"/>
              </w:rPr>
            </w:pPr>
          </w:p>
        </w:tc>
      </w:tr>
      <w:tr w:rsidR="00055221" w:rsidRPr="00F95908" w:rsidTr="00533910">
        <w:trPr>
          <w:trHeight w:val="255"/>
        </w:trPr>
        <w:tc>
          <w:tcPr>
            <w:tcW w:w="4581" w:type="dxa"/>
            <w:tcBorders>
              <w:top w:val="nil"/>
              <w:left w:val="nil"/>
              <w:bottom w:val="nil"/>
              <w:right w:val="nil"/>
            </w:tcBorders>
            <w:shd w:val="clear" w:color="000000" w:fill="FFFFFF"/>
            <w:hideMark/>
          </w:tcPr>
          <w:p w:rsidR="00055221" w:rsidRPr="00F95908" w:rsidRDefault="00055221">
            <w:pPr>
              <w:rPr>
                <w:color w:val="000000"/>
                <w:sz w:val="20"/>
                <w:szCs w:val="20"/>
              </w:rPr>
            </w:pPr>
            <w:r w:rsidRPr="00F95908">
              <w:rPr>
                <w:color w:val="000000"/>
                <w:sz w:val="20"/>
                <w:szCs w:val="20"/>
              </w:rPr>
              <w:t>Tiền và các khoản tương đương tiền</w:t>
            </w:r>
          </w:p>
        </w:tc>
        <w:tc>
          <w:tcPr>
            <w:tcW w:w="1818"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1.208.273.845</w:t>
            </w:r>
          </w:p>
        </w:tc>
        <w:tc>
          <w:tcPr>
            <w:tcW w:w="266"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p>
        </w:tc>
        <w:tc>
          <w:tcPr>
            <w:tcW w:w="1795"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1.424.580.322</w:t>
            </w:r>
          </w:p>
        </w:tc>
      </w:tr>
      <w:tr w:rsidR="00055221" w:rsidRPr="00F95908" w:rsidTr="00533910">
        <w:trPr>
          <w:trHeight w:val="255"/>
        </w:trPr>
        <w:tc>
          <w:tcPr>
            <w:tcW w:w="4581" w:type="dxa"/>
            <w:tcBorders>
              <w:top w:val="nil"/>
              <w:left w:val="nil"/>
              <w:bottom w:val="nil"/>
              <w:right w:val="nil"/>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Phải thu khách hàng và phải thu khác</w:t>
            </w:r>
          </w:p>
        </w:tc>
        <w:tc>
          <w:tcPr>
            <w:tcW w:w="1818"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34.269.881.497</w:t>
            </w:r>
          </w:p>
        </w:tc>
        <w:tc>
          <w:tcPr>
            <w:tcW w:w="266"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p>
        </w:tc>
        <w:tc>
          <w:tcPr>
            <w:tcW w:w="1795"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27.228.727.022</w:t>
            </w:r>
          </w:p>
        </w:tc>
      </w:tr>
      <w:tr w:rsidR="00055221" w:rsidRPr="00F95908" w:rsidTr="00533910">
        <w:trPr>
          <w:trHeight w:val="255"/>
        </w:trPr>
        <w:tc>
          <w:tcPr>
            <w:tcW w:w="4581" w:type="dxa"/>
            <w:tcBorders>
              <w:top w:val="nil"/>
              <w:left w:val="nil"/>
              <w:bottom w:val="nil"/>
              <w:right w:val="nil"/>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Đầu tư ngắn hạn</w:t>
            </w:r>
          </w:p>
        </w:tc>
        <w:tc>
          <w:tcPr>
            <w:tcW w:w="1818"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p>
        </w:tc>
        <w:tc>
          <w:tcPr>
            <w:tcW w:w="1795"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r>
      <w:tr w:rsidR="00055221" w:rsidRPr="00F95908" w:rsidTr="00533910">
        <w:trPr>
          <w:trHeight w:val="255"/>
        </w:trPr>
        <w:tc>
          <w:tcPr>
            <w:tcW w:w="4581" w:type="dxa"/>
            <w:tcBorders>
              <w:top w:val="nil"/>
              <w:left w:val="nil"/>
              <w:bottom w:val="nil"/>
              <w:right w:val="nil"/>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Đầu tư dài hạn</w:t>
            </w:r>
          </w:p>
        </w:tc>
        <w:tc>
          <w:tcPr>
            <w:tcW w:w="1818"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70.000.000.000</w:t>
            </w:r>
          </w:p>
        </w:tc>
        <w:tc>
          <w:tcPr>
            <w:tcW w:w="266"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p>
        </w:tc>
        <w:tc>
          <w:tcPr>
            <w:tcW w:w="1795"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70.000.000.000</w:t>
            </w:r>
          </w:p>
        </w:tc>
      </w:tr>
      <w:tr w:rsidR="00055221" w:rsidRPr="00F95908" w:rsidTr="00533910">
        <w:trPr>
          <w:trHeight w:val="255"/>
        </w:trPr>
        <w:tc>
          <w:tcPr>
            <w:tcW w:w="4581" w:type="dxa"/>
            <w:tcBorders>
              <w:top w:val="nil"/>
              <w:left w:val="nil"/>
              <w:bottom w:val="nil"/>
              <w:right w:val="nil"/>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Tài sản tài chính khác</w:t>
            </w:r>
          </w:p>
        </w:tc>
        <w:tc>
          <w:tcPr>
            <w:tcW w:w="1818"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p>
        </w:tc>
        <w:tc>
          <w:tcPr>
            <w:tcW w:w="1795"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r>
      <w:tr w:rsidR="00055221" w:rsidRPr="00F95908" w:rsidTr="00533910">
        <w:trPr>
          <w:trHeight w:val="255"/>
        </w:trPr>
        <w:tc>
          <w:tcPr>
            <w:tcW w:w="4581" w:type="dxa"/>
            <w:tcBorders>
              <w:top w:val="nil"/>
              <w:left w:val="nil"/>
              <w:bottom w:val="nil"/>
              <w:right w:val="nil"/>
            </w:tcBorders>
            <w:shd w:val="clear" w:color="000000" w:fill="FFFFFF"/>
            <w:noWrap/>
            <w:vAlign w:val="bottom"/>
            <w:hideMark/>
          </w:tcPr>
          <w:p w:rsidR="00055221" w:rsidRPr="00F95908" w:rsidRDefault="00055221">
            <w:pPr>
              <w:rPr>
                <w:b/>
                <w:bCs/>
                <w:color w:val="000000"/>
                <w:sz w:val="20"/>
                <w:szCs w:val="20"/>
              </w:rPr>
            </w:pPr>
            <w:r w:rsidRPr="00F95908">
              <w:rPr>
                <w:b/>
                <w:bCs/>
                <w:color w:val="000000"/>
                <w:sz w:val="20"/>
                <w:szCs w:val="20"/>
              </w:rPr>
              <w:t>Cộng</w:t>
            </w:r>
          </w:p>
        </w:tc>
        <w:tc>
          <w:tcPr>
            <w:tcW w:w="1818" w:type="dxa"/>
            <w:tcBorders>
              <w:top w:val="single" w:sz="4" w:space="0" w:color="auto"/>
              <w:left w:val="nil"/>
              <w:bottom w:val="single" w:sz="4" w:space="0" w:color="auto"/>
              <w:right w:val="nil"/>
            </w:tcBorders>
            <w:shd w:val="clear" w:color="000000" w:fill="FFFFFF"/>
            <w:noWrap/>
            <w:vAlign w:val="bottom"/>
            <w:hideMark/>
          </w:tcPr>
          <w:p w:rsidR="00055221" w:rsidRPr="00F95908" w:rsidRDefault="00055221" w:rsidP="00055221">
            <w:pPr>
              <w:jc w:val="right"/>
              <w:rPr>
                <w:b/>
                <w:bCs/>
                <w:color w:val="000000"/>
                <w:sz w:val="20"/>
                <w:szCs w:val="20"/>
              </w:rPr>
            </w:pPr>
            <w:r w:rsidRPr="00F95908">
              <w:rPr>
                <w:b/>
                <w:bCs/>
                <w:color w:val="000000"/>
                <w:sz w:val="20"/>
                <w:szCs w:val="20"/>
              </w:rPr>
              <w:t>105.478.155.342</w:t>
            </w:r>
          </w:p>
        </w:tc>
        <w:tc>
          <w:tcPr>
            <w:tcW w:w="266" w:type="dxa"/>
            <w:tcBorders>
              <w:top w:val="nil"/>
              <w:left w:val="nil"/>
              <w:bottom w:val="nil"/>
              <w:right w:val="nil"/>
            </w:tcBorders>
            <w:shd w:val="clear" w:color="000000" w:fill="FFFFFF"/>
            <w:noWrap/>
            <w:vAlign w:val="bottom"/>
            <w:hideMark/>
          </w:tcPr>
          <w:p w:rsidR="00055221" w:rsidRPr="00F95908" w:rsidRDefault="00055221" w:rsidP="00055221">
            <w:pPr>
              <w:jc w:val="right"/>
              <w:rPr>
                <w:b/>
                <w:bCs/>
                <w:color w:val="000000"/>
                <w:sz w:val="20"/>
                <w:szCs w:val="20"/>
              </w:rPr>
            </w:pPr>
          </w:p>
        </w:tc>
        <w:tc>
          <w:tcPr>
            <w:tcW w:w="1795" w:type="dxa"/>
            <w:tcBorders>
              <w:top w:val="single" w:sz="4" w:space="0" w:color="auto"/>
              <w:left w:val="nil"/>
              <w:bottom w:val="single" w:sz="4" w:space="0" w:color="auto"/>
              <w:right w:val="nil"/>
            </w:tcBorders>
            <w:shd w:val="clear" w:color="000000" w:fill="FFFFFF"/>
            <w:noWrap/>
            <w:vAlign w:val="bottom"/>
            <w:hideMark/>
          </w:tcPr>
          <w:p w:rsidR="00055221" w:rsidRPr="00F95908" w:rsidRDefault="00055221" w:rsidP="00055221">
            <w:pPr>
              <w:jc w:val="right"/>
              <w:rPr>
                <w:b/>
                <w:bCs/>
                <w:color w:val="000000"/>
                <w:sz w:val="20"/>
                <w:szCs w:val="20"/>
              </w:rPr>
            </w:pPr>
            <w:r w:rsidRPr="00F95908">
              <w:rPr>
                <w:b/>
                <w:bCs/>
                <w:color w:val="000000"/>
                <w:sz w:val="20"/>
                <w:szCs w:val="20"/>
              </w:rPr>
              <w:t>98.653.307.344</w:t>
            </w:r>
          </w:p>
        </w:tc>
      </w:tr>
      <w:tr w:rsidR="006A01C1" w:rsidRPr="00F95908" w:rsidTr="00533910">
        <w:trPr>
          <w:trHeight w:val="255"/>
        </w:trPr>
        <w:tc>
          <w:tcPr>
            <w:tcW w:w="4581" w:type="dxa"/>
            <w:tcBorders>
              <w:top w:val="nil"/>
              <w:left w:val="nil"/>
              <w:bottom w:val="nil"/>
              <w:right w:val="nil"/>
            </w:tcBorders>
            <w:shd w:val="clear" w:color="000000" w:fill="FFFFFF"/>
            <w:noWrap/>
            <w:vAlign w:val="bottom"/>
            <w:hideMark/>
          </w:tcPr>
          <w:p w:rsidR="00B36256" w:rsidRPr="00F95908" w:rsidRDefault="00B36256">
            <w:pPr>
              <w:rPr>
                <w:b/>
                <w:bCs/>
                <w:color w:val="000000"/>
                <w:sz w:val="20"/>
                <w:szCs w:val="20"/>
              </w:rPr>
            </w:pPr>
            <w:r w:rsidRPr="00F95908">
              <w:rPr>
                <w:b/>
                <w:bCs/>
                <w:color w:val="000000"/>
                <w:sz w:val="20"/>
                <w:szCs w:val="20"/>
              </w:rPr>
              <w:t> </w:t>
            </w:r>
          </w:p>
        </w:tc>
        <w:tc>
          <w:tcPr>
            <w:tcW w:w="1818" w:type="dxa"/>
            <w:tcBorders>
              <w:top w:val="nil"/>
              <w:left w:val="nil"/>
              <w:bottom w:val="nil"/>
              <w:right w:val="nil"/>
            </w:tcBorders>
            <w:shd w:val="clear" w:color="000000" w:fill="FFFFFF"/>
            <w:noWrap/>
            <w:vAlign w:val="bottom"/>
            <w:hideMark/>
          </w:tcPr>
          <w:p w:rsidR="00B36256" w:rsidRPr="00F95908" w:rsidRDefault="00B36256" w:rsidP="00533910">
            <w:pPr>
              <w:jc w:val="right"/>
              <w:rPr>
                <w:b/>
                <w:bCs/>
                <w:color w:val="000000"/>
                <w:sz w:val="20"/>
                <w:szCs w:val="20"/>
              </w:rPr>
            </w:pPr>
          </w:p>
        </w:tc>
        <w:tc>
          <w:tcPr>
            <w:tcW w:w="266" w:type="dxa"/>
            <w:tcBorders>
              <w:top w:val="nil"/>
              <w:left w:val="nil"/>
              <w:bottom w:val="nil"/>
              <w:right w:val="nil"/>
            </w:tcBorders>
            <w:shd w:val="clear" w:color="000000" w:fill="FFFFFF"/>
            <w:noWrap/>
            <w:vAlign w:val="bottom"/>
            <w:hideMark/>
          </w:tcPr>
          <w:p w:rsidR="00B36256" w:rsidRPr="00F95908" w:rsidRDefault="00B36256" w:rsidP="00533910">
            <w:pPr>
              <w:jc w:val="right"/>
              <w:rPr>
                <w:b/>
                <w:bCs/>
                <w:color w:val="000000"/>
                <w:sz w:val="20"/>
                <w:szCs w:val="20"/>
              </w:rPr>
            </w:pPr>
          </w:p>
        </w:tc>
        <w:tc>
          <w:tcPr>
            <w:tcW w:w="1795" w:type="dxa"/>
            <w:tcBorders>
              <w:top w:val="nil"/>
              <w:left w:val="nil"/>
              <w:bottom w:val="nil"/>
              <w:right w:val="nil"/>
            </w:tcBorders>
            <w:shd w:val="clear" w:color="000000" w:fill="FFFFFF"/>
            <w:noWrap/>
            <w:vAlign w:val="bottom"/>
            <w:hideMark/>
          </w:tcPr>
          <w:p w:rsidR="00B36256" w:rsidRPr="00F95908" w:rsidRDefault="00B36256" w:rsidP="00533910">
            <w:pPr>
              <w:jc w:val="right"/>
              <w:rPr>
                <w:b/>
                <w:bCs/>
                <w:color w:val="000000"/>
                <w:sz w:val="20"/>
                <w:szCs w:val="20"/>
              </w:rPr>
            </w:pPr>
          </w:p>
        </w:tc>
      </w:tr>
      <w:tr w:rsidR="006A01C1" w:rsidRPr="00F95908" w:rsidTr="00533910">
        <w:trPr>
          <w:trHeight w:val="255"/>
        </w:trPr>
        <w:tc>
          <w:tcPr>
            <w:tcW w:w="4581" w:type="dxa"/>
            <w:tcBorders>
              <w:top w:val="nil"/>
              <w:left w:val="nil"/>
              <w:bottom w:val="nil"/>
              <w:right w:val="nil"/>
            </w:tcBorders>
            <w:shd w:val="clear" w:color="000000" w:fill="FFFFFF"/>
            <w:noWrap/>
            <w:vAlign w:val="bottom"/>
            <w:hideMark/>
          </w:tcPr>
          <w:p w:rsidR="00B36256" w:rsidRPr="00F95908" w:rsidRDefault="00B36256">
            <w:pPr>
              <w:rPr>
                <w:b/>
                <w:bCs/>
                <w:color w:val="000000"/>
                <w:sz w:val="20"/>
                <w:szCs w:val="20"/>
              </w:rPr>
            </w:pPr>
            <w:r w:rsidRPr="00F95908">
              <w:rPr>
                <w:b/>
                <w:bCs/>
                <w:color w:val="000000"/>
                <w:sz w:val="20"/>
                <w:szCs w:val="20"/>
              </w:rPr>
              <w:t>Nợ phải trả tài chính</w:t>
            </w:r>
          </w:p>
        </w:tc>
        <w:tc>
          <w:tcPr>
            <w:tcW w:w="1818" w:type="dxa"/>
            <w:tcBorders>
              <w:top w:val="nil"/>
              <w:left w:val="nil"/>
              <w:bottom w:val="nil"/>
              <w:right w:val="nil"/>
            </w:tcBorders>
            <w:shd w:val="clear" w:color="000000" w:fill="FFFFFF"/>
            <w:noWrap/>
            <w:vAlign w:val="bottom"/>
            <w:hideMark/>
          </w:tcPr>
          <w:p w:rsidR="00B36256" w:rsidRPr="00F95908" w:rsidRDefault="00B36256" w:rsidP="00533910">
            <w:pPr>
              <w:jc w:val="right"/>
              <w:rPr>
                <w:color w:val="000000"/>
                <w:sz w:val="20"/>
                <w:szCs w:val="20"/>
              </w:rPr>
            </w:pPr>
          </w:p>
        </w:tc>
        <w:tc>
          <w:tcPr>
            <w:tcW w:w="266" w:type="dxa"/>
            <w:tcBorders>
              <w:top w:val="nil"/>
              <w:left w:val="nil"/>
              <w:bottom w:val="nil"/>
              <w:right w:val="nil"/>
            </w:tcBorders>
            <w:shd w:val="clear" w:color="000000" w:fill="FFFFFF"/>
            <w:noWrap/>
            <w:vAlign w:val="bottom"/>
            <w:hideMark/>
          </w:tcPr>
          <w:p w:rsidR="00B36256" w:rsidRPr="00F95908" w:rsidRDefault="00B36256" w:rsidP="00533910">
            <w:pPr>
              <w:jc w:val="right"/>
              <w:rPr>
                <w:color w:val="000000"/>
                <w:sz w:val="20"/>
                <w:szCs w:val="20"/>
              </w:rPr>
            </w:pPr>
          </w:p>
        </w:tc>
        <w:tc>
          <w:tcPr>
            <w:tcW w:w="1795" w:type="dxa"/>
            <w:tcBorders>
              <w:top w:val="nil"/>
              <w:left w:val="nil"/>
              <w:bottom w:val="nil"/>
              <w:right w:val="nil"/>
            </w:tcBorders>
            <w:shd w:val="clear" w:color="000000" w:fill="FFFFFF"/>
            <w:noWrap/>
            <w:vAlign w:val="bottom"/>
            <w:hideMark/>
          </w:tcPr>
          <w:p w:rsidR="00B36256" w:rsidRPr="00F95908" w:rsidRDefault="00B36256" w:rsidP="00533910">
            <w:pPr>
              <w:jc w:val="right"/>
              <w:rPr>
                <w:color w:val="000000"/>
                <w:sz w:val="20"/>
                <w:szCs w:val="20"/>
              </w:rPr>
            </w:pPr>
          </w:p>
        </w:tc>
      </w:tr>
      <w:tr w:rsidR="00055221" w:rsidRPr="00F95908" w:rsidTr="00533910">
        <w:trPr>
          <w:trHeight w:val="255"/>
        </w:trPr>
        <w:tc>
          <w:tcPr>
            <w:tcW w:w="4581" w:type="dxa"/>
            <w:tcBorders>
              <w:top w:val="nil"/>
              <w:left w:val="nil"/>
              <w:bottom w:val="nil"/>
              <w:right w:val="nil"/>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Các khoản vay</w:t>
            </w:r>
          </w:p>
        </w:tc>
        <w:tc>
          <w:tcPr>
            <w:tcW w:w="1818"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2.313.726.651</w:t>
            </w:r>
          </w:p>
        </w:tc>
        <w:tc>
          <w:tcPr>
            <w:tcW w:w="266"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p>
        </w:tc>
        <w:tc>
          <w:tcPr>
            <w:tcW w:w="1795"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2.701.914.160</w:t>
            </w:r>
          </w:p>
        </w:tc>
      </w:tr>
      <w:tr w:rsidR="00055221" w:rsidRPr="00F95908" w:rsidTr="00533910">
        <w:trPr>
          <w:trHeight w:val="255"/>
        </w:trPr>
        <w:tc>
          <w:tcPr>
            <w:tcW w:w="4581" w:type="dxa"/>
            <w:tcBorders>
              <w:top w:val="nil"/>
              <w:left w:val="nil"/>
              <w:bottom w:val="nil"/>
              <w:right w:val="nil"/>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Phải trả người bán và phải trả khác</w:t>
            </w:r>
          </w:p>
        </w:tc>
        <w:tc>
          <w:tcPr>
            <w:tcW w:w="1818"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26.813.025.147</w:t>
            </w:r>
          </w:p>
        </w:tc>
        <w:tc>
          <w:tcPr>
            <w:tcW w:w="266"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p>
        </w:tc>
        <w:tc>
          <w:tcPr>
            <w:tcW w:w="1795"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24.838.623.074</w:t>
            </w:r>
          </w:p>
        </w:tc>
      </w:tr>
      <w:tr w:rsidR="00055221" w:rsidRPr="00F95908" w:rsidTr="00533910">
        <w:trPr>
          <w:trHeight w:val="255"/>
        </w:trPr>
        <w:tc>
          <w:tcPr>
            <w:tcW w:w="4581" w:type="dxa"/>
            <w:tcBorders>
              <w:top w:val="nil"/>
              <w:left w:val="nil"/>
              <w:bottom w:val="nil"/>
              <w:right w:val="nil"/>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Chi phí phải trả</w:t>
            </w:r>
          </w:p>
        </w:tc>
        <w:tc>
          <w:tcPr>
            <w:tcW w:w="1818"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p>
        </w:tc>
        <w:tc>
          <w:tcPr>
            <w:tcW w:w="1795" w:type="dxa"/>
            <w:tcBorders>
              <w:top w:val="nil"/>
              <w:left w:val="nil"/>
              <w:bottom w:val="nil"/>
              <w:right w:val="nil"/>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r>
      <w:tr w:rsidR="00055221" w:rsidRPr="00F95908" w:rsidTr="00533910">
        <w:trPr>
          <w:trHeight w:val="255"/>
        </w:trPr>
        <w:tc>
          <w:tcPr>
            <w:tcW w:w="4581" w:type="dxa"/>
            <w:tcBorders>
              <w:top w:val="nil"/>
              <w:left w:val="nil"/>
              <w:bottom w:val="nil"/>
              <w:right w:val="nil"/>
            </w:tcBorders>
            <w:shd w:val="clear" w:color="000000" w:fill="FFFFFF"/>
            <w:noWrap/>
            <w:vAlign w:val="bottom"/>
            <w:hideMark/>
          </w:tcPr>
          <w:p w:rsidR="00055221" w:rsidRPr="00F95908" w:rsidRDefault="00055221">
            <w:pPr>
              <w:rPr>
                <w:b/>
                <w:bCs/>
                <w:color w:val="000000"/>
                <w:sz w:val="20"/>
                <w:szCs w:val="20"/>
              </w:rPr>
            </w:pPr>
            <w:r w:rsidRPr="00F95908">
              <w:rPr>
                <w:b/>
                <w:bCs/>
                <w:color w:val="000000"/>
                <w:sz w:val="20"/>
                <w:szCs w:val="20"/>
              </w:rPr>
              <w:t>Cộng</w:t>
            </w:r>
          </w:p>
        </w:tc>
        <w:tc>
          <w:tcPr>
            <w:tcW w:w="1818" w:type="dxa"/>
            <w:tcBorders>
              <w:top w:val="single" w:sz="4" w:space="0" w:color="auto"/>
              <w:left w:val="nil"/>
              <w:bottom w:val="single" w:sz="4" w:space="0" w:color="auto"/>
              <w:right w:val="nil"/>
            </w:tcBorders>
            <w:shd w:val="clear" w:color="000000" w:fill="FFFFFF"/>
            <w:noWrap/>
            <w:vAlign w:val="bottom"/>
            <w:hideMark/>
          </w:tcPr>
          <w:p w:rsidR="00055221" w:rsidRPr="00F95908" w:rsidRDefault="00055221" w:rsidP="00055221">
            <w:pPr>
              <w:jc w:val="right"/>
              <w:rPr>
                <w:b/>
                <w:bCs/>
                <w:color w:val="000000"/>
                <w:sz w:val="20"/>
                <w:szCs w:val="20"/>
              </w:rPr>
            </w:pPr>
            <w:r w:rsidRPr="00F95908">
              <w:rPr>
                <w:b/>
                <w:bCs/>
                <w:color w:val="000000"/>
                <w:sz w:val="20"/>
                <w:szCs w:val="20"/>
              </w:rPr>
              <w:t>29.126.751.798</w:t>
            </w:r>
          </w:p>
        </w:tc>
        <w:tc>
          <w:tcPr>
            <w:tcW w:w="266" w:type="dxa"/>
            <w:tcBorders>
              <w:top w:val="nil"/>
              <w:left w:val="nil"/>
              <w:bottom w:val="nil"/>
              <w:right w:val="nil"/>
            </w:tcBorders>
            <w:shd w:val="clear" w:color="000000" w:fill="FFFFFF"/>
            <w:noWrap/>
            <w:vAlign w:val="bottom"/>
            <w:hideMark/>
          </w:tcPr>
          <w:p w:rsidR="00055221" w:rsidRPr="00F95908" w:rsidRDefault="00055221" w:rsidP="00055221">
            <w:pPr>
              <w:jc w:val="right"/>
              <w:rPr>
                <w:b/>
                <w:bCs/>
                <w:color w:val="000000"/>
                <w:sz w:val="20"/>
                <w:szCs w:val="20"/>
              </w:rPr>
            </w:pPr>
          </w:p>
        </w:tc>
        <w:tc>
          <w:tcPr>
            <w:tcW w:w="1795" w:type="dxa"/>
            <w:tcBorders>
              <w:top w:val="single" w:sz="4" w:space="0" w:color="auto"/>
              <w:left w:val="nil"/>
              <w:bottom w:val="single" w:sz="4" w:space="0" w:color="auto"/>
              <w:right w:val="nil"/>
            </w:tcBorders>
            <w:shd w:val="clear" w:color="000000" w:fill="FFFFFF"/>
            <w:noWrap/>
            <w:vAlign w:val="bottom"/>
            <w:hideMark/>
          </w:tcPr>
          <w:p w:rsidR="00055221" w:rsidRPr="00F95908" w:rsidRDefault="00055221" w:rsidP="00055221">
            <w:pPr>
              <w:jc w:val="right"/>
              <w:rPr>
                <w:b/>
                <w:bCs/>
                <w:color w:val="000000"/>
                <w:sz w:val="20"/>
                <w:szCs w:val="20"/>
              </w:rPr>
            </w:pPr>
            <w:r w:rsidRPr="00F95908">
              <w:rPr>
                <w:b/>
                <w:bCs/>
                <w:color w:val="000000"/>
                <w:sz w:val="20"/>
                <w:szCs w:val="20"/>
              </w:rPr>
              <w:t>27.540.537.234</w:t>
            </w:r>
          </w:p>
        </w:tc>
      </w:tr>
    </w:tbl>
    <w:p w:rsidR="00B36256" w:rsidRPr="00F95908" w:rsidRDefault="00B36256">
      <w:pPr>
        <w:spacing w:line="288" w:lineRule="auto"/>
        <w:ind w:right="-1"/>
        <w:jc w:val="right"/>
        <w:rPr>
          <w:b/>
          <w:i/>
          <w:sz w:val="20"/>
          <w:szCs w:val="20"/>
          <w:lang w:val="es-MX"/>
        </w:rPr>
      </w:pPr>
    </w:p>
    <w:p w:rsidR="00484488" w:rsidRPr="00B73500" w:rsidRDefault="00484488">
      <w:pPr>
        <w:spacing w:line="288" w:lineRule="auto"/>
        <w:ind w:left="702" w:right="-1"/>
        <w:jc w:val="both"/>
        <w:rPr>
          <w:sz w:val="8"/>
          <w:szCs w:val="20"/>
        </w:rPr>
      </w:pPr>
    </w:p>
    <w:p w:rsidR="00484488" w:rsidRPr="00F95908" w:rsidRDefault="00484488">
      <w:pPr>
        <w:spacing w:line="288" w:lineRule="auto"/>
        <w:ind w:left="702" w:right="-1"/>
        <w:jc w:val="both"/>
        <w:rPr>
          <w:sz w:val="20"/>
          <w:szCs w:val="20"/>
        </w:rPr>
      </w:pPr>
      <w:r w:rsidRPr="00F95908">
        <w:rPr>
          <w:sz w:val="20"/>
          <w:szCs w:val="20"/>
        </w:rPr>
        <w:t>Công ty chưa đánh giá giá trị hợp lý của tài sản tài chính và nợ phải trả tài chính tại ngày kết thúc kỳ kế toán do Thông tư 210 cũng như các quy định hiện hành chưa có hướng dẫn cụ thể về việc xác định giá trị hợp lý của các tài sản tài chính và nợ phải trả tài chính.</w:t>
      </w:r>
    </w:p>
    <w:p w:rsidR="00484488" w:rsidRPr="00F95908" w:rsidRDefault="00484488">
      <w:pPr>
        <w:spacing w:line="288" w:lineRule="auto"/>
        <w:ind w:left="702" w:right="-1"/>
        <w:jc w:val="both"/>
        <w:rPr>
          <w:sz w:val="20"/>
          <w:szCs w:val="20"/>
        </w:rPr>
      </w:pPr>
    </w:p>
    <w:p w:rsidR="00484488" w:rsidRPr="00F95908" w:rsidRDefault="00484488">
      <w:pPr>
        <w:numPr>
          <w:ilvl w:val="0"/>
          <w:numId w:val="45"/>
        </w:numPr>
        <w:spacing w:line="288" w:lineRule="auto"/>
        <w:ind w:right="-1" w:hanging="711"/>
        <w:jc w:val="both"/>
        <w:rPr>
          <w:b/>
          <w:i/>
          <w:sz w:val="20"/>
          <w:szCs w:val="20"/>
          <w:lang w:val="es-MX"/>
        </w:rPr>
      </w:pPr>
      <w:r w:rsidRPr="00F95908">
        <w:rPr>
          <w:b/>
          <w:i/>
          <w:sz w:val="20"/>
          <w:szCs w:val="20"/>
          <w:lang w:val="es-MX"/>
        </w:rPr>
        <w:t xml:space="preserve">Quản lý rủi ro vốn   </w:t>
      </w:r>
    </w:p>
    <w:p w:rsidR="00484488" w:rsidRPr="00B73500" w:rsidRDefault="00484488">
      <w:pPr>
        <w:spacing w:line="288" w:lineRule="auto"/>
        <w:ind w:left="702" w:right="-1"/>
        <w:jc w:val="both"/>
        <w:rPr>
          <w:sz w:val="16"/>
          <w:szCs w:val="20"/>
        </w:rPr>
      </w:pPr>
    </w:p>
    <w:p w:rsidR="00484488" w:rsidRPr="00F95908" w:rsidRDefault="00484488">
      <w:pPr>
        <w:spacing w:line="288" w:lineRule="auto"/>
        <w:ind w:left="702" w:right="-1"/>
        <w:jc w:val="both"/>
        <w:rPr>
          <w:sz w:val="20"/>
          <w:szCs w:val="20"/>
        </w:rPr>
      </w:pPr>
      <w:r w:rsidRPr="00F95908">
        <w:rPr>
          <w:sz w:val="20"/>
          <w:szCs w:val="20"/>
        </w:rPr>
        <w:t>Công ty quản trị nguồn vốn nhằm đảm bảo rằng Công ty có thể vừa hoạt động liên tục, vừa tối đa hóa lợi ích của các cổ đông/chủ sở hữu thông qua tối ưu hóa số dư nguồn vốn và công nợ.</w:t>
      </w:r>
    </w:p>
    <w:p w:rsidR="00484488" w:rsidRPr="00B73500" w:rsidRDefault="00484488">
      <w:pPr>
        <w:spacing w:line="288" w:lineRule="auto"/>
        <w:ind w:left="702" w:right="-1"/>
        <w:jc w:val="both"/>
        <w:rPr>
          <w:sz w:val="14"/>
          <w:szCs w:val="20"/>
        </w:rPr>
      </w:pPr>
    </w:p>
    <w:p w:rsidR="00484488" w:rsidRPr="00F95908" w:rsidRDefault="00484488">
      <w:pPr>
        <w:spacing w:line="288" w:lineRule="auto"/>
        <w:ind w:left="702" w:right="-1"/>
        <w:jc w:val="both"/>
        <w:rPr>
          <w:sz w:val="20"/>
          <w:szCs w:val="20"/>
        </w:rPr>
      </w:pPr>
      <w:r w:rsidRPr="00F95908">
        <w:rPr>
          <w:sz w:val="20"/>
          <w:szCs w:val="20"/>
        </w:rPr>
        <w:t>Cấu trúc vốn của Công ty gồm có các khoản nợ thuần (bao gồm các khoản vay trừ đi tiền và các khoản tương đương tiền), phần vốn thuộc sở hữu của các cổ đông/chủ sở hữu của Công ty (bao gồm vốn góp, các quỹ và lợi nhuận sau thuế chưa phân phối).</w:t>
      </w:r>
    </w:p>
    <w:p w:rsidR="00484488" w:rsidRDefault="00484488">
      <w:pPr>
        <w:spacing w:line="288" w:lineRule="auto"/>
        <w:ind w:left="702" w:right="-1"/>
        <w:jc w:val="both"/>
        <w:rPr>
          <w:sz w:val="20"/>
          <w:szCs w:val="20"/>
        </w:rPr>
      </w:pPr>
    </w:p>
    <w:p w:rsidR="00B73500" w:rsidRDefault="00B73500">
      <w:pPr>
        <w:spacing w:line="288" w:lineRule="auto"/>
        <w:ind w:left="702" w:right="-1"/>
        <w:jc w:val="both"/>
        <w:rPr>
          <w:sz w:val="20"/>
          <w:szCs w:val="20"/>
        </w:rPr>
      </w:pPr>
    </w:p>
    <w:p w:rsidR="00B73500" w:rsidRPr="00F95908" w:rsidRDefault="00B73500">
      <w:pPr>
        <w:spacing w:line="288" w:lineRule="auto"/>
        <w:ind w:left="702" w:right="-1"/>
        <w:jc w:val="both"/>
        <w:rPr>
          <w:sz w:val="20"/>
          <w:szCs w:val="20"/>
        </w:rPr>
      </w:pPr>
    </w:p>
    <w:p w:rsidR="00484488" w:rsidRPr="00F95908" w:rsidRDefault="00484488">
      <w:pPr>
        <w:numPr>
          <w:ilvl w:val="0"/>
          <w:numId w:val="45"/>
        </w:numPr>
        <w:spacing w:line="288" w:lineRule="auto"/>
        <w:ind w:right="-1" w:hanging="711"/>
        <w:jc w:val="both"/>
        <w:rPr>
          <w:b/>
          <w:i/>
          <w:sz w:val="20"/>
          <w:szCs w:val="20"/>
          <w:lang w:val="es-MX"/>
        </w:rPr>
      </w:pPr>
      <w:r w:rsidRPr="00F95908">
        <w:rPr>
          <w:b/>
          <w:i/>
          <w:sz w:val="20"/>
          <w:szCs w:val="20"/>
          <w:lang w:val="es-MX"/>
        </w:rPr>
        <w:t xml:space="preserve">Quản lý rủi ro tài chính   </w:t>
      </w:r>
    </w:p>
    <w:p w:rsidR="00484488" w:rsidRPr="00F95908" w:rsidRDefault="00484488">
      <w:pPr>
        <w:spacing w:line="288" w:lineRule="auto"/>
        <w:ind w:left="702" w:right="-1"/>
        <w:jc w:val="both"/>
        <w:rPr>
          <w:sz w:val="20"/>
          <w:szCs w:val="20"/>
        </w:rPr>
      </w:pPr>
    </w:p>
    <w:p w:rsidR="00484488" w:rsidRPr="00F95908" w:rsidRDefault="00484488">
      <w:pPr>
        <w:spacing w:line="288" w:lineRule="auto"/>
        <w:ind w:left="702" w:right="-1"/>
        <w:jc w:val="both"/>
        <w:rPr>
          <w:sz w:val="20"/>
          <w:szCs w:val="20"/>
        </w:rPr>
      </w:pPr>
      <w:r w:rsidRPr="00F95908">
        <w:rPr>
          <w:sz w:val="20"/>
          <w:szCs w:val="20"/>
        </w:rPr>
        <w:t>Rủi ro tài chính bao gồm rủi ro thị trường (bao gồm rủi ro tỷ giá, rủi ro lãi suất và rủi ro về giá cổ phiếu), rủi ro tín dụng, rủi ro thanh khoản và rủi ro lãi suất của dòng tiền. Công ty không thực hiện các biện pháp phòng ngừa các rủi ro tài chính do thiếu thị trường mua bán các công cụ tài chính này.</w:t>
      </w:r>
    </w:p>
    <w:p w:rsidR="00484488" w:rsidRPr="00F95908" w:rsidRDefault="00484488">
      <w:pPr>
        <w:spacing w:line="288" w:lineRule="auto"/>
        <w:ind w:left="702" w:right="-1"/>
        <w:jc w:val="both"/>
        <w:rPr>
          <w:sz w:val="20"/>
          <w:szCs w:val="20"/>
        </w:rPr>
      </w:pPr>
    </w:p>
    <w:p w:rsidR="00484488" w:rsidRPr="00F95908" w:rsidRDefault="00484488">
      <w:pPr>
        <w:spacing w:line="288" w:lineRule="auto"/>
        <w:ind w:right="-1"/>
        <w:jc w:val="both"/>
        <w:rPr>
          <w:sz w:val="20"/>
          <w:szCs w:val="20"/>
        </w:rPr>
      </w:pPr>
      <w:r w:rsidRPr="00F95908">
        <w:rPr>
          <w:i/>
          <w:sz w:val="20"/>
          <w:szCs w:val="20"/>
          <w:lang w:val="es-MX"/>
        </w:rPr>
        <w:t>4.</w:t>
      </w:r>
      <w:r w:rsidR="00CB61DC" w:rsidRPr="00F95908">
        <w:rPr>
          <w:i/>
          <w:sz w:val="20"/>
          <w:szCs w:val="20"/>
          <w:lang w:val="es-MX"/>
        </w:rPr>
        <w:t>3</w:t>
      </w:r>
      <w:r w:rsidRPr="00F95908">
        <w:rPr>
          <w:i/>
          <w:sz w:val="20"/>
          <w:szCs w:val="20"/>
          <w:lang w:val="es-MX"/>
        </w:rPr>
        <w:t>.1</w:t>
      </w:r>
      <w:r w:rsidRPr="00F95908">
        <w:rPr>
          <w:i/>
          <w:sz w:val="20"/>
          <w:szCs w:val="20"/>
          <w:lang w:val="es-MX"/>
        </w:rPr>
        <w:tab/>
        <w:t>Quản lý rủi ro tỷ giá</w:t>
      </w:r>
    </w:p>
    <w:p w:rsidR="00484488" w:rsidRPr="00F95908" w:rsidRDefault="00484488">
      <w:pPr>
        <w:spacing w:line="288" w:lineRule="auto"/>
        <w:ind w:left="702" w:right="-1"/>
        <w:jc w:val="both"/>
        <w:rPr>
          <w:sz w:val="20"/>
          <w:szCs w:val="20"/>
        </w:rPr>
      </w:pPr>
    </w:p>
    <w:p w:rsidR="00484488" w:rsidRPr="00F95908" w:rsidRDefault="00484488">
      <w:pPr>
        <w:spacing w:line="288" w:lineRule="auto"/>
        <w:ind w:left="702" w:right="-1"/>
        <w:jc w:val="both"/>
        <w:rPr>
          <w:sz w:val="20"/>
          <w:szCs w:val="20"/>
        </w:rPr>
      </w:pPr>
      <w:r w:rsidRPr="00F95908">
        <w:rPr>
          <w:sz w:val="20"/>
          <w:szCs w:val="20"/>
        </w:rPr>
        <w:t>Rủi ro tỷ giá là rủi ro liên quan đến lỗ phát sinh từ biến động của tỷ giá trao đổi ngoại tệ. Biến động tỷ giá trao đổi giữa VND và các ngoại tệ mà Công ty có sử dụng có thể ảnh hưởng đến tình hình tài chính và kết quả kinh doanh của Công ty. Công ty hạn chế rủi ro này bằng cách giảm thiểu trạng thái ngoại tệ ròng.</w:t>
      </w:r>
    </w:p>
    <w:p w:rsidR="00484488" w:rsidRPr="00F95908" w:rsidRDefault="00484488">
      <w:pPr>
        <w:spacing w:line="288" w:lineRule="auto"/>
        <w:ind w:left="702" w:right="-1"/>
        <w:jc w:val="both"/>
        <w:rPr>
          <w:sz w:val="20"/>
          <w:szCs w:val="20"/>
        </w:rPr>
      </w:pPr>
    </w:p>
    <w:p w:rsidR="00484488" w:rsidRPr="00F95908" w:rsidRDefault="00484488">
      <w:pPr>
        <w:spacing w:line="288" w:lineRule="auto"/>
        <w:ind w:right="-1"/>
        <w:jc w:val="both"/>
        <w:rPr>
          <w:sz w:val="20"/>
          <w:szCs w:val="20"/>
        </w:rPr>
      </w:pPr>
      <w:r w:rsidRPr="00F95908">
        <w:rPr>
          <w:i/>
          <w:sz w:val="20"/>
          <w:szCs w:val="20"/>
          <w:lang w:val="es-MX"/>
        </w:rPr>
        <w:t>4.</w:t>
      </w:r>
      <w:r w:rsidR="00CB61DC" w:rsidRPr="00F95908">
        <w:rPr>
          <w:i/>
          <w:sz w:val="20"/>
          <w:szCs w:val="20"/>
          <w:lang w:val="es-MX"/>
        </w:rPr>
        <w:t>3</w:t>
      </w:r>
      <w:r w:rsidRPr="00F95908">
        <w:rPr>
          <w:i/>
          <w:sz w:val="20"/>
          <w:szCs w:val="20"/>
          <w:lang w:val="es-MX"/>
        </w:rPr>
        <w:t>.2</w:t>
      </w:r>
      <w:r w:rsidRPr="00F95908">
        <w:rPr>
          <w:i/>
          <w:sz w:val="20"/>
          <w:szCs w:val="20"/>
          <w:lang w:val="es-MX"/>
        </w:rPr>
        <w:tab/>
        <w:t>Quản lý rủi ro lãi suất</w:t>
      </w:r>
    </w:p>
    <w:p w:rsidR="00484488" w:rsidRPr="00F95908" w:rsidRDefault="00484488">
      <w:pPr>
        <w:spacing w:line="288" w:lineRule="auto"/>
        <w:ind w:right="-1"/>
        <w:jc w:val="both"/>
        <w:rPr>
          <w:b/>
          <w:sz w:val="20"/>
          <w:szCs w:val="20"/>
          <w:lang w:val="es-MX"/>
        </w:rPr>
      </w:pPr>
    </w:p>
    <w:p w:rsidR="00484488" w:rsidRPr="00F95908" w:rsidRDefault="00484488">
      <w:pPr>
        <w:spacing w:line="288" w:lineRule="auto"/>
        <w:ind w:left="702" w:right="-1"/>
        <w:jc w:val="both"/>
        <w:rPr>
          <w:sz w:val="20"/>
          <w:szCs w:val="20"/>
          <w:lang w:val="es-MX"/>
        </w:rPr>
      </w:pPr>
      <w:r w:rsidRPr="00F95908">
        <w:rPr>
          <w:sz w:val="20"/>
          <w:szCs w:val="20"/>
          <w:lang w:val="es-MX"/>
        </w:rPr>
        <w:t>Rủi ro lãi suất là rủi ro mà giá trị hợp lý hoặc các luồng tiền trong tương lai của một công cụ tài chính sẽ biến động theo những thay đổi của lãi suất thị trường. Công ty quản lý rủi ro lãi suất bằng cách phân tích tình hình cạnh tranh trên thị trường để có được các lãi suất có lợi cho mục đích của Công ty và vẫn nằm trong giới hạn quản lý rủi ro của mình.</w:t>
      </w:r>
    </w:p>
    <w:p w:rsidR="00484488" w:rsidRPr="00F95908" w:rsidRDefault="00BF524C">
      <w:pPr>
        <w:spacing w:line="288" w:lineRule="auto"/>
        <w:ind w:right="-1"/>
        <w:jc w:val="both"/>
        <w:rPr>
          <w:sz w:val="20"/>
          <w:szCs w:val="20"/>
          <w:lang w:val="es-MX"/>
        </w:rPr>
      </w:pPr>
      <w:r w:rsidRPr="00BF524C">
        <w:rPr>
          <w:rStyle w:val="CommentReference"/>
          <w:i/>
        </w:rPr>
        <w:t>4</w:t>
      </w:r>
      <w:r w:rsidR="00484488" w:rsidRPr="00BF524C">
        <w:rPr>
          <w:i/>
          <w:sz w:val="20"/>
          <w:szCs w:val="20"/>
          <w:lang w:val="es-MX"/>
        </w:rPr>
        <w:t>.</w:t>
      </w:r>
      <w:r w:rsidR="00CB61DC" w:rsidRPr="00F95908">
        <w:rPr>
          <w:i/>
          <w:sz w:val="20"/>
          <w:szCs w:val="20"/>
          <w:lang w:val="es-MX"/>
        </w:rPr>
        <w:t>3</w:t>
      </w:r>
      <w:r w:rsidR="00484488" w:rsidRPr="00F95908">
        <w:rPr>
          <w:i/>
          <w:sz w:val="20"/>
          <w:szCs w:val="20"/>
          <w:lang w:val="es-MX"/>
        </w:rPr>
        <w:t>.4</w:t>
      </w:r>
      <w:r w:rsidR="00484488" w:rsidRPr="00F95908">
        <w:rPr>
          <w:i/>
          <w:sz w:val="20"/>
          <w:szCs w:val="20"/>
          <w:lang w:val="es-MX"/>
        </w:rPr>
        <w:tab/>
        <w:t>Quản lý rủi ro tín dụng</w:t>
      </w:r>
    </w:p>
    <w:p w:rsidR="00484488" w:rsidRPr="00F95908" w:rsidRDefault="00484488">
      <w:pPr>
        <w:spacing w:line="288" w:lineRule="auto"/>
        <w:ind w:right="-1"/>
        <w:jc w:val="both"/>
        <w:rPr>
          <w:b/>
          <w:sz w:val="20"/>
          <w:szCs w:val="20"/>
          <w:lang w:val="es-MX"/>
        </w:rPr>
      </w:pPr>
    </w:p>
    <w:p w:rsidR="00484488" w:rsidRPr="00F95908" w:rsidRDefault="00484488">
      <w:pPr>
        <w:spacing w:line="288" w:lineRule="auto"/>
        <w:ind w:left="702" w:right="-1"/>
        <w:jc w:val="both"/>
        <w:rPr>
          <w:sz w:val="20"/>
          <w:szCs w:val="20"/>
          <w:lang w:val="es-MX"/>
        </w:rPr>
      </w:pPr>
      <w:r w:rsidRPr="00F95908">
        <w:rPr>
          <w:sz w:val="20"/>
          <w:szCs w:val="20"/>
          <w:lang w:val="es-MX"/>
        </w:rPr>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w:t>
      </w:r>
    </w:p>
    <w:p w:rsidR="00484488" w:rsidRPr="00F95908" w:rsidRDefault="00484488">
      <w:pPr>
        <w:spacing w:line="288" w:lineRule="auto"/>
        <w:ind w:right="-1"/>
        <w:jc w:val="both"/>
        <w:rPr>
          <w:sz w:val="20"/>
          <w:szCs w:val="20"/>
          <w:lang w:val="es-MX"/>
        </w:rPr>
      </w:pPr>
    </w:p>
    <w:p w:rsidR="00484488" w:rsidRPr="00F95908" w:rsidRDefault="00484488">
      <w:pPr>
        <w:spacing w:line="288" w:lineRule="auto"/>
        <w:ind w:right="-1"/>
        <w:jc w:val="both"/>
        <w:rPr>
          <w:sz w:val="20"/>
          <w:szCs w:val="20"/>
        </w:rPr>
      </w:pPr>
      <w:r w:rsidRPr="00F95908">
        <w:rPr>
          <w:i/>
          <w:sz w:val="20"/>
          <w:szCs w:val="20"/>
          <w:lang w:val="es-MX"/>
        </w:rPr>
        <w:t>4.</w:t>
      </w:r>
      <w:r w:rsidR="00CB61DC" w:rsidRPr="00F95908">
        <w:rPr>
          <w:i/>
          <w:sz w:val="20"/>
          <w:szCs w:val="20"/>
          <w:lang w:val="es-MX"/>
        </w:rPr>
        <w:t>3</w:t>
      </w:r>
      <w:r w:rsidRPr="00F95908">
        <w:rPr>
          <w:i/>
          <w:sz w:val="20"/>
          <w:szCs w:val="20"/>
          <w:lang w:val="es-MX"/>
        </w:rPr>
        <w:t>.5</w:t>
      </w:r>
      <w:r w:rsidRPr="00F95908">
        <w:rPr>
          <w:i/>
          <w:sz w:val="20"/>
          <w:szCs w:val="20"/>
          <w:lang w:val="es-MX"/>
        </w:rPr>
        <w:tab/>
        <w:t>Quản lý rủi ro thanh khoản</w:t>
      </w:r>
    </w:p>
    <w:p w:rsidR="00484488" w:rsidRPr="00F95908" w:rsidRDefault="00484488">
      <w:pPr>
        <w:spacing w:line="288" w:lineRule="auto"/>
        <w:ind w:right="-1"/>
        <w:jc w:val="both"/>
        <w:rPr>
          <w:b/>
          <w:sz w:val="20"/>
          <w:szCs w:val="20"/>
          <w:lang w:val="es-MX"/>
        </w:rPr>
      </w:pPr>
    </w:p>
    <w:p w:rsidR="00484488" w:rsidRPr="00F95908" w:rsidRDefault="00484488">
      <w:pPr>
        <w:spacing w:line="288" w:lineRule="auto"/>
        <w:ind w:left="702" w:right="-1"/>
        <w:jc w:val="both"/>
        <w:rPr>
          <w:sz w:val="20"/>
          <w:szCs w:val="20"/>
          <w:lang w:val="es-MX"/>
        </w:rPr>
      </w:pPr>
      <w:r w:rsidRPr="00F95908">
        <w:rPr>
          <w:sz w:val="20"/>
          <w:szCs w:val="20"/>
          <w:lang w:val="es-MX"/>
        </w:rPr>
        <w:t xml:space="preserve">Mục đích quản lý rủi ro thanh khoản nhằm đảm bảo đủ nguồn vốn để đáp ứng các nghĩa vụ tài chính hiện tại và trong tương lai. Tính thanh khoản cũng được Công ty quản lý nhằm đảm bảo mức phụ trội giữa nợ phải trả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mức dự phòng tiền mặt và tiền gửi ngân hàng, các khoản vay, nguồn vốn mà các chủ sở hữu cam kết góp. </w:t>
      </w:r>
    </w:p>
    <w:p w:rsidR="00484488" w:rsidRPr="00F95908" w:rsidRDefault="00484488">
      <w:pPr>
        <w:spacing w:line="288" w:lineRule="auto"/>
        <w:ind w:left="702" w:right="-1"/>
        <w:jc w:val="both"/>
        <w:rPr>
          <w:sz w:val="20"/>
          <w:szCs w:val="20"/>
          <w:lang w:val="es-MX"/>
        </w:rPr>
      </w:pPr>
    </w:p>
    <w:p w:rsidR="00055221" w:rsidRPr="00F95908" w:rsidRDefault="00484488">
      <w:pPr>
        <w:spacing w:line="288" w:lineRule="auto"/>
        <w:ind w:left="702" w:right="-1"/>
        <w:jc w:val="both"/>
        <w:rPr>
          <w:sz w:val="20"/>
          <w:szCs w:val="20"/>
          <w:lang w:val="es-MX"/>
        </w:rPr>
      </w:pPr>
      <w:r w:rsidRPr="00F95908">
        <w:rPr>
          <w:sz w:val="20"/>
          <w:szCs w:val="20"/>
          <w:lang w:val="es-MX"/>
        </w:rPr>
        <w:t>Bảng dưới đây trình bày chi tiết các mức đáo hạn cho nợ phải trả tài chính phi phái sinh và tài sản tài chính phi phái sinh trên cơ sở không chiết khấu tại thời điểm lập báo cáo:</w:t>
      </w:r>
    </w:p>
    <w:p w:rsidR="00484488" w:rsidRPr="00F95908" w:rsidRDefault="00055221">
      <w:pPr>
        <w:spacing w:line="288" w:lineRule="auto"/>
        <w:ind w:left="702" w:right="-1"/>
        <w:jc w:val="both"/>
        <w:rPr>
          <w:sz w:val="20"/>
          <w:szCs w:val="20"/>
          <w:lang w:val="es-MX"/>
        </w:rPr>
      </w:pPr>
      <w:r w:rsidRPr="00F95908">
        <w:rPr>
          <w:sz w:val="20"/>
          <w:szCs w:val="20"/>
          <w:lang w:val="es-MX"/>
        </w:rPr>
        <w:br w:type="page"/>
      </w:r>
    </w:p>
    <w:p w:rsidR="006A01C1" w:rsidRPr="00F95908" w:rsidRDefault="00484488">
      <w:pPr>
        <w:spacing w:line="288" w:lineRule="auto"/>
        <w:ind w:left="702" w:right="-1"/>
        <w:jc w:val="right"/>
        <w:rPr>
          <w:b/>
          <w:i/>
          <w:sz w:val="20"/>
          <w:szCs w:val="20"/>
          <w:lang w:val="es-MX"/>
        </w:rPr>
      </w:pPr>
      <w:r w:rsidRPr="00F95908">
        <w:rPr>
          <w:b/>
          <w:i/>
          <w:sz w:val="20"/>
          <w:szCs w:val="20"/>
          <w:lang w:val="es-MX"/>
        </w:rPr>
        <w:t>ĐVT: VND</w:t>
      </w:r>
    </w:p>
    <w:tbl>
      <w:tblPr>
        <w:tblW w:w="9180" w:type="dxa"/>
        <w:tblInd w:w="108" w:type="dxa"/>
        <w:tblLook w:val="04A0"/>
      </w:tblPr>
      <w:tblGrid>
        <w:gridCol w:w="3519"/>
        <w:gridCol w:w="266"/>
        <w:gridCol w:w="1767"/>
        <w:gridCol w:w="266"/>
        <w:gridCol w:w="1544"/>
        <w:gridCol w:w="266"/>
        <w:gridCol w:w="1552"/>
      </w:tblGrid>
      <w:tr w:rsidR="000C6B5D" w:rsidRPr="00F95908" w:rsidTr="000C6B5D">
        <w:trPr>
          <w:trHeight w:val="255"/>
        </w:trPr>
        <w:tc>
          <w:tcPr>
            <w:tcW w:w="3519" w:type="dxa"/>
            <w:tcBorders>
              <w:top w:val="nil"/>
              <w:left w:val="nil"/>
              <w:bottom w:val="single" w:sz="4" w:space="0" w:color="auto"/>
              <w:right w:val="nil"/>
            </w:tcBorders>
            <w:shd w:val="clear" w:color="000000" w:fill="FFFFFF"/>
            <w:hideMark/>
          </w:tcPr>
          <w:p w:rsidR="000C6B5D" w:rsidRPr="00F95908" w:rsidRDefault="000C6B5D" w:rsidP="00B73500">
            <w:pPr>
              <w:spacing w:line="276" w:lineRule="auto"/>
              <w:jc w:val="center"/>
              <w:rPr>
                <w:b/>
                <w:bCs/>
                <w:color w:val="000000"/>
                <w:sz w:val="20"/>
                <w:szCs w:val="20"/>
              </w:rPr>
            </w:pPr>
            <w:r w:rsidRPr="00F95908">
              <w:rPr>
                <w:b/>
                <w:bCs/>
                <w:color w:val="000000"/>
                <w:sz w:val="20"/>
                <w:szCs w:val="20"/>
              </w:rPr>
              <w:t>Khoản mục</w:t>
            </w:r>
          </w:p>
        </w:tc>
        <w:tc>
          <w:tcPr>
            <w:tcW w:w="266" w:type="dxa"/>
            <w:tcBorders>
              <w:top w:val="nil"/>
              <w:left w:val="nil"/>
              <w:bottom w:val="nil"/>
              <w:right w:val="nil"/>
            </w:tcBorders>
            <w:shd w:val="clear" w:color="000000" w:fill="FFFFFF"/>
            <w:hideMark/>
          </w:tcPr>
          <w:p w:rsidR="000C6B5D" w:rsidRPr="00F95908" w:rsidRDefault="000C6B5D" w:rsidP="00B73500">
            <w:pPr>
              <w:spacing w:line="276" w:lineRule="auto"/>
              <w:jc w:val="center"/>
              <w:rPr>
                <w:b/>
                <w:bCs/>
                <w:color w:val="000000"/>
                <w:sz w:val="20"/>
                <w:szCs w:val="20"/>
              </w:rPr>
            </w:pPr>
            <w:r w:rsidRPr="00F95908">
              <w:rPr>
                <w:b/>
                <w:bCs/>
                <w:color w:val="000000"/>
                <w:sz w:val="20"/>
                <w:szCs w:val="20"/>
              </w:rPr>
              <w:t> </w:t>
            </w:r>
          </w:p>
        </w:tc>
        <w:tc>
          <w:tcPr>
            <w:tcW w:w="1767" w:type="dxa"/>
            <w:tcBorders>
              <w:top w:val="nil"/>
              <w:left w:val="nil"/>
              <w:bottom w:val="single" w:sz="4" w:space="0" w:color="auto"/>
              <w:right w:val="nil"/>
            </w:tcBorders>
            <w:shd w:val="clear" w:color="000000" w:fill="FFFFFF"/>
            <w:hideMark/>
          </w:tcPr>
          <w:p w:rsidR="000C6B5D" w:rsidRPr="00F95908" w:rsidRDefault="000C6B5D" w:rsidP="00B73500">
            <w:pPr>
              <w:spacing w:line="276" w:lineRule="auto"/>
              <w:jc w:val="center"/>
              <w:rPr>
                <w:b/>
                <w:bCs/>
                <w:color w:val="000000"/>
                <w:sz w:val="20"/>
                <w:szCs w:val="20"/>
              </w:rPr>
            </w:pPr>
            <w:r w:rsidRPr="00F95908">
              <w:rPr>
                <w:b/>
                <w:bCs/>
                <w:color w:val="000000"/>
                <w:sz w:val="20"/>
                <w:szCs w:val="20"/>
              </w:rPr>
              <w:t>Dưới 1 năm</w:t>
            </w:r>
          </w:p>
        </w:tc>
        <w:tc>
          <w:tcPr>
            <w:tcW w:w="266" w:type="dxa"/>
            <w:tcBorders>
              <w:top w:val="nil"/>
              <w:left w:val="nil"/>
              <w:bottom w:val="nil"/>
              <w:right w:val="nil"/>
            </w:tcBorders>
            <w:shd w:val="clear" w:color="000000" w:fill="FFFFFF"/>
            <w:hideMark/>
          </w:tcPr>
          <w:p w:rsidR="000C6B5D" w:rsidRPr="00F95908" w:rsidRDefault="000C6B5D" w:rsidP="00B73500">
            <w:pPr>
              <w:spacing w:line="276" w:lineRule="auto"/>
              <w:jc w:val="center"/>
              <w:rPr>
                <w:b/>
                <w:bCs/>
                <w:color w:val="000000"/>
                <w:sz w:val="20"/>
                <w:szCs w:val="20"/>
              </w:rPr>
            </w:pPr>
            <w:r w:rsidRPr="00F95908">
              <w:rPr>
                <w:b/>
                <w:bCs/>
                <w:color w:val="000000"/>
                <w:sz w:val="20"/>
                <w:szCs w:val="20"/>
              </w:rPr>
              <w:t> </w:t>
            </w:r>
          </w:p>
        </w:tc>
        <w:tc>
          <w:tcPr>
            <w:tcW w:w="1544" w:type="dxa"/>
            <w:tcBorders>
              <w:top w:val="nil"/>
              <w:left w:val="nil"/>
              <w:bottom w:val="single" w:sz="4" w:space="0" w:color="auto"/>
              <w:right w:val="nil"/>
            </w:tcBorders>
            <w:shd w:val="clear" w:color="000000" w:fill="FFFFFF"/>
            <w:hideMark/>
          </w:tcPr>
          <w:p w:rsidR="000C6B5D" w:rsidRPr="00F95908" w:rsidRDefault="000C6B5D" w:rsidP="00B73500">
            <w:pPr>
              <w:spacing w:line="276" w:lineRule="auto"/>
              <w:jc w:val="center"/>
              <w:rPr>
                <w:b/>
                <w:bCs/>
                <w:color w:val="000000"/>
                <w:sz w:val="20"/>
                <w:szCs w:val="20"/>
              </w:rPr>
            </w:pPr>
            <w:r w:rsidRPr="00F95908">
              <w:rPr>
                <w:b/>
                <w:bCs/>
                <w:color w:val="000000"/>
                <w:sz w:val="20"/>
                <w:szCs w:val="20"/>
              </w:rPr>
              <w:t>Từ 1 năm - 5 năm</w:t>
            </w:r>
          </w:p>
        </w:tc>
        <w:tc>
          <w:tcPr>
            <w:tcW w:w="266" w:type="dxa"/>
            <w:tcBorders>
              <w:top w:val="nil"/>
              <w:left w:val="nil"/>
              <w:bottom w:val="nil"/>
              <w:right w:val="nil"/>
            </w:tcBorders>
            <w:shd w:val="clear" w:color="000000" w:fill="FFFFFF"/>
            <w:hideMark/>
          </w:tcPr>
          <w:p w:rsidR="000C6B5D" w:rsidRPr="00F95908" w:rsidRDefault="000C6B5D" w:rsidP="00B73500">
            <w:pPr>
              <w:spacing w:line="276" w:lineRule="auto"/>
              <w:jc w:val="center"/>
              <w:rPr>
                <w:b/>
                <w:bCs/>
                <w:color w:val="000000"/>
                <w:sz w:val="20"/>
                <w:szCs w:val="20"/>
              </w:rPr>
            </w:pPr>
            <w:r w:rsidRPr="00F95908">
              <w:rPr>
                <w:b/>
                <w:bCs/>
                <w:color w:val="000000"/>
                <w:sz w:val="20"/>
                <w:szCs w:val="20"/>
              </w:rPr>
              <w:t> </w:t>
            </w:r>
          </w:p>
        </w:tc>
        <w:tc>
          <w:tcPr>
            <w:tcW w:w="1552" w:type="dxa"/>
            <w:tcBorders>
              <w:top w:val="nil"/>
              <w:left w:val="nil"/>
              <w:bottom w:val="single" w:sz="4" w:space="0" w:color="auto"/>
              <w:right w:val="nil"/>
            </w:tcBorders>
            <w:shd w:val="clear" w:color="000000" w:fill="FFFFFF"/>
            <w:hideMark/>
          </w:tcPr>
          <w:p w:rsidR="000C6B5D" w:rsidRPr="00F95908" w:rsidRDefault="000C6B5D" w:rsidP="00B73500">
            <w:pPr>
              <w:spacing w:line="276" w:lineRule="auto"/>
              <w:jc w:val="center"/>
              <w:rPr>
                <w:b/>
                <w:bCs/>
                <w:color w:val="000000"/>
                <w:sz w:val="20"/>
                <w:szCs w:val="20"/>
              </w:rPr>
            </w:pPr>
            <w:r w:rsidRPr="00F95908">
              <w:rPr>
                <w:b/>
                <w:bCs/>
                <w:color w:val="000000"/>
                <w:sz w:val="20"/>
                <w:szCs w:val="20"/>
              </w:rPr>
              <w:t>Tổng</w:t>
            </w:r>
          </w:p>
        </w:tc>
      </w:tr>
      <w:tr w:rsidR="000C6B5D" w:rsidRPr="00F95908" w:rsidTr="000C6B5D">
        <w:trPr>
          <w:trHeight w:val="255"/>
        </w:trPr>
        <w:tc>
          <w:tcPr>
            <w:tcW w:w="3519" w:type="dxa"/>
            <w:tcBorders>
              <w:top w:val="nil"/>
              <w:left w:val="nil"/>
              <w:bottom w:val="nil"/>
              <w:right w:val="nil"/>
            </w:tcBorders>
            <w:shd w:val="clear" w:color="000000" w:fill="FFFFFF"/>
            <w:noWrap/>
            <w:vAlign w:val="bottom"/>
            <w:hideMark/>
          </w:tcPr>
          <w:p w:rsidR="000C6B5D" w:rsidRPr="00F95908" w:rsidRDefault="000C6B5D" w:rsidP="00B73500">
            <w:pPr>
              <w:spacing w:line="276" w:lineRule="auto"/>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noWrap/>
            <w:vAlign w:val="bottom"/>
            <w:hideMark/>
          </w:tcPr>
          <w:p w:rsidR="000C6B5D" w:rsidRPr="00F95908" w:rsidRDefault="000C6B5D"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vAlign w:val="bottom"/>
            <w:hideMark/>
          </w:tcPr>
          <w:p w:rsidR="000C6B5D" w:rsidRPr="00F95908" w:rsidRDefault="000C6B5D" w:rsidP="00B73500">
            <w:pPr>
              <w:spacing w:line="276" w:lineRule="auto"/>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noWrap/>
            <w:vAlign w:val="bottom"/>
            <w:hideMark/>
          </w:tcPr>
          <w:p w:rsidR="000C6B5D" w:rsidRPr="00F95908" w:rsidRDefault="000C6B5D" w:rsidP="00B73500">
            <w:pPr>
              <w:spacing w:line="276" w:lineRule="auto"/>
              <w:rPr>
                <w:color w:val="000000"/>
                <w:sz w:val="20"/>
                <w:szCs w:val="20"/>
              </w:rPr>
            </w:pPr>
            <w:r w:rsidRPr="00F95908">
              <w:rPr>
                <w:color w:val="000000"/>
                <w:sz w:val="20"/>
                <w:szCs w:val="20"/>
              </w:rPr>
              <w:t> </w:t>
            </w:r>
          </w:p>
        </w:tc>
        <w:tc>
          <w:tcPr>
            <w:tcW w:w="1544" w:type="dxa"/>
            <w:tcBorders>
              <w:top w:val="nil"/>
              <w:left w:val="nil"/>
              <w:bottom w:val="nil"/>
              <w:right w:val="nil"/>
            </w:tcBorders>
            <w:shd w:val="clear" w:color="000000" w:fill="FFFFFF"/>
            <w:noWrap/>
            <w:vAlign w:val="bottom"/>
            <w:hideMark/>
          </w:tcPr>
          <w:p w:rsidR="000C6B5D" w:rsidRPr="00F95908" w:rsidRDefault="000C6B5D" w:rsidP="00B73500">
            <w:pPr>
              <w:spacing w:line="276" w:lineRule="auto"/>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noWrap/>
            <w:vAlign w:val="bottom"/>
            <w:hideMark/>
          </w:tcPr>
          <w:p w:rsidR="000C6B5D" w:rsidRPr="00F95908" w:rsidRDefault="000C6B5D" w:rsidP="00B73500">
            <w:pPr>
              <w:spacing w:line="276" w:lineRule="auto"/>
              <w:rPr>
                <w:color w:val="000000"/>
                <w:sz w:val="20"/>
                <w:szCs w:val="20"/>
              </w:rPr>
            </w:pPr>
            <w:r w:rsidRPr="00F95908">
              <w:rPr>
                <w:color w:val="000000"/>
                <w:sz w:val="20"/>
                <w:szCs w:val="20"/>
              </w:rPr>
              <w:t> </w:t>
            </w:r>
          </w:p>
        </w:tc>
        <w:tc>
          <w:tcPr>
            <w:tcW w:w="1552" w:type="dxa"/>
            <w:tcBorders>
              <w:top w:val="nil"/>
              <w:left w:val="nil"/>
              <w:bottom w:val="nil"/>
              <w:right w:val="nil"/>
            </w:tcBorders>
            <w:shd w:val="clear" w:color="000000" w:fill="FFFFFF"/>
            <w:noWrap/>
            <w:vAlign w:val="bottom"/>
            <w:hideMark/>
          </w:tcPr>
          <w:p w:rsidR="000C6B5D" w:rsidRPr="00F95908" w:rsidRDefault="000C6B5D" w:rsidP="00B73500">
            <w:pPr>
              <w:spacing w:line="276" w:lineRule="auto"/>
              <w:rPr>
                <w:color w:val="000000"/>
                <w:sz w:val="20"/>
                <w:szCs w:val="20"/>
              </w:rPr>
            </w:pPr>
            <w:r w:rsidRPr="00F95908">
              <w:rPr>
                <w:color w:val="000000"/>
                <w:sz w:val="20"/>
                <w:szCs w:val="20"/>
              </w:rPr>
              <w:t> </w:t>
            </w:r>
          </w:p>
        </w:tc>
      </w:tr>
      <w:tr w:rsidR="000C6B5D" w:rsidRPr="00F95908" w:rsidTr="000C6B5D">
        <w:trPr>
          <w:trHeight w:val="255"/>
        </w:trPr>
        <w:tc>
          <w:tcPr>
            <w:tcW w:w="3519" w:type="dxa"/>
            <w:tcBorders>
              <w:top w:val="nil"/>
              <w:left w:val="nil"/>
              <w:bottom w:val="nil"/>
              <w:right w:val="nil"/>
            </w:tcBorders>
            <w:shd w:val="clear" w:color="000000" w:fill="FFFFFF"/>
            <w:hideMark/>
          </w:tcPr>
          <w:p w:rsidR="000C6B5D" w:rsidRPr="00F95908" w:rsidRDefault="000C6B5D" w:rsidP="00B73500">
            <w:pPr>
              <w:spacing w:line="276" w:lineRule="auto"/>
              <w:rPr>
                <w:b/>
                <w:bCs/>
                <w:color w:val="000000"/>
                <w:sz w:val="20"/>
                <w:szCs w:val="20"/>
              </w:rPr>
            </w:pPr>
            <w:r w:rsidRPr="00F95908">
              <w:rPr>
                <w:b/>
                <w:bCs/>
                <w:color w:val="000000"/>
                <w:sz w:val="20"/>
                <w:szCs w:val="20"/>
              </w:rPr>
              <w:t>NỢ PHẢI TRẢ TÀI CHÍNH</w:t>
            </w:r>
          </w:p>
        </w:tc>
        <w:tc>
          <w:tcPr>
            <w:tcW w:w="266" w:type="dxa"/>
            <w:tcBorders>
              <w:top w:val="nil"/>
              <w:left w:val="nil"/>
              <w:bottom w:val="nil"/>
              <w:right w:val="nil"/>
            </w:tcBorders>
            <w:shd w:val="clear" w:color="000000" w:fill="FFFFFF"/>
            <w:hideMark/>
          </w:tcPr>
          <w:p w:rsidR="000C6B5D" w:rsidRPr="00F95908" w:rsidRDefault="000C6B5D"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C6B5D" w:rsidRPr="00F95908" w:rsidRDefault="000C6B5D" w:rsidP="00B73500">
            <w:pPr>
              <w:spacing w:line="276" w:lineRule="auto"/>
              <w:jc w:val="right"/>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hideMark/>
          </w:tcPr>
          <w:p w:rsidR="000C6B5D" w:rsidRPr="00F95908" w:rsidRDefault="000C6B5D" w:rsidP="00B73500">
            <w:pPr>
              <w:spacing w:line="276" w:lineRule="auto"/>
              <w:jc w:val="right"/>
              <w:rPr>
                <w:color w:val="000000"/>
                <w:sz w:val="20"/>
                <w:szCs w:val="20"/>
              </w:rPr>
            </w:pPr>
            <w:r w:rsidRPr="00F95908">
              <w:rPr>
                <w:color w:val="000000"/>
                <w:sz w:val="20"/>
                <w:szCs w:val="20"/>
              </w:rPr>
              <w:t> </w:t>
            </w:r>
          </w:p>
        </w:tc>
        <w:tc>
          <w:tcPr>
            <w:tcW w:w="1544" w:type="dxa"/>
            <w:tcBorders>
              <w:top w:val="nil"/>
              <w:left w:val="nil"/>
              <w:bottom w:val="nil"/>
              <w:right w:val="nil"/>
            </w:tcBorders>
            <w:shd w:val="clear" w:color="000000" w:fill="FFFFFF"/>
            <w:hideMark/>
          </w:tcPr>
          <w:p w:rsidR="000C6B5D" w:rsidRPr="00F95908" w:rsidRDefault="000C6B5D" w:rsidP="00B73500">
            <w:pPr>
              <w:spacing w:line="276" w:lineRule="auto"/>
              <w:jc w:val="right"/>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hideMark/>
          </w:tcPr>
          <w:p w:rsidR="000C6B5D" w:rsidRPr="00F95908" w:rsidRDefault="000C6B5D" w:rsidP="00B73500">
            <w:pPr>
              <w:spacing w:line="276" w:lineRule="auto"/>
              <w:jc w:val="right"/>
              <w:rPr>
                <w:color w:val="000000"/>
                <w:sz w:val="20"/>
                <w:szCs w:val="20"/>
              </w:rPr>
            </w:pPr>
            <w:r w:rsidRPr="00F95908">
              <w:rPr>
                <w:color w:val="000000"/>
                <w:sz w:val="20"/>
                <w:szCs w:val="20"/>
              </w:rPr>
              <w:t> </w:t>
            </w:r>
          </w:p>
        </w:tc>
        <w:tc>
          <w:tcPr>
            <w:tcW w:w="1552" w:type="dxa"/>
            <w:tcBorders>
              <w:top w:val="nil"/>
              <w:left w:val="nil"/>
              <w:bottom w:val="nil"/>
              <w:right w:val="nil"/>
            </w:tcBorders>
            <w:shd w:val="clear" w:color="000000" w:fill="FFFFFF"/>
            <w:hideMark/>
          </w:tcPr>
          <w:p w:rsidR="000C6B5D" w:rsidRPr="00F95908" w:rsidRDefault="000C6B5D" w:rsidP="00B73500">
            <w:pPr>
              <w:spacing w:line="276" w:lineRule="auto"/>
              <w:jc w:val="right"/>
              <w:rPr>
                <w:color w:val="000000"/>
                <w:sz w:val="20"/>
                <w:szCs w:val="20"/>
              </w:rPr>
            </w:pPr>
            <w:r w:rsidRPr="00F95908">
              <w:rPr>
                <w:color w:val="000000"/>
                <w:sz w:val="20"/>
                <w:szCs w:val="20"/>
              </w:rPr>
              <w:t> </w:t>
            </w:r>
          </w:p>
        </w:tc>
      </w:tr>
      <w:tr w:rsidR="000C6B5D" w:rsidRPr="00F95908" w:rsidTr="000C6B5D">
        <w:trPr>
          <w:trHeight w:val="255"/>
        </w:trPr>
        <w:tc>
          <w:tcPr>
            <w:tcW w:w="3519" w:type="dxa"/>
            <w:tcBorders>
              <w:top w:val="nil"/>
              <w:left w:val="nil"/>
              <w:bottom w:val="nil"/>
              <w:right w:val="nil"/>
            </w:tcBorders>
            <w:shd w:val="clear" w:color="000000" w:fill="FFFFFF"/>
            <w:hideMark/>
          </w:tcPr>
          <w:p w:rsidR="000C6B5D" w:rsidRPr="00F95908" w:rsidRDefault="000C6B5D" w:rsidP="00B73500">
            <w:pPr>
              <w:spacing w:line="276" w:lineRule="auto"/>
              <w:rPr>
                <w:b/>
                <w:bCs/>
                <w:color w:val="000000"/>
                <w:sz w:val="20"/>
                <w:szCs w:val="20"/>
              </w:rPr>
            </w:pPr>
            <w:r w:rsidRPr="00F95908">
              <w:rPr>
                <w:b/>
                <w:bCs/>
                <w:color w:val="000000"/>
                <w:sz w:val="20"/>
                <w:szCs w:val="20"/>
              </w:rPr>
              <w:t>Số dư cuối năm</w:t>
            </w:r>
          </w:p>
        </w:tc>
        <w:tc>
          <w:tcPr>
            <w:tcW w:w="266" w:type="dxa"/>
            <w:tcBorders>
              <w:top w:val="nil"/>
              <w:left w:val="nil"/>
              <w:bottom w:val="nil"/>
              <w:right w:val="nil"/>
            </w:tcBorders>
            <w:shd w:val="clear" w:color="000000" w:fill="FFFFFF"/>
            <w:hideMark/>
          </w:tcPr>
          <w:p w:rsidR="000C6B5D" w:rsidRPr="00F95908" w:rsidRDefault="000C6B5D"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C6B5D" w:rsidRPr="00F95908" w:rsidRDefault="000C6B5D" w:rsidP="00B73500">
            <w:pPr>
              <w:spacing w:line="276" w:lineRule="auto"/>
              <w:jc w:val="right"/>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hideMark/>
          </w:tcPr>
          <w:p w:rsidR="000C6B5D" w:rsidRPr="00F95908" w:rsidRDefault="000C6B5D" w:rsidP="00B73500">
            <w:pPr>
              <w:spacing w:line="276" w:lineRule="auto"/>
              <w:jc w:val="right"/>
              <w:rPr>
                <w:color w:val="000000"/>
                <w:sz w:val="20"/>
                <w:szCs w:val="20"/>
              </w:rPr>
            </w:pPr>
            <w:r w:rsidRPr="00F95908">
              <w:rPr>
                <w:color w:val="000000"/>
                <w:sz w:val="20"/>
                <w:szCs w:val="20"/>
              </w:rPr>
              <w:t> </w:t>
            </w:r>
          </w:p>
        </w:tc>
        <w:tc>
          <w:tcPr>
            <w:tcW w:w="1544" w:type="dxa"/>
            <w:tcBorders>
              <w:top w:val="nil"/>
              <w:left w:val="nil"/>
              <w:bottom w:val="nil"/>
              <w:right w:val="nil"/>
            </w:tcBorders>
            <w:shd w:val="clear" w:color="000000" w:fill="FFFFFF"/>
            <w:hideMark/>
          </w:tcPr>
          <w:p w:rsidR="000C6B5D" w:rsidRPr="00F95908" w:rsidRDefault="000C6B5D" w:rsidP="00B73500">
            <w:pPr>
              <w:spacing w:line="276" w:lineRule="auto"/>
              <w:jc w:val="right"/>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hideMark/>
          </w:tcPr>
          <w:p w:rsidR="000C6B5D" w:rsidRPr="00F95908" w:rsidRDefault="000C6B5D" w:rsidP="00B73500">
            <w:pPr>
              <w:spacing w:line="276" w:lineRule="auto"/>
              <w:jc w:val="right"/>
              <w:rPr>
                <w:color w:val="000000"/>
                <w:sz w:val="20"/>
                <w:szCs w:val="20"/>
              </w:rPr>
            </w:pPr>
            <w:r w:rsidRPr="00F95908">
              <w:rPr>
                <w:color w:val="000000"/>
                <w:sz w:val="20"/>
                <w:szCs w:val="20"/>
              </w:rPr>
              <w:t> </w:t>
            </w:r>
          </w:p>
        </w:tc>
        <w:tc>
          <w:tcPr>
            <w:tcW w:w="1552" w:type="dxa"/>
            <w:tcBorders>
              <w:top w:val="nil"/>
              <w:left w:val="nil"/>
              <w:bottom w:val="nil"/>
              <w:right w:val="nil"/>
            </w:tcBorders>
            <w:shd w:val="clear" w:color="000000" w:fill="FFFFFF"/>
            <w:hideMark/>
          </w:tcPr>
          <w:p w:rsidR="000C6B5D" w:rsidRPr="00F95908" w:rsidRDefault="000C6B5D" w:rsidP="00B73500">
            <w:pPr>
              <w:spacing w:line="276" w:lineRule="auto"/>
              <w:jc w:val="right"/>
              <w:rPr>
                <w:color w:val="000000"/>
                <w:sz w:val="20"/>
                <w:szCs w:val="20"/>
              </w:rPr>
            </w:pPr>
            <w:r w:rsidRPr="00F95908">
              <w:rPr>
                <w:color w:val="000000"/>
                <w:sz w:val="20"/>
                <w:szCs w:val="20"/>
              </w:rPr>
              <w:t> </w:t>
            </w: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Các khoản vay</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1.595.211.793</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718.514.858</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2.313.726.651</w:t>
            </w: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Phải trả người bán và phải trả khác</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26.813.025.147</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26.813.025.147</w:t>
            </w: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Chi phí phải trả</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b/>
                <w:bCs/>
                <w:color w:val="000000"/>
                <w:sz w:val="20"/>
                <w:szCs w:val="20"/>
              </w:rPr>
            </w:pPr>
            <w:r w:rsidRPr="00F95908">
              <w:rPr>
                <w:b/>
                <w:bCs/>
                <w:color w:val="000000"/>
                <w:sz w:val="20"/>
                <w:szCs w:val="20"/>
              </w:rPr>
              <w:t>Cộng</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28.408.236.940</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b/>
                <w:bCs/>
                <w:color w:val="000000"/>
                <w:sz w:val="20"/>
                <w:szCs w:val="20"/>
              </w:rPr>
            </w:pPr>
          </w:p>
        </w:tc>
        <w:tc>
          <w:tcPr>
            <w:tcW w:w="1544"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718.514.858</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b/>
                <w:bCs/>
                <w:color w:val="000000"/>
                <w:sz w:val="20"/>
                <w:szCs w:val="20"/>
              </w:rPr>
            </w:pPr>
          </w:p>
        </w:tc>
        <w:tc>
          <w:tcPr>
            <w:tcW w:w="1552"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29.126.751.798</w:t>
            </w: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b/>
                <w:bCs/>
                <w:color w:val="000000"/>
                <w:sz w:val="20"/>
                <w:szCs w:val="20"/>
              </w:rPr>
            </w:pPr>
            <w:r w:rsidRPr="00F95908">
              <w:rPr>
                <w:b/>
                <w:bCs/>
                <w:color w:val="000000"/>
                <w:sz w:val="20"/>
                <w:szCs w:val="20"/>
              </w:rPr>
              <w:t>Số dư đầu năm</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r>
      <w:tr w:rsidR="00055221" w:rsidRPr="00F95908" w:rsidTr="000C6B5D">
        <w:trPr>
          <w:trHeight w:val="210"/>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Các khoản vay</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1.983.399.302</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718.514.858</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2.701.914.160</w:t>
            </w: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Phải trả người bán và phải trả khác</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24.838.623.074</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24.838.623.074</w:t>
            </w: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Chi phí phải trả</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b/>
                <w:bCs/>
                <w:color w:val="000000"/>
                <w:sz w:val="20"/>
                <w:szCs w:val="20"/>
              </w:rPr>
            </w:pPr>
            <w:r w:rsidRPr="00F95908">
              <w:rPr>
                <w:b/>
                <w:bCs/>
                <w:color w:val="000000"/>
                <w:sz w:val="20"/>
                <w:szCs w:val="20"/>
              </w:rPr>
              <w:t>Cộng</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26.822.022.376</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718.514.858</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27.540.537.234</w:t>
            </w: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b/>
                <w:bCs/>
                <w:color w:val="000000"/>
                <w:sz w:val="20"/>
                <w:szCs w:val="20"/>
              </w:rPr>
            </w:pPr>
            <w:r w:rsidRPr="00F95908">
              <w:rPr>
                <w:b/>
                <w:bCs/>
                <w:color w:val="000000"/>
                <w:sz w:val="20"/>
                <w:szCs w:val="20"/>
              </w:rPr>
              <w:t>TÀI SẢN TÀI CHÍNH</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b/>
                <w:bCs/>
                <w:color w:val="000000"/>
                <w:sz w:val="20"/>
                <w:szCs w:val="20"/>
              </w:rPr>
            </w:pPr>
            <w:r w:rsidRPr="00F95908">
              <w:rPr>
                <w:b/>
                <w:bCs/>
                <w:color w:val="000000"/>
                <w:sz w:val="20"/>
                <w:szCs w:val="20"/>
              </w:rPr>
              <w:t>Số dư cuối năm</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Tiền và các khoản tương đương tiền</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1.208.273.845</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1.208.273.845</w:t>
            </w:r>
          </w:p>
        </w:tc>
      </w:tr>
      <w:tr w:rsidR="00055221" w:rsidRPr="00F95908" w:rsidTr="000C6B5D">
        <w:trPr>
          <w:trHeight w:val="255"/>
        </w:trPr>
        <w:tc>
          <w:tcPr>
            <w:tcW w:w="3519"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Phải thu khách hàng và phải thu khác</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34.269.881.497</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34.269.881.497</w:t>
            </w:r>
          </w:p>
        </w:tc>
      </w:tr>
      <w:tr w:rsidR="00055221" w:rsidRPr="00F95908" w:rsidTr="000C6B5D">
        <w:trPr>
          <w:trHeight w:val="255"/>
        </w:trPr>
        <w:tc>
          <w:tcPr>
            <w:tcW w:w="3519"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Đầu tư ngắn hạn</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r>
      <w:tr w:rsidR="00055221" w:rsidRPr="00F95908" w:rsidTr="000C6B5D">
        <w:trPr>
          <w:trHeight w:val="255"/>
        </w:trPr>
        <w:tc>
          <w:tcPr>
            <w:tcW w:w="3519"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Đầu tư dài hạn</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r>
      <w:tr w:rsidR="00055221" w:rsidRPr="00F95908" w:rsidTr="000C6B5D">
        <w:trPr>
          <w:trHeight w:val="255"/>
        </w:trPr>
        <w:tc>
          <w:tcPr>
            <w:tcW w:w="3519"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Tài sản tài chính khác</w:t>
            </w:r>
          </w:p>
        </w:tc>
        <w:tc>
          <w:tcPr>
            <w:tcW w:w="266"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b/>
                <w:bCs/>
                <w:color w:val="000000"/>
                <w:sz w:val="20"/>
                <w:szCs w:val="20"/>
              </w:rPr>
            </w:pPr>
            <w:r w:rsidRPr="00F95908">
              <w:rPr>
                <w:b/>
                <w:bCs/>
                <w:color w:val="000000"/>
                <w:sz w:val="20"/>
                <w:szCs w:val="20"/>
              </w:rPr>
              <w:t>Cộng</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35.478.155.342</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35.478.155.342</w:t>
            </w:r>
          </w:p>
        </w:tc>
      </w:tr>
      <w:tr w:rsidR="00055221" w:rsidRPr="00F95908" w:rsidTr="000C6B5D">
        <w:trPr>
          <w:trHeight w:val="255"/>
        </w:trPr>
        <w:tc>
          <w:tcPr>
            <w:tcW w:w="3519"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266"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b/>
                <w:bCs/>
                <w:color w:val="000000"/>
                <w:sz w:val="20"/>
                <w:szCs w:val="20"/>
              </w:rPr>
            </w:pPr>
            <w:r w:rsidRPr="00F95908">
              <w:rPr>
                <w:b/>
                <w:bCs/>
                <w:color w:val="000000"/>
                <w:sz w:val="20"/>
                <w:szCs w:val="20"/>
              </w:rPr>
              <w:t>Số dư đầu năm</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Tiền và các khoản tương đương tiền</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1.424.580.322</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1.424.580.322</w:t>
            </w:r>
          </w:p>
        </w:tc>
      </w:tr>
      <w:tr w:rsidR="00055221" w:rsidRPr="00F95908" w:rsidTr="000C6B5D">
        <w:trPr>
          <w:trHeight w:val="255"/>
        </w:trPr>
        <w:tc>
          <w:tcPr>
            <w:tcW w:w="3519"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Phải thu khách hàng và phải thu khác</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27.228.727.022</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27.228.727.022</w:t>
            </w:r>
          </w:p>
        </w:tc>
      </w:tr>
      <w:tr w:rsidR="00055221" w:rsidRPr="00F95908" w:rsidTr="000C6B5D">
        <w:trPr>
          <w:trHeight w:val="255"/>
        </w:trPr>
        <w:tc>
          <w:tcPr>
            <w:tcW w:w="3519"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Đầu tư ngắn hạn</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r>
      <w:tr w:rsidR="00055221" w:rsidRPr="00F95908" w:rsidTr="000C6B5D">
        <w:trPr>
          <w:trHeight w:val="255"/>
        </w:trPr>
        <w:tc>
          <w:tcPr>
            <w:tcW w:w="3519"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Đầu tư dài hạn</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r>
      <w:tr w:rsidR="00055221" w:rsidRPr="00F95908" w:rsidTr="000C6B5D">
        <w:trPr>
          <w:trHeight w:val="255"/>
        </w:trPr>
        <w:tc>
          <w:tcPr>
            <w:tcW w:w="3519"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Tài sản tài chính khác</w:t>
            </w:r>
          </w:p>
        </w:tc>
        <w:tc>
          <w:tcPr>
            <w:tcW w:w="266"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p>
        </w:tc>
        <w:tc>
          <w:tcPr>
            <w:tcW w:w="1544"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c>
          <w:tcPr>
            <w:tcW w:w="266" w:type="dxa"/>
            <w:tcBorders>
              <w:top w:val="nil"/>
              <w:left w:val="nil"/>
              <w:bottom w:val="nil"/>
              <w:right w:val="nil"/>
            </w:tcBorders>
            <w:shd w:val="clear" w:color="000000" w:fill="FFFFFF"/>
            <w:noWrap/>
            <w:vAlign w:val="bottom"/>
            <w:hideMark/>
          </w:tcPr>
          <w:p w:rsidR="00055221" w:rsidRPr="00F95908" w:rsidRDefault="00055221" w:rsidP="00B73500">
            <w:pPr>
              <w:spacing w:line="276" w:lineRule="auto"/>
              <w:jc w:val="right"/>
              <w:rPr>
                <w:color w:val="000000"/>
                <w:sz w:val="20"/>
                <w:szCs w:val="20"/>
              </w:rPr>
            </w:pPr>
          </w:p>
        </w:tc>
        <w:tc>
          <w:tcPr>
            <w:tcW w:w="1552"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r w:rsidRPr="00F95908">
              <w:rPr>
                <w:color w:val="000000"/>
                <w:sz w:val="20"/>
                <w:szCs w:val="20"/>
              </w:rPr>
              <w:t>-</w:t>
            </w:r>
          </w:p>
        </w:tc>
      </w:tr>
      <w:tr w:rsidR="00055221" w:rsidRPr="00F95908" w:rsidTr="000C6B5D">
        <w:trPr>
          <w:trHeight w:val="255"/>
        </w:trPr>
        <w:tc>
          <w:tcPr>
            <w:tcW w:w="3519" w:type="dxa"/>
            <w:tcBorders>
              <w:top w:val="nil"/>
              <w:left w:val="nil"/>
              <w:bottom w:val="nil"/>
              <w:right w:val="nil"/>
            </w:tcBorders>
            <w:shd w:val="clear" w:color="000000" w:fill="FFFFFF"/>
            <w:hideMark/>
          </w:tcPr>
          <w:p w:rsidR="00055221" w:rsidRPr="00F95908" w:rsidRDefault="00055221" w:rsidP="00B73500">
            <w:pPr>
              <w:spacing w:line="276" w:lineRule="auto"/>
              <w:rPr>
                <w:b/>
                <w:bCs/>
                <w:color w:val="000000"/>
                <w:sz w:val="20"/>
                <w:szCs w:val="20"/>
              </w:rPr>
            </w:pPr>
            <w:r w:rsidRPr="00F95908">
              <w:rPr>
                <w:b/>
                <w:bCs/>
                <w:color w:val="000000"/>
                <w:sz w:val="20"/>
                <w:szCs w:val="20"/>
              </w:rPr>
              <w:t>Cộng</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rPr>
                <w:color w:val="000000"/>
                <w:sz w:val="20"/>
                <w:szCs w:val="20"/>
              </w:rPr>
            </w:pPr>
            <w:r w:rsidRPr="00F95908">
              <w:rPr>
                <w:color w:val="000000"/>
                <w:sz w:val="20"/>
                <w:szCs w:val="20"/>
              </w:rPr>
              <w:t> </w:t>
            </w:r>
          </w:p>
        </w:tc>
        <w:tc>
          <w:tcPr>
            <w:tcW w:w="1767"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28.653.307.344</w:t>
            </w:r>
          </w:p>
        </w:tc>
        <w:tc>
          <w:tcPr>
            <w:tcW w:w="266" w:type="dxa"/>
            <w:tcBorders>
              <w:top w:val="nil"/>
              <w:left w:val="nil"/>
              <w:bottom w:val="nil"/>
              <w:right w:val="nil"/>
            </w:tcBorders>
            <w:shd w:val="clear" w:color="000000" w:fill="FFFFFF"/>
            <w:hideMark/>
          </w:tcPr>
          <w:p w:rsidR="00055221" w:rsidRPr="00F95908" w:rsidRDefault="00055221" w:rsidP="00B73500">
            <w:pPr>
              <w:spacing w:line="276" w:lineRule="auto"/>
              <w:jc w:val="right"/>
              <w:rPr>
                <w:color w:val="000000"/>
                <w:sz w:val="20"/>
                <w:szCs w:val="20"/>
              </w:rPr>
            </w:pPr>
          </w:p>
        </w:tc>
        <w:tc>
          <w:tcPr>
            <w:tcW w:w="1544"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w:t>
            </w:r>
          </w:p>
        </w:tc>
        <w:tc>
          <w:tcPr>
            <w:tcW w:w="266" w:type="dxa"/>
            <w:tcBorders>
              <w:top w:val="nil"/>
              <w:left w:val="nil"/>
              <w:bottom w:val="nil"/>
              <w:right w:val="nil"/>
            </w:tcBorders>
            <w:shd w:val="clear" w:color="000000" w:fill="FFFFFF"/>
            <w:noWrap/>
            <w:hideMark/>
          </w:tcPr>
          <w:p w:rsidR="00055221" w:rsidRPr="00F95908" w:rsidRDefault="00055221" w:rsidP="00B73500">
            <w:pPr>
              <w:spacing w:line="276" w:lineRule="auto"/>
              <w:jc w:val="right"/>
              <w:rPr>
                <w:color w:val="000000"/>
                <w:sz w:val="20"/>
                <w:szCs w:val="20"/>
              </w:rPr>
            </w:pPr>
          </w:p>
        </w:tc>
        <w:tc>
          <w:tcPr>
            <w:tcW w:w="1552" w:type="dxa"/>
            <w:tcBorders>
              <w:top w:val="single" w:sz="4" w:space="0" w:color="auto"/>
              <w:left w:val="nil"/>
              <w:bottom w:val="single" w:sz="4" w:space="0" w:color="auto"/>
              <w:right w:val="nil"/>
            </w:tcBorders>
            <w:shd w:val="clear" w:color="000000" w:fill="FFFFFF"/>
            <w:hideMark/>
          </w:tcPr>
          <w:p w:rsidR="00055221" w:rsidRPr="00F95908" w:rsidRDefault="00055221" w:rsidP="00B73500">
            <w:pPr>
              <w:spacing w:line="276" w:lineRule="auto"/>
              <w:jc w:val="right"/>
              <w:rPr>
                <w:b/>
                <w:bCs/>
                <w:color w:val="000000"/>
                <w:sz w:val="20"/>
                <w:szCs w:val="20"/>
              </w:rPr>
            </w:pPr>
            <w:r w:rsidRPr="00F95908">
              <w:rPr>
                <w:b/>
                <w:bCs/>
                <w:color w:val="000000"/>
                <w:sz w:val="20"/>
                <w:szCs w:val="20"/>
              </w:rPr>
              <w:t>28.653.307.344</w:t>
            </w:r>
          </w:p>
        </w:tc>
      </w:tr>
    </w:tbl>
    <w:p w:rsidR="002F7D99" w:rsidRPr="00B73500" w:rsidRDefault="002F7D99" w:rsidP="000C6B5D">
      <w:pPr>
        <w:spacing w:line="288" w:lineRule="auto"/>
        <w:ind w:right="-1"/>
        <w:jc w:val="both"/>
        <w:rPr>
          <w:b/>
          <w:sz w:val="26"/>
          <w:szCs w:val="20"/>
          <w:lang w:val="es-MX"/>
        </w:rPr>
      </w:pPr>
    </w:p>
    <w:p w:rsidR="00484488" w:rsidRPr="00F95908" w:rsidRDefault="00484488" w:rsidP="000C6B5D">
      <w:pPr>
        <w:spacing w:line="288" w:lineRule="auto"/>
        <w:ind w:right="-1"/>
        <w:jc w:val="both"/>
        <w:rPr>
          <w:b/>
          <w:sz w:val="20"/>
          <w:szCs w:val="20"/>
          <w:lang w:val="es-MX"/>
        </w:rPr>
      </w:pPr>
      <w:r w:rsidRPr="00F95908">
        <w:rPr>
          <w:b/>
          <w:sz w:val="20"/>
          <w:szCs w:val="20"/>
          <w:lang w:val="es-MX"/>
        </w:rPr>
        <w:t>5.</w:t>
      </w:r>
      <w:r w:rsidRPr="00F95908">
        <w:rPr>
          <w:b/>
          <w:sz w:val="20"/>
          <w:szCs w:val="20"/>
          <w:lang w:val="es-MX"/>
        </w:rPr>
        <w:tab/>
        <w:t xml:space="preserve">Báo cáo bộ phận  </w:t>
      </w:r>
    </w:p>
    <w:p w:rsidR="00484488" w:rsidRPr="00B73500" w:rsidRDefault="00484488">
      <w:pPr>
        <w:spacing w:line="288" w:lineRule="auto"/>
        <w:ind w:left="702" w:right="-1"/>
        <w:jc w:val="both"/>
        <w:rPr>
          <w:sz w:val="20"/>
          <w:szCs w:val="20"/>
          <w:lang w:val="es-MX"/>
        </w:rPr>
      </w:pPr>
    </w:p>
    <w:p w:rsidR="00484488" w:rsidRPr="00F95908" w:rsidRDefault="00484488">
      <w:pPr>
        <w:spacing w:line="288" w:lineRule="auto"/>
        <w:ind w:left="702" w:right="-1"/>
        <w:jc w:val="both"/>
        <w:rPr>
          <w:sz w:val="20"/>
          <w:szCs w:val="20"/>
          <w:lang w:val="es-MX"/>
        </w:rPr>
      </w:pPr>
      <w:r w:rsidRPr="00F95908">
        <w:rPr>
          <w:sz w:val="20"/>
          <w:szCs w:val="20"/>
          <w:lang w:val="es-MX"/>
        </w:rPr>
        <w:t xml:space="preserve">Thông tin bộ phận được trình bày theo lĩnh vực kinh doanh và khu vực địa lý. </w:t>
      </w:r>
    </w:p>
    <w:p w:rsidR="003E26DC" w:rsidRPr="00F95908" w:rsidRDefault="003E26DC">
      <w:pPr>
        <w:spacing w:line="288" w:lineRule="auto"/>
        <w:ind w:left="702" w:right="-1"/>
        <w:jc w:val="both"/>
        <w:rPr>
          <w:b/>
          <w:i/>
          <w:sz w:val="20"/>
          <w:szCs w:val="20"/>
          <w:lang w:val="es-MX"/>
        </w:rPr>
      </w:pPr>
    </w:p>
    <w:p w:rsidR="00484488" w:rsidRPr="00F95908" w:rsidRDefault="00484488">
      <w:pPr>
        <w:spacing w:line="288" w:lineRule="auto"/>
        <w:ind w:left="702" w:right="-1"/>
        <w:jc w:val="both"/>
        <w:rPr>
          <w:b/>
          <w:i/>
          <w:sz w:val="20"/>
          <w:szCs w:val="20"/>
          <w:lang w:val="es-MX"/>
        </w:rPr>
      </w:pPr>
      <w:r w:rsidRPr="00F95908">
        <w:rPr>
          <w:b/>
          <w:i/>
          <w:sz w:val="20"/>
          <w:szCs w:val="20"/>
          <w:lang w:val="es-MX"/>
        </w:rPr>
        <w:t>Thông tin bộ phận</w:t>
      </w:r>
      <w:r w:rsidR="00C752C6" w:rsidRPr="00F95908">
        <w:rPr>
          <w:b/>
          <w:i/>
          <w:sz w:val="20"/>
          <w:szCs w:val="20"/>
          <w:lang w:val="es-MX"/>
        </w:rPr>
        <w:t xml:space="preserve"> chủ yếu</w:t>
      </w:r>
      <w:r w:rsidRPr="00F95908">
        <w:rPr>
          <w:b/>
          <w:i/>
          <w:sz w:val="20"/>
          <w:szCs w:val="20"/>
          <w:lang w:val="es-MX"/>
        </w:rPr>
        <w:t xml:space="preserve"> theo lĩnh vực kinh doanh</w:t>
      </w:r>
    </w:p>
    <w:p w:rsidR="00674F9C" w:rsidRPr="00F95908" w:rsidRDefault="00674F9C" w:rsidP="003E26DC">
      <w:pPr>
        <w:spacing w:line="288" w:lineRule="auto"/>
        <w:ind w:left="702" w:right="-1" w:hanging="693"/>
        <w:jc w:val="both"/>
        <w:rPr>
          <w:sz w:val="20"/>
          <w:szCs w:val="20"/>
          <w:lang w:val="es-MX"/>
        </w:rPr>
      </w:pPr>
      <w:r w:rsidRPr="00F95908">
        <w:rPr>
          <w:sz w:val="20"/>
          <w:szCs w:val="20"/>
          <w:lang w:val="es-MX"/>
        </w:rPr>
        <w:tab/>
        <w:t>Trong năm, Công ty kinh doanh rất nhiều mặt hàng từ các sản phẩm inox, thép các loại, sản xuất dầu gội các loại, sản xuất nước tinh khiết, sản xuất rượu nên không thực hiện thuyết minh thông tin bộ phận chủ yếu theo lĩnh vực kinh doanh.</w:t>
      </w:r>
    </w:p>
    <w:p w:rsidR="00484488" w:rsidRPr="00F95908" w:rsidRDefault="00484488" w:rsidP="003E26DC">
      <w:pPr>
        <w:spacing w:line="288" w:lineRule="auto"/>
        <w:ind w:left="702" w:right="-1" w:hanging="693"/>
        <w:jc w:val="both"/>
        <w:rPr>
          <w:sz w:val="20"/>
          <w:szCs w:val="20"/>
          <w:lang w:val="es-MX"/>
        </w:rPr>
      </w:pPr>
    </w:p>
    <w:p w:rsidR="00C44048" w:rsidRPr="00F95908" w:rsidRDefault="00484488" w:rsidP="00C44048">
      <w:pPr>
        <w:spacing w:line="288" w:lineRule="auto"/>
        <w:ind w:left="702" w:right="-1" w:hanging="693"/>
        <w:jc w:val="both"/>
        <w:rPr>
          <w:sz w:val="20"/>
          <w:szCs w:val="20"/>
          <w:lang w:val="es-MX"/>
        </w:rPr>
      </w:pPr>
      <w:r w:rsidRPr="00F95908">
        <w:rPr>
          <w:sz w:val="20"/>
          <w:szCs w:val="20"/>
          <w:lang w:val="es-MX"/>
        </w:rPr>
        <w:t xml:space="preserve"> </w:t>
      </w:r>
      <w:r w:rsidR="00C44048" w:rsidRPr="00F95908">
        <w:rPr>
          <w:sz w:val="20"/>
          <w:szCs w:val="20"/>
          <w:lang w:val="es-MX"/>
        </w:rPr>
        <w:tab/>
      </w:r>
    </w:p>
    <w:p w:rsidR="00484488" w:rsidRPr="00F95908" w:rsidRDefault="00C44048" w:rsidP="00C44048">
      <w:pPr>
        <w:spacing w:line="288" w:lineRule="auto"/>
        <w:ind w:left="702" w:right="-1"/>
        <w:jc w:val="both"/>
        <w:rPr>
          <w:b/>
          <w:i/>
          <w:sz w:val="20"/>
          <w:szCs w:val="20"/>
          <w:lang w:val="es-MX"/>
        </w:rPr>
      </w:pPr>
      <w:r w:rsidRPr="00F95908">
        <w:rPr>
          <w:sz w:val="20"/>
          <w:szCs w:val="20"/>
          <w:lang w:val="es-MX"/>
        </w:rPr>
        <w:br w:type="page"/>
      </w:r>
      <w:r w:rsidR="00484488" w:rsidRPr="00F95908">
        <w:rPr>
          <w:b/>
          <w:i/>
          <w:sz w:val="20"/>
          <w:szCs w:val="20"/>
          <w:lang w:val="es-MX"/>
        </w:rPr>
        <w:lastRenderedPageBreak/>
        <w:t>Thông tin bộ phận theo khu vực địa lý</w:t>
      </w:r>
    </w:p>
    <w:p w:rsidR="00484488" w:rsidRPr="00F95908" w:rsidRDefault="00484488">
      <w:pPr>
        <w:spacing w:line="288" w:lineRule="auto"/>
        <w:ind w:left="702" w:right="-1"/>
        <w:jc w:val="both"/>
        <w:rPr>
          <w:sz w:val="20"/>
          <w:szCs w:val="20"/>
          <w:lang w:val="es-MX"/>
        </w:rPr>
      </w:pPr>
      <w:r w:rsidRPr="00F95908">
        <w:rPr>
          <w:sz w:val="20"/>
          <w:szCs w:val="20"/>
          <w:lang w:val="es-MX"/>
        </w:rPr>
        <w:t>Công ty có hoạt động kinh doanh trên hai địa bản chủ yếu là Thành phố Hà Nội và Thành phố Hồ Chí Minh</w:t>
      </w:r>
    </w:p>
    <w:p w:rsidR="00484488" w:rsidRDefault="00484488">
      <w:pPr>
        <w:spacing w:line="288" w:lineRule="auto"/>
        <w:ind w:left="702" w:right="-1"/>
        <w:jc w:val="right"/>
        <w:rPr>
          <w:b/>
          <w:i/>
          <w:sz w:val="20"/>
          <w:szCs w:val="20"/>
          <w:lang w:val="es-MX"/>
        </w:rPr>
      </w:pPr>
      <w:r w:rsidRPr="00F95908">
        <w:rPr>
          <w:b/>
          <w:i/>
          <w:sz w:val="20"/>
          <w:szCs w:val="20"/>
          <w:lang w:val="es-MX"/>
        </w:rPr>
        <w:t>ĐVT: VND</w:t>
      </w:r>
    </w:p>
    <w:p w:rsidR="00B73500" w:rsidRPr="00F95908" w:rsidRDefault="00B73500">
      <w:pPr>
        <w:spacing w:line="288" w:lineRule="auto"/>
        <w:ind w:left="702" w:right="-1"/>
        <w:jc w:val="right"/>
        <w:rPr>
          <w:b/>
          <w:i/>
          <w:sz w:val="20"/>
          <w:szCs w:val="20"/>
          <w:lang w:val="es-MX"/>
        </w:rPr>
      </w:pPr>
    </w:p>
    <w:tbl>
      <w:tblPr>
        <w:tblW w:w="8496" w:type="dxa"/>
        <w:tblInd w:w="819" w:type="dxa"/>
        <w:tblLook w:val="04A0"/>
      </w:tblPr>
      <w:tblGrid>
        <w:gridCol w:w="3762"/>
        <w:gridCol w:w="1602"/>
        <w:gridCol w:w="1467"/>
        <w:gridCol w:w="1665"/>
      </w:tblGrid>
      <w:tr w:rsidR="00055221" w:rsidRPr="00F95908" w:rsidTr="006B2674">
        <w:trPr>
          <w:trHeight w:val="510"/>
        </w:trPr>
        <w:tc>
          <w:tcPr>
            <w:tcW w:w="37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5221" w:rsidRPr="00F95908" w:rsidRDefault="00055221" w:rsidP="007E6525">
            <w:pPr>
              <w:jc w:val="center"/>
              <w:rPr>
                <w:b/>
                <w:bCs/>
                <w:color w:val="000000"/>
                <w:sz w:val="20"/>
                <w:szCs w:val="20"/>
              </w:rPr>
            </w:pP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055221" w:rsidRPr="00F95908" w:rsidRDefault="00055221" w:rsidP="007E6525">
            <w:pPr>
              <w:jc w:val="center"/>
              <w:rPr>
                <w:b/>
                <w:bCs/>
                <w:color w:val="000000"/>
                <w:sz w:val="20"/>
                <w:szCs w:val="20"/>
              </w:rPr>
            </w:pPr>
            <w:r w:rsidRPr="00F95908">
              <w:rPr>
                <w:b/>
                <w:bCs/>
                <w:color w:val="000000"/>
                <w:sz w:val="20"/>
                <w:szCs w:val="20"/>
              </w:rPr>
              <w:t>Hà Nội</w:t>
            </w:r>
          </w:p>
        </w:tc>
        <w:tc>
          <w:tcPr>
            <w:tcW w:w="1467" w:type="dxa"/>
            <w:tcBorders>
              <w:top w:val="single" w:sz="4" w:space="0" w:color="auto"/>
              <w:left w:val="nil"/>
              <w:bottom w:val="single" w:sz="4" w:space="0" w:color="auto"/>
              <w:right w:val="single" w:sz="4" w:space="0" w:color="auto"/>
            </w:tcBorders>
            <w:shd w:val="clear" w:color="000000" w:fill="FFFFFF"/>
            <w:vAlign w:val="center"/>
            <w:hideMark/>
          </w:tcPr>
          <w:p w:rsidR="00055221" w:rsidRPr="00F95908" w:rsidRDefault="00055221" w:rsidP="007E6525">
            <w:pPr>
              <w:jc w:val="center"/>
              <w:rPr>
                <w:b/>
                <w:bCs/>
                <w:color w:val="000000"/>
                <w:sz w:val="20"/>
                <w:szCs w:val="20"/>
              </w:rPr>
            </w:pPr>
            <w:r w:rsidRPr="00F95908">
              <w:rPr>
                <w:b/>
                <w:bCs/>
                <w:color w:val="000000"/>
                <w:sz w:val="20"/>
                <w:szCs w:val="20"/>
              </w:rPr>
              <w:t>Thành phố Hồ Chí Minh</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055221" w:rsidRPr="00F95908" w:rsidRDefault="00055221" w:rsidP="007E6525">
            <w:pPr>
              <w:jc w:val="center"/>
              <w:rPr>
                <w:b/>
                <w:bCs/>
                <w:color w:val="000000"/>
                <w:sz w:val="20"/>
                <w:szCs w:val="20"/>
              </w:rPr>
            </w:pPr>
            <w:r w:rsidRPr="00F95908">
              <w:rPr>
                <w:b/>
                <w:bCs/>
                <w:color w:val="000000"/>
                <w:sz w:val="20"/>
                <w:szCs w:val="20"/>
              </w:rPr>
              <w:t>Tổng cộng toàn Công ty</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c>
          <w:tcPr>
            <w:tcW w:w="1602" w:type="dxa"/>
            <w:tcBorders>
              <w:top w:val="nil"/>
              <w:left w:val="nil"/>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c>
          <w:tcPr>
            <w:tcW w:w="1467" w:type="dxa"/>
            <w:tcBorders>
              <w:top w:val="nil"/>
              <w:left w:val="nil"/>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c>
          <w:tcPr>
            <w:tcW w:w="1665" w:type="dxa"/>
            <w:tcBorders>
              <w:top w:val="nil"/>
              <w:left w:val="nil"/>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noWrap/>
            <w:vAlign w:val="bottom"/>
            <w:hideMark/>
          </w:tcPr>
          <w:p w:rsidR="00055221" w:rsidRPr="00F95908" w:rsidRDefault="00055221">
            <w:pPr>
              <w:rPr>
                <w:b/>
                <w:bCs/>
                <w:color w:val="000000"/>
                <w:sz w:val="20"/>
                <w:szCs w:val="20"/>
              </w:rPr>
            </w:pPr>
            <w:r w:rsidRPr="00F95908">
              <w:rPr>
                <w:b/>
                <w:bCs/>
                <w:color w:val="000000"/>
                <w:sz w:val="20"/>
                <w:szCs w:val="20"/>
              </w:rPr>
              <w:t>KẾT QUẢ KINH DOANH</w:t>
            </w:r>
          </w:p>
        </w:tc>
        <w:tc>
          <w:tcPr>
            <w:tcW w:w="1602" w:type="dxa"/>
            <w:tcBorders>
              <w:top w:val="nil"/>
              <w:left w:val="nil"/>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c>
          <w:tcPr>
            <w:tcW w:w="1467" w:type="dxa"/>
            <w:tcBorders>
              <w:top w:val="nil"/>
              <w:left w:val="nil"/>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c>
          <w:tcPr>
            <w:tcW w:w="1665" w:type="dxa"/>
            <w:tcBorders>
              <w:top w:val="nil"/>
              <w:left w:val="nil"/>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Doanh thu thuần từ bán hàng ra bên ngoài</w:t>
            </w:r>
          </w:p>
        </w:tc>
        <w:tc>
          <w:tcPr>
            <w:tcW w:w="1602" w:type="dxa"/>
            <w:tcBorders>
              <w:top w:val="nil"/>
              <w:left w:val="nil"/>
              <w:bottom w:val="nil"/>
              <w:right w:val="single" w:sz="4" w:space="0" w:color="auto"/>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100.434.567.272</w:t>
            </w:r>
          </w:p>
        </w:tc>
        <w:tc>
          <w:tcPr>
            <w:tcW w:w="1467" w:type="dxa"/>
            <w:tcBorders>
              <w:top w:val="nil"/>
              <w:left w:val="nil"/>
              <w:bottom w:val="nil"/>
              <w:right w:val="single" w:sz="4" w:space="0" w:color="auto"/>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426.729.600</w:t>
            </w:r>
          </w:p>
        </w:tc>
        <w:tc>
          <w:tcPr>
            <w:tcW w:w="1665" w:type="dxa"/>
            <w:tcBorders>
              <w:top w:val="nil"/>
              <w:left w:val="nil"/>
              <w:bottom w:val="nil"/>
              <w:right w:val="single" w:sz="4" w:space="0" w:color="auto"/>
            </w:tcBorders>
            <w:shd w:val="clear" w:color="000000" w:fill="FFFFFF"/>
            <w:noWrap/>
            <w:vAlign w:val="bottom"/>
            <w:hideMark/>
          </w:tcPr>
          <w:p w:rsidR="00055221" w:rsidRPr="00F95908" w:rsidRDefault="00055221" w:rsidP="00055221">
            <w:pPr>
              <w:jc w:val="right"/>
              <w:rPr>
                <w:color w:val="000000"/>
                <w:sz w:val="20"/>
                <w:szCs w:val="20"/>
              </w:rPr>
            </w:pPr>
            <w:r w:rsidRPr="00F95908">
              <w:rPr>
                <w:color w:val="000000"/>
                <w:sz w:val="20"/>
                <w:szCs w:val="20"/>
              </w:rPr>
              <w:t>100.861.296.872</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Doanh thu thuần từ bán hàng cho các bộ phận</w:t>
            </w:r>
          </w:p>
        </w:tc>
        <w:tc>
          <w:tcPr>
            <w:tcW w:w="1602" w:type="dxa"/>
            <w:tcBorders>
              <w:top w:val="nil"/>
              <w:left w:val="nil"/>
              <w:bottom w:val="nil"/>
              <w:right w:val="single" w:sz="4" w:space="0" w:color="auto"/>
            </w:tcBorders>
            <w:shd w:val="clear" w:color="000000" w:fill="FFFFFF"/>
            <w:noWrap/>
            <w:vAlign w:val="bottom"/>
            <w:hideMark/>
          </w:tcPr>
          <w:p w:rsidR="00055221" w:rsidRPr="00F95908" w:rsidRDefault="00055221" w:rsidP="00055221">
            <w:pPr>
              <w:jc w:val="right"/>
              <w:rPr>
                <w:color w:val="000000"/>
                <w:sz w:val="20"/>
                <w:szCs w:val="20"/>
              </w:rPr>
            </w:pPr>
          </w:p>
        </w:tc>
        <w:tc>
          <w:tcPr>
            <w:tcW w:w="1467" w:type="dxa"/>
            <w:tcBorders>
              <w:top w:val="nil"/>
              <w:left w:val="nil"/>
              <w:bottom w:val="nil"/>
              <w:right w:val="single" w:sz="4" w:space="0" w:color="auto"/>
            </w:tcBorders>
            <w:shd w:val="clear" w:color="000000" w:fill="FFFFFF"/>
            <w:noWrap/>
            <w:vAlign w:val="bottom"/>
            <w:hideMark/>
          </w:tcPr>
          <w:p w:rsidR="00055221" w:rsidRPr="00F95908" w:rsidRDefault="00055221" w:rsidP="00055221">
            <w:pPr>
              <w:jc w:val="right"/>
              <w:rPr>
                <w:color w:val="000000"/>
                <w:sz w:val="20"/>
                <w:szCs w:val="20"/>
              </w:rPr>
            </w:pPr>
          </w:p>
        </w:tc>
        <w:tc>
          <w:tcPr>
            <w:tcW w:w="1665" w:type="dxa"/>
            <w:tcBorders>
              <w:top w:val="nil"/>
              <w:left w:val="nil"/>
              <w:bottom w:val="nil"/>
              <w:right w:val="single" w:sz="4" w:space="0" w:color="auto"/>
            </w:tcBorders>
            <w:shd w:val="clear" w:color="000000" w:fill="FFFFFF"/>
            <w:noWrap/>
            <w:vAlign w:val="bottom"/>
            <w:hideMark/>
          </w:tcPr>
          <w:p w:rsidR="00055221" w:rsidRPr="00F95908" w:rsidRDefault="00055221" w:rsidP="00055221">
            <w:pPr>
              <w:jc w:val="right"/>
              <w:rPr>
                <w:color w:val="000000"/>
                <w:sz w:val="20"/>
                <w:szCs w:val="20"/>
              </w:rPr>
            </w:pP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Khấu hao và chi phí phân bổ</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(98.742.475.707)</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(419.540.187)</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(99.162.015.894)</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Chi phí không phân bổ</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(677.258.835)</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(121.176.640)</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(798.435.475)</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Doanh thu tài chính</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1.416.603</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74.785</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1.491.388</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Chi phí tài chính</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(125.263.811)</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(125.263.811)</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Thu nhập khác</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60.000.000</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60.000.000</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Chi phí khác</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Lợi nhuận kế toán trước thuế</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b/>
                <w:bCs/>
                <w:color w:val="000000"/>
                <w:sz w:val="20"/>
                <w:szCs w:val="20"/>
              </w:rPr>
            </w:pPr>
            <w:r w:rsidRPr="00F95908">
              <w:rPr>
                <w:b/>
                <w:bCs/>
                <w:color w:val="000000"/>
                <w:sz w:val="20"/>
                <w:szCs w:val="20"/>
              </w:rPr>
              <w:t>-</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b/>
                <w:bCs/>
                <w:color w:val="000000"/>
                <w:sz w:val="20"/>
                <w:szCs w:val="20"/>
              </w:rPr>
            </w:pPr>
            <w:r w:rsidRPr="00F95908">
              <w:rPr>
                <w:b/>
                <w:bCs/>
                <w:color w:val="000000"/>
                <w:sz w:val="20"/>
                <w:szCs w:val="20"/>
              </w:rPr>
              <w:t>-</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837.073.080</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Chi phí thuế</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b/>
                <w:bCs/>
                <w:color w:val="000000"/>
                <w:sz w:val="20"/>
                <w:szCs w:val="20"/>
              </w:rPr>
            </w:pP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b/>
                <w:bCs/>
                <w:color w:val="000000"/>
                <w:sz w:val="20"/>
                <w:szCs w:val="20"/>
              </w:rPr>
            </w:pP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(184.156.078)</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Lợi nhuận sau thuế</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b/>
                <w:bCs/>
                <w:color w:val="000000"/>
                <w:sz w:val="20"/>
                <w:szCs w:val="20"/>
              </w:rPr>
            </w:pP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b/>
                <w:bCs/>
                <w:color w:val="000000"/>
                <w:sz w:val="20"/>
                <w:szCs w:val="20"/>
              </w:rPr>
            </w:pP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652.917.002</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hideMark/>
          </w:tcPr>
          <w:p w:rsidR="00055221" w:rsidRPr="00F95908" w:rsidRDefault="00055221">
            <w:pPr>
              <w:rPr>
                <w:color w:val="000000"/>
                <w:sz w:val="20"/>
                <w:szCs w:val="20"/>
              </w:rPr>
            </w:pPr>
            <w:r w:rsidRPr="00F95908">
              <w:rPr>
                <w:color w:val="000000"/>
                <w:sz w:val="20"/>
                <w:szCs w:val="20"/>
              </w:rPr>
              <w:t> </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noWrap/>
            <w:vAlign w:val="bottom"/>
            <w:hideMark/>
          </w:tcPr>
          <w:p w:rsidR="00055221" w:rsidRPr="00F95908" w:rsidRDefault="00055221">
            <w:pPr>
              <w:rPr>
                <w:b/>
                <w:bCs/>
                <w:color w:val="000000"/>
                <w:sz w:val="20"/>
                <w:szCs w:val="20"/>
              </w:rPr>
            </w:pPr>
            <w:r w:rsidRPr="00F95908">
              <w:rPr>
                <w:b/>
                <w:bCs/>
                <w:color w:val="000000"/>
                <w:sz w:val="20"/>
                <w:szCs w:val="20"/>
              </w:rPr>
              <w:t>TÀI SẢN</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Tài sản bộ phận</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139.749.258.584</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1.381.903.429</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141.131.162.013</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Tài sản không phân bổ</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Tổng tài sản</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141.131.162.013</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noWrap/>
            <w:vAlign w:val="bottom"/>
            <w:hideMark/>
          </w:tcPr>
          <w:p w:rsidR="00055221" w:rsidRPr="00F95908" w:rsidRDefault="00055221">
            <w:pPr>
              <w:rPr>
                <w:b/>
                <w:bCs/>
                <w:color w:val="000000"/>
                <w:sz w:val="20"/>
                <w:szCs w:val="20"/>
              </w:rPr>
            </w:pPr>
            <w:r w:rsidRPr="00F95908">
              <w:rPr>
                <w:b/>
                <w:bCs/>
                <w:color w:val="000000"/>
                <w:sz w:val="20"/>
                <w:szCs w:val="20"/>
              </w:rPr>
              <w:t>NỢ PHẢI TRẢ</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Nợ phải trả bộ phận</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36.751.018.568</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1.270.433.512</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38.021.452.080</w:t>
            </w: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Nợ phải trả không phân bổ</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p>
        </w:tc>
      </w:tr>
      <w:tr w:rsidR="00055221" w:rsidRPr="00F95908" w:rsidTr="00055221">
        <w:trPr>
          <w:trHeight w:val="255"/>
        </w:trPr>
        <w:tc>
          <w:tcPr>
            <w:tcW w:w="3762" w:type="dxa"/>
            <w:tcBorders>
              <w:top w:val="nil"/>
              <w:left w:val="single" w:sz="4" w:space="0" w:color="auto"/>
              <w:bottom w:val="nil"/>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Tổng nợ phải trả</w:t>
            </w:r>
          </w:p>
        </w:tc>
        <w:tc>
          <w:tcPr>
            <w:tcW w:w="1602"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36.751.018.568</w:t>
            </w:r>
          </w:p>
        </w:tc>
        <w:tc>
          <w:tcPr>
            <w:tcW w:w="1467"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1.270.433.512</w:t>
            </w:r>
          </w:p>
        </w:tc>
        <w:tc>
          <w:tcPr>
            <w:tcW w:w="1665" w:type="dxa"/>
            <w:tcBorders>
              <w:top w:val="nil"/>
              <w:left w:val="nil"/>
              <w:bottom w:val="nil"/>
              <w:right w:val="single" w:sz="4" w:space="0" w:color="auto"/>
            </w:tcBorders>
            <w:shd w:val="clear" w:color="auto" w:fill="auto"/>
            <w:noWrap/>
            <w:vAlign w:val="bottom"/>
            <w:hideMark/>
          </w:tcPr>
          <w:p w:rsidR="00055221" w:rsidRPr="00F95908" w:rsidRDefault="00055221" w:rsidP="00055221">
            <w:pPr>
              <w:jc w:val="right"/>
              <w:rPr>
                <w:color w:val="000000"/>
                <w:sz w:val="20"/>
                <w:szCs w:val="20"/>
              </w:rPr>
            </w:pPr>
            <w:r w:rsidRPr="00F95908">
              <w:rPr>
                <w:color w:val="000000"/>
                <w:sz w:val="20"/>
                <w:szCs w:val="20"/>
              </w:rPr>
              <w:t>38.021.452.080</w:t>
            </w:r>
          </w:p>
        </w:tc>
      </w:tr>
      <w:tr w:rsidR="00055221" w:rsidRPr="00F95908" w:rsidTr="00055221">
        <w:trPr>
          <w:trHeight w:val="25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c>
          <w:tcPr>
            <w:tcW w:w="1602" w:type="dxa"/>
            <w:tcBorders>
              <w:top w:val="nil"/>
              <w:left w:val="nil"/>
              <w:bottom w:val="single" w:sz="4" w:space="0" w:color="auto"/>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c>
          <w:tcPr>
            <w:tcW w:w="1665" w:type="dxa"/>
            <w:tcBorders>
              <w:top w:val="nil"/>
              <w:left w:val="nil"/>
              <w:bottom w:val="single" w:sz="4" w:space="0" w:color="auto"/>
              <w:right w:val="single" w:sz="4" w:space="0" w:color="auto"/>
            </w:tcBorders>
            <w:shd w:val="clear" w:color="000000" w:fill="FFFFFF"/>
            <w:noWrap/>
            <w:vAlign w:val="bottom"/>
            <w:hideMark/>
          </w:tcPr>
          <w:p w:rsidR="00055221" w:rsidRPr="00F95908" w:rsidRDefault="00055221">
            <w:pPr>
              <w:rPr>
                <w:color w:val="000000"/>
                <w:sz w:val="20"/>
                <w:szCs w:val="20"/>
              </w:rPr>
            </w:pPr>
            <w:r w:rsidRPr="00F95908">
              <w:rPr>
                <w:color w:val="000000"/>
                <w:sz w:val="20"/>
                <w:szCs w:val="20"/>
              </w:rPr>
              <w:t> </w:t>
            </w:r>
          </w:p>
        </w:tc>
      </w:tr>
    </w:tbl>
    <w:p w:rsidR="00C752C6" w:rsidRPr="00B73500" w:rsidRDefault="00C752C6" w:rsidP="00B73500">
      <w:pPr>
        <w:spacing w:line="288" w:lineRule="auto"/>
        <w:ind w:right="-1"/>
        <w:rPr>
          <w:b/>
          <w:i/>
          <w:sz w:val="28"/>
          <w:szCs w:val="20"/>
          <w:lang w:val="es-MX"/>
        </w:rPr>
      </w:pPr>
    </w:p>
    <w:p w:rsidR="00484488" w:rsidRPr="00F95908" w:rsidRDefault="00484488">
      <w:pPr>
        <w:spacing w:line="288" w:lineRule="auto"/>
        <w:ind w:right="-1"/>
        <w:jc w:val="both"/>
        <w:rPr>
          <w:b/>
          <w:sz w:val="20"/>
          <w:szCs w:val="20"/>
          <w:lang w:val="es-MX"/>
        </w:rPr>
      </w:pPr>
      <w:r w:rsidRPr="00F95908">
        <w:rPr>
          <w:b/>
          <w:sz w:val="20"/>
          <w:szCs w:val="20"/>
          <w:lang w:val="es-MX"/>
        </w:rPr>
        <w:t>6.</w:t>
      </w:r>
      <w:r w:rsidRPr="00F95908">
        <w:rPr>
          <w:b/>
          <w:sz w:val="20"/>
          <w:szCs w:val="20"/>
          <w:lang w:val="es-MX"/>
        </w:rPr>
        <w:tab/>
        <w:t>Số liệu so sánh</w:t>
      </w:r>
    </w:p>
    <w:p w:rsidR="00484488" w:rsidRPr="00F95908" w:rsidRDefault="00484488">
      <w:pPr>
        <w:ind w:left="720" w:right="-1"/>
        <w:jc w:val="both"/>
        <w:rPr>
          <w:sz w:val="16"/>
          <w:szCs w:val="20"/>
          <w:lang w:val="es-MX"/>
        </w:rPr>
      </w:pPr>
    </w:p>
    <w:p w:rsidR="00484488" w:rsidRPr="00F95908" w:rsidRDefault="00484488">
      <w:pPr>
        <w:ind w:left="720" w:right="-1"/>
        <w:jc w:val="both"/>
        <w:rPr>
          <w:sz w:val="20"/>
          <w:szCs w:val="20"/>
          <w:lang w:val="es-MX"/>
        </w:rPr>
      </w:pPr>
      <w:r w:rsidRPr="00F95908">
        <w:rPr>
          <w:sz w:val="20"/>
          <w:szCs w:val="20"/>
          <w:lang w:val="es-MX"/>
        </w:rPr>
        <w:t>Số liệu so sánh được lấy theo số liệu trên Báo cáo soát xét tại thời điểm 30/06/</w:t>
      </w:r>
      <w:r w:rsidR="00F16C04" w:rsidRPr="00F95908">
        <w:rPr>
          <w:sz w:val="20"/>
          <w:szCs w:val="20"/>
          <w:lang w:val="es-MX"/>
        </w:rPr>
        <w:t xml:space="preserve">2014 </w:t>
      </w:r>
      <w:r w:rsidRPr="00F95908">
        <w:rPr>
          <w:sz w:val="20"/>
          <w:szCs w:val="20"/>
          <w:lang w:val="es-MX"/>
        </w:rPr>
        <w:t>và Báo cáo tài chính cho năm tài chính kết thúc ngày 31/12/</w:t>
      </w:r>
      <w:r w:rsidR="00F16C04" w:rsidRPr="00F95908">
        <w:rPr>
          <w:sz w:val="20"/>
          <w:szCs w:val="20"/>
          <w:lang w:val="es-MX"/>
        </w:rPr>
        <w:t xml:space="preserve">2014 </w:t>
      </w:r>
      <w:r w:rsidRPr="00F95908">
        <w:rPr>
          <w:sz w:val="20"/>
          <w:szCs w:val="20"/>
          <w:lang w:val="es-MX"/>
        </w:rPr>
        <w:t xml:space="preserve">của Công ty, đã được kiểm toán bởi </w:t>
      </w:r>
      <w:r w:rsidR="00F16C04" w:rsidRPr="00F95908">
        <w:rPr>
          <w:sz w:val="20"/>
          <w:szCs w:val="20"/>
          <w:lang w:val="es-MX"/>
        </w:rPr>
        <w:t xml:space="preserve">Chi nhánh </w:t>
      </w:r>
      <w:r w:rsidRPr="00F95908">
        <w:rPr>
          <w:sz w:val="20"/>
          <w:szCs w:val="20"/>
          <w:lang w:val="es-MX"/>
        </w:rPr>
        <w:t xml:space="preserve">Công ty TNHH Kiểm toán </w:t>
      </w:r>
      <w:r w:rsidR="00F16C04" w:rsidRPr="00F95908">
        <w:rPr>
          <w:sz w:val="20"/>
          <w:szCs w:val="20"/>
          <w:lang w:val="es-MX"/>
        </w:rPr>
        <w:t>- Tư Vấn Đất Việt tại Hà Nội</w:t>
      </w:r>
      <w:r w:rsidR="00986E34" w:rsidRPr="00F95908">
        <w:rPr>
          <w:sz w:val="20"/>
          <w:szCs w:val="20"/>
          <w:lang w:val="es-MX"/>
        </w:rPr>
        <w:t>.</w:t>
      </w:r>
      <w:r w:rsidRPr="00F95908">
        <w:rPr>
          <w:sz w:val="20"/>
          <w:szCs w:val="20"/>
          <w:lang w:val="es-MX"/>
        </w:rPr>
        <w:t xml:space="preserve"> </w:t>
      </w:r>
    </w:p>
    <w:p w:rsidR="00484488" w:rsidRPr="00F95908" w:rsidRDefault="00484488">
      <w:pPr>
        <w:ind w:left="720" w:right="-1"/>
        <w:jc w:val="both"/>
        <w:rPr>
          <w:sz w:val="20"/>
          <w:szCs w:val="20"/>
          <w:lang w:val="es-MX"/>
        </w:rPr>
      </w:pPr>
    </w:p>
    <w:p w:rsidR="00484488" w:rsidRPr="00F95908" w:rsidRDefault="00484488">
      <w:pPr>
        <w:ind w:left="720" w:right="-1"/>
        <w:jc w:val="both"/>
        <w:rPr>
          <w:sz w:val="20"/>
          <w:szCs w:val="20"/>
          <w:lang w:val="es-MX"/>
        </w:rPr>
      </w:pPr>
    </w:p>
    <w:p w:rsidR="00484488" w:rsidRPr="00F95908" w:rsidRDefault="00484488">
      <w:pPr>
        <w:ind w:left="720" w:right="-1"/>
        <w:jc w:val="both"/>
        <w:rPr>
          <w:sz w:val="20"/>
          <w:szCs w:val="20"/>
          <w:lang w:val="es-MX"/>
        </w:rPr>
      </w:pPr>
    </w:p>
    <w:p w:rsidR="00484488" w:rsidRPr="00F95908" w:rsidRDefault="00484488">
      <w:pPr>
        <w:ind w:left="720" w:right="-1"/>
        <w:jc w:val="both"/>
        <w:rPr>
          <w:sz w:val="20"/>
          <w:szCs w:val="20"/>
          <w:lang w:val="es-MX"/>
        </w:rPr>
      </w:pPr>
    </w:p>
    <w:p w:rsidR="00C752C6" w:rsidRPr="00F95908" w:rsidRDefault="00C752C6" w:rsidP="00B73500">
      <w:pPr>
        <w:ind w:right="-1"/>
        <w:jc w:val="both"/>
        <w:rPr>
          <w:sz w:val="20"/>
          <w:szCs w:val="20"/>
          <w:lang w:val="es-MX"/>
        </w:rPr>
      </w:pPr>
    </w:p>
    <w:p w:rsidR="00484488" w:rsidRPr="00F95908" w:rsidRDefault="00484488">
      <w:pPr>
        <w:ind w:left="720" w:right="-1"/>
        <w:jc w:val="both"/>
        <w:rPr>
          <w:sz w:val="20"/>
          <w:szCs w:val="20"/>
          <w:lang w:val="es-MX"/>
        </w:rPr>
      </w:pPr>
    </w:p>
    <w:p w:rsidR="00484488" w:rsidRPr="00F95908" w:rsidRDefault="00484488">
      <w:pPr>
        <w:ind w:left="720" w:right="-1"/>
        <w:jc w:val="both"/>
        <w:rPr>
          <w:sz w:val="20"/>
          <w:szCs w:val="20"/>
          <w:lang w:val="es-MX"/>
        </w:rPr>
      </w:pPr>
    </w:p>
    <w:p w:rsidR="00484488" w:rsidRPr="00F95908" w:rsidRDefault="00484488">
      <w:pPr>
        <w:ind w:left="720" w:right="-1"/>
        <w:jc w:val="both"/>
        <w:rPr>
          <w:sz w:val="20"/>
          <w:szCs w:val="20"/>
          <w:lang w:val="es-MX"/>
        </w:rPr>
      </w:pPr>
    </w:p>
    <w:p w:rsidR="00484488" w:rsidRPr="00F95908" w:rsidRDefault="00484488">
      <w:pPr>
        <w:rPr>
          <w:sz w:val="20"/>
          <w:szCs w:val="20"/>
        </w:rPr>
      </w:pPr>
    </w:p>
    <w:tbl>
      <w:tblPr>
        <w:tblW w:w="9199" w:type="dxa"/>
        <w:tblInd w:w="126" w:type="dxa"/>
        <w:tblLook w:val="01E0"/>
      </w:tblPr>
      <w:tblGrid>
        <w:gridCol w:w="3780"/>
        <w:gridCol w:w="236"/>
        <w:gridCol w:w="2593"/>
        <w:gridCol w:w="302"/>
        <w:gridCol w:w="2288"/>
      </w:tblGrid>
      <w:tr w:rsidR="00484488" w:rsidRPr="00F95908">
        <w:tc>
          <w:tcPr>
            <w:tcW w:w="3780" w:type="dxa"/>
            <w:tcBorders>
              <w:top w:val="single" w:sz="4" w:space="0" w:color="auto"/>
            </w:tcBorders>
            <w:shd w:val="clear" w:color="auto" w:fill="auto"/>
          </w:tcPr>
          <w:p w:rsidR="00725817" w:rsidRPr="00F95908" w:rsidRDefault="00725817" w:rsidP="00725817">
            <w:pPr>
              <w:ind w:left="-81"/>
              <w:rPr>
                <w:b/>
                <w:sz w:val="20"/>
                <w:szCs w:val="20"/>
                <w:lang w:val="vi-VN"/>
              </w:rPr>
            </w:pPr>
            <w:r w:rsidRPr="00F95908">
              <w:rPr>
                <w:b/>
                <w:sz w:val="20"/>
                <w:szCs w:val="20"/>
              </w:rPr>
              <w:t xml:space="preserve">Nguyễn </w:t>
            </w:r>
            <w:r w:rsidRPr="00F95908">
              <w:rPr>
                <w:b/>
                <w:sz w:val="20"/>
                <w:szCs w:val="20"/>
                <w:lang w:val="vi-VN"/>
              </w:rPr>
              <w:t>Đan Thanh</w:t>
            </w:r>
          </w:p>
          <w:p w:rsidR="00725817" w:rsidRPr="00F95908" w:rsidRDefault="00725817" w:rsidP="00725817">
            <w:pPr>
              <w:ind w:left="-81"/>
              <w:rPr>
                <w:b/>
                <w:sz w:val="20"/>
                <w:szCs w:val="20"/>
              </w:rPr>
            </w:pPr>
            <w:r w:rsidRPr="00F95908">
              <w:rPr>
                <w:b/>
                <w:sz w:val="20"/>
                <w:szCs w:val="20"/>
              </w:rPr>
              <w:t>Chủ tịch Hội đồng Quản trị</w:t>
            </w:r>
          </w:p>
          <w:p w:rsidR="00484488" w:rsidRPr="00F95908" w:rsidRDefault="00725817" w:rsidP="00D66AC8">
            <w:pPr>
              <w:ind w:left="-81"/>
              <w:rPr>
                <w:i/>
                <w:sz w:val="20"/>
                <w:szCs w:val="20"/>
              </w:rPr>
            </w:pPr>
            <w:r w:rsidRPr="00F95908">
              <w:rPr>
                <w:i/>
                <w:sz w:val="20"/>
                <w:szCs w:val="20"/>
              </w:rPr>
              <w:t xml:space="preserve">Hà Nội, ngày </w:t>
            </w:r>
            <w:r w:rsidR="00D66AC8">
              <w:rPr>
                <w:i/>
                <w:sz w:val="20"/>
                <w:szCs w:val="20"/>
              </w:rPr>
              <w:t>10</w:t>
            </w:r>
            <w:r w:rsidRPr="00F95908">
              <w:rPr>
                <w:i/>
                <w:sz w:val="20"/>
                <w:szCs w:val="20"/>
              </w:rPr>
              <w:t xml:space="preserve"> tháng 08 năm 201</w:t>
            </w:r>
            <w:r w:rsidRPr="00F95908">
              <w:rPr>
                <w:i/>
                <w:sz w:val="20"/>
                <w:szCs w:val="20"/>
                <w:lang w:val="vi-VN"/>
              </w:rPr>
              <w:t>5</w:t>
            </w:r>
          </w:p>
        </w:tc>
        <w:tc>
          <w:tcPr>
            <w:tcW w:w="236" w:type="dxa"/>
          </w:tcPr>
          <w:p w:rsidR="00484488" w:rsidRPr="00F95908" w:rsidRDefault="00484488">
            <w:pPr>
              <w:ind w:left="-81"/>
              <w:rPr>
                <w:b/>
                <w:sz w:val="20"/>
                <w:szCs w:val="20"/>
              </w:rPr>
            </w:pPr>
          </w:p>
        </w:tc>
        <w:tc>
          <w:tcPr>
            <w:tcW w:w="2593" w:type="dxa"/>
            <w:tcBorders>
              <w:top w:val="single" w:sz="4" w:space="0" w:color="auto"/>
            </w:tcBorders>
            <w:shd w:val="clear" w:color="auto" w:fill="auto"/>
          </w:tcPr>
          <w:p w:rsidR="00484488" w:rsidRPr="00F95908" w:rsidRDefault="00484488">
            <w:pPr>
              <w:ind w:left="90" w:hanging="171"/>
              <w:rPr>
                <w:b/>
                <w:sz w:val="20"/>
                <w:szCs w:val="20"/>
              </w:rPr>
            </w:pPr>
            <w:r w:rsidRPr="00F95908">
              <w:rPr>
                <w:b/>
                <w:sz w:val="20"/>
                <w:szCs w:val="20"/>
              </w:rPr>
              <w:t>Bùi Thị Kim Nhạn</w:t>
            </w:r>
          </w:p>
          <w:p w:rsidR="00484488" w:rsidRPr="00F95908" w:rsidRDefault="00484488">
            <w:pPr>
              <w:ind w:left="-81"/>
              <w:rPr>
                <w:b/>
                <w:sz w:val="20"/>
                <w:szCs w:val="20"/>
              </w:rPr>
            </w:pPr>
            <w:r w:rsidRPr="00F95908">
              <w:rPr>
                <w:b/>
                <w:sz w:val="20"/>
                <w:szCs w:val="20"/>
              </w:rPr>
              <w:t>Kế toán trưởng</w:t>
            </w:r>
          </w:p>
        </w:tc>
        <w:tc>
          <w:tcPr>
            <w:tcW w:w="302" w:type="dxa"/>
          </w:tcPr>
          <w:p w:rsidR="00484488" w:rsidRPr="00F95908" w:rsidRDefault="00484488">
            <w:pPr>
              <w:ind w:left="90" w:hanging="171"/>
              <w:rPr>
                <w:b/>
                <w:sz w:val="20"/>
                <w:szCs w:val="20"/>
              </w:rPr>
            </w:pPr>
          </w:p>
        </w:tc>
        <w:tc>
          <w:tcPr>
            <w:tcW w:w="2288" w:type="dxa"/>
            <w:tcBorders>
              <w:top w:val="single" w:sz="4" w:space="0" w:color="auto"/>
            </w:tcBorders>
            <w:shd w:val="clear" w:color="auto" w:fill="auto"/>
          </w:tcPr>
          <w:p w:rsidR="00484488" w:rsidRPr="00F95908" w:rsidRDefault="00484488">
            <w:pPr>
              <w:ind w:left="-81"/>
              <w:rPr>
                <w:b/>
                <w:sz w:val="20"/>
                <w:szCs w:val="20"/>
              </w:rPr>
            </w:pPr>
            <w:r w:rsidRPr="00F95908">
              <w:rPr>
                <w:b/>
                <w:sz w:val="20"/>
                <w:szCs w:val="20"/>
              </w:rPr>
              <w:t>Nguyễn Thị Trinh</w:t>
            </w:r>
          </w:p>
          <w:p w:rsidR="00484488" w:rsidRPr="00F95908" w:rsidRDefault="00484488">
            <w:pPr>
              <w:ind w:left="-81"/>
              <w:rPr>
                <w:b/>
                <w:sz w:val="20"/>
                <w:szCs w:val="20"/>
              </w:rPr>
            </w:pPr>
            <w:r w:rsidRPr="00F95908">
              <w:rPr>
                <w:b/>
                <w:sz w:val="20"/>
                <w:szCs w:val="20"/>
              </w:rPr>
              <w:t>Người lập biểu</w:t>
            </w:r>
          </w:p>
        </w:tc>
      </w:tr>
    </w:tbl>
    <w:p w:rsidR="00484488" w:rsidRPr="00F95908" w:rsidRDefault="00484488">
      <w:pPr>
        <w:ind w:left="720" w:right="-1"/>
        <w:jc w:val="both"/>
        <w:rPr>
          <w:sz w:val="20"/>
          <w:szCs w:val="20"/>
          <w:lang w:val="es-MX"/>
        </w:rPr>
      </w:pPr>
    </w:p>
    <w:p w:rsidR="00484488" w:rsidRPr="00F95908" w:rsidRDefault="00484488">
      <w:pPr>
        <w:pStyle w:val="BlockText"/>
        <w:ind w:left="720" w:right="27"/>
        <w:jc w:val="center"/>
        <w:rPr>
          <w:lang w:val="en-US"/>
        </w:rPr>
      </w:pPr>
    </w:p>
    <w:sectPr w:rsidR="00484488" w:rsidRPr="00F95908">
      <w:headerReference w:type="default" r:id="rId15"/>
      <w:footerReference w:type="default" r:id="rId16"/>
      <w:pgSz w:w="11909" w:h="16834" w:code="9"/>
      <w:pgMar w:top="576" w:right="992" w:bottom="864" w:left="1728"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861" w:rsidRDefault="003F4861">
      <w:r>
        <w:separator/>
      </w:r>
    </w:p>
  </w:endnote>
  <w:endnote w:type="continuationSeparator" w:id="1">
    <w:p w:rsidR="003F4861" w:rsidRDefault="003F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25" w:rsidRDefault="007E6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6525" w:rsidRDefault="007E65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25" w:rsidRPr="0023429B" w:rsidRDefault="007E6525">
    <w:pPr>
      <w:pStyle w:val="Footer"/>
      <w:framePr w:wrap="around" w:vAnchor="text" w:hAnchor="page" w:x="6230" w:y="-13"/>
      <w:rPr>
        <w:rStyle w:val="PageNumber"/>
        <w:sz w:val="22"/>
        <w:szCs w:val="22"/>
      </w:rPr>
    </w:pPr>
  </w:p>
  <w:p w:rsidR="007E6525" w:rsidRDefault="007E65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25" w:rsidRPr="004B6F7D" w:rsidRDefault="007E6525">
    <w:pPr>
      <w:pStyle w:val="Footer"/>
      <w:framePr w:wrap="around" w:vAnchor="text" w:hAnchor="margin" w:xAlign="right" w:y="1"/>
      <w:rPr>
        <w:rStyle w:val="PageNumber"/>
        <w:sz w:val="20"/>
        <w:szCs w:val="20"/>
      </w:rPr>
    </w:pPr>
    <w:r w:rsidRPr="004B6F7D">
      <w:rPr>
        <w:rStyle w:val="PageNumber"/>
        <w:sz w:val="20"/>
        <w:szCs w:val="20"/>
      </w:rPr>
      <w:fldChar w:fldCharType="begin"/>
    </w:r>
    <w:r w:rsidRPr="004B6F7D">
      <w:rPr>
        <w:rStyle w:val="PageNumber"/>
        <w:sz w:val="20"/>
        <w:szCs w:val="20"/>
      </w:rPr>
      <w:instrText xml:space="preserve">PAGE  </w:instrText>
    </w:r>
    <w:r w:rsidRPr="004B6F7D">
      <w:rPr>
        <w:rStyle w:val="PageNumber"/>
        <w:sz w:val="20"/>
        <w:szCs w:val="20"/>
      </w:rPr>
      <w:fldChar w:fldCharType="separate"/>
    </w:r>
    <w:r w:rsidR="00AE4F9D">
      <w:rPr>
        <w:rStyle w:val="PageNumber"/>
        <w:noProof/>
        <w:sz w:val="20"/>
        <w:szCs w:val="20"/>
      </w:rPr>
      <w:t>6</w:t>
    </w:r>
    <w:r w:rsidRPr="004B6F7D">
      <w:rPr>
        <w:rStyle w:val="PageNumber"/>
        <w:sz w:val="20"/>
        <w:szCs w:val="20"/>
      </w:rPr>
      <w:fldChar w:fldCharType="end"/>
    </w:r>
  </w:p>
  <w:p w:rsidR="007E6525" w:rsidRPr="00173FF5" w:rsidRDefault="007E6525">
    <w:pPr>
      <w:pStyle w:val="Level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25" w:rsidRPr="004B6F7D" w:rsidRDefault="007E6525">
    <w:pPr>
      <w:pStyle w:val="Footer"/>
      <w:framePr w:wrap="around" w:vAnchor="text" w:hAnchor="margin" w:xAlign="right" w:y="1"/>
      <w:rPr>
        <w:rStyle w:val="PageNumber"/>
        <w:sz w:val="20"/>
        <w:szCs w:val="22"/>
      </w:rPr>
    </w:pPr>
    <w:r w:rsidRPr="004B6F7D">
      <w:rPr>
        <w:rStyle w:val="PageNumber"/>
        <w:sz w:val="20"/>
        <w:szCs w:val="22"/>
      </w:rPr>
      <w:fldChar w:fldCharType="begin"/>
    </w:r>
    <w:r w:rsidRPr="004B6F7D">
      <w:rPr>
        <w:rStyle w:val="PageNumber"/>
        <w:sz w:val="20"/>
        <w:szCs w:val="22"/>
      </w:rPr>
      <w:instrText xml:space="preserve">PAGE  </w:instrText>
    </w:r>
    <w:r w:rsidRPr="004B6F7D">
      <w:rPr>
        <w:rStyle w:val="PageNumber"/>
        <w:sz w:val="20"/>
        <w:szCs w:val="22"/>
      </w:rPr>
      <w:fldChar w:fldCharType="separate"/>
    </w:r>
    <w:r w:rsidR="00AE4F9D">
      <w:rPr>
        <w:rStyle w:val="PageNumber"/>
        <w:noProof/>
        <w:sz w:val="20"/>
        <w:szCs w:val="22"/>
      </w:rPr>
      <w:t>23</w:t>
    </w:r>
    <w:r w:rsidRPr="004B6F7D">
      <w:rPr>
        <w:rStyle w:val="PageNumber"/>
        <w:sz w:val="20"/>
        <w:szCs w:val="22"/>
      </w:rPr>
      <w:fldChar w:fldCharType="end"/>
    </w:r>
  </w:p>
  <w:p w:rsidR="007E6525" w:rsidRPr="00575D89" w:rsidRDefault="007E65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861" w:rsidRDefault="003F4861">
      <w:r>
        <w:separator/>
      </w:r>
    </w:p>
  </w:footnote>
  <w:footnote w:type="continuationSeparator" w:id="1">
    <w:p w:rsidR="003F4861" w:rsidRDefault="003F4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0" w:type="dxa"/>
      <w:tblInd w:w="108" w:type="dxa"/>
      <w:tblLook w:val="04A0"/>
    </w:tblPr>
    <w:tblGrid>
      <w:gridCol w:w="9090"/>
    </w:tblGrid>
    <w:tr w:rsidR="007E6525" w:rsidRPr="00912841" w:rsidTr="00533910">
      <w:tc>
        <w:tcPr>
          <w:tcW w:w="9090" w:type="dxa"/>
        </w:tcPr>
        <w:p w:rsidR="007E6525" w:rsidRPr="00912841" w:rsidRDefault="007E6525">
          <w:pPr>
            <w:pStyle w:val="Header"/>
            <w:tabs>
              <w:tab w:val="clear" w:pos="8640"/>
            </w:tabs>
            <w:spacing w:line="288" w:lineRule="auto"/>
            <w:ind w:left="-108" w:right="-108"/>
            <w:rPr>
              <w:b/>
              <w:sz w:val="18"/>
              <w:szCs w:val="18"/>
            </w:rPr>
          </w:pPr>
          <w:r>
            <w:rPr>
              <w:b/>
              <w:sz w:val="18"/>
              <w:szCs w:val="18"/>
            </w:rPr>
            <w:t xml:space="preserve">CÔNG TY CỔ PHẦN LIÊN DOANH </w:t>
          </w:r>
          <w:smartTag w:uri="urn:schemas-microsoft-com:office:smarttags" w:element="City">
            <w:smartTag w:uri="urn:schemas-microsoft-com:office:smarttags" w:element="place">
              <w:r>
                <w:rPr>
                  <w:b/>
                  <w:sz w:val="18"/>
                  <w:szCs w:val="18"/>
                </w:rPr>
                <w:t>SANA</w:t>
              </w:r>
            </w:smartTag>
          </w:smartTag>
          <w:r>
            <w:rPr>
              <w:b/>
              <w:sz w:val="18"/>
              <w:szCs w:val="18"/>
            </w:rPr>
            <w:t xml:space="preserve"> WMT</w:t>
          </w:r>
        </w:p>
      </w:tc>
    </w:tr>
    <w:tr w:rsidR="007E6525" w:rsidRPr="00912841" w:rsidTr="00533910">
      <w:tc>
        <w:tcPr>
          <w:tcW w:w="9090" w:type="dxa"/>
        </w:tcPr>
        <w:p w:rsidR="007E6525" w:rsidRPr="00912841" w:rsidRDefault="007E6525">
          <w:pPr>
            <w:pStyle w:val="Header"/>
            <w:tabs>
              <w:tab w:val="left" w:pos="-108"/>
            </w:tabs>
            <w:spacing w:line="288" w:lineRule="auto"/>
            <w:ind w:hanging="99"/>
            <w:rPr>
              <w:sz w:val="18"/>
              <w:szCs w:val="18"/>
            </w:rPr>
          </w:pPr>
          <w:r>
            <w:rPr>
              <w:sz w:val="20"/>
              <w:szCs w:val="20"/>
            </w:rPr>
            <w:t>Xóm Tiếu</w:t>
          </w:r>
          <w:r w:rsidRPr="00892E3D">
            <w:rPr>
              <w:sz w:val="20"/>
              <w:szCs w:val="20"/>
            </w:rPr>
            <w:t xml:space="preserve">, </w:t>
          </w:r>
          <w:r>
            <w:rPr>
              <w:sz w:val="20"/>
              <w:szCs w:val="20"/>
            </w:rPr>
            <w:t>Xã Đại Yên</w:t>
          </w:r>
          <w:r w:rsidRPr="00892E3D">
            <w:rPr>
              <w:sz w:val="20"/>
              <w:szCs w:val="20"/>
            </w:rPr>
            <w:t xml:space="preserve">                                                                            </w:t>
          </w:r>
        </w:p>
      </w:tc>
    </w:tr>
    <w:tr w:rsidR="007E6525" w:rsidRPr="00912841" w:rsidTr="00533910">
      <w:tc>
        <w:tcPr>
          <w:tcW w:w="9090" w:type="dxa"/>
          <w:tcBorders>
            <w:bottom w:val="single" w:sz="4" w:space="0" w:color="auto"/>
          </w:tcBorders>
        </w:tcPr>
        <w:p w:rsidR="007E6525" w:rsidRPr="00912841" w:rsidRDefault="007E6525">
          <w:pPr>
            <w:pStyle w:val="Header"/>
            <w:tabs>
              <w:tab w:val="left" w:pos="-108"/>
            </w:tabs>
            <w:spacing w:line="288" w:lineRule="auto"/>
            <w:ind w:hanging="99"/>
          </w:pPr>
          <w:r>
            <w:rPr>
              <w:sz w:val="20"/>
              <w:szCs w:val="20"/>
            </w:rPr>
            <w:t>Huyện Chương Mỹ</w:t>
          </w:r>
          <w:r w:rsidRPr="00E86E89">
            <w:rPr>
              <w:sz w:val="20"/>
              <w:szCs w:val="20"/>
            </w:rPr>
            <w:t>, T</w:t>
          </w:r>
          <w:r>
            <w:rPr>
              <w:sz w:val="20"/>
              <w:szCs w:val="20"/>
            </w:rPr>
            <w:t>P. Hà Nội</w:t>
          </w:r>
          <w:r w:rsidRPr="00892E3D">
            <w:t xml:space="preserve">                                             </w:t>
          </w:r>
        </w:p>
      </w:tc>
    </w:tr>
  </w:tbl>
  <w:p w:rsidR="007E6525" w:rsidRPr="00052B90" w:rsidRDefault="007E652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9" w:type="dxa"/>
      <w:tblInd w:w="108" w:type="dxa"/>
      <w:tblLook w:val="04A0"/>
    </w:tblPr>
    <w:tblGrid>
      <w:gridCol w:w="9099"/>
    </w:tblGrid>
    <w:tr w:rsidR="007E6525" w:rsidRPr="00912841" w:rsidTr="00533910">
      <w:tc>
        <w:tcPr>
          <w:tcW w:w="9099" w:type="dxa"/>
        </w:tcPr>
        <w:p w:rsidR="007E6525" w:rsidRPr="00912841" w:rsidRDefault="007E6525">
          <w:pPr>
            <w:pStyle w:val="Header"/>
            <w:tabs>
              <w:tab w:val="clear" w:pos="8640"/>
            </w:tabs>
            <w:spacing w:line="288" w:lineRule="auto"/>
            <w:ind w:left="-108" w:right="-108"/>
            <w:rPr>
              <w:b/>
              <w:sz w:val="18"/>
              <w:szCs w:val="18"/>
            </w:rPr>
          </w:pPr>
          <w:r>
            <w:rPr>
              <w:b/>
              <w:sz w:val="18"/>
              <w:szCs w:val="18"/>
            </w:rPr>
            <w:t xml:space="preserve">CÔNG TY CỔ PHẦN LIÊN DOANH </w:t>
          </w:r>
          <w:smartTag w:uri="urn:schemas-microsoft-com:office:smarttags" w:element="City">
            <w:smartTag w:uri="urn:schemas-microsoft-com:office:smarttags" w:element="place">
              <w:r>
                <w:rPr>
                  <w:b/>
                  <w:sz w:val="18"/>
                  <w:szCs w:val="18"/>
                </w:rPr>
                <w:t>SANA</w:t>
              </w:r>
            </w:smartTag>
          </w:smartTag>
          <w:r>
            <w:rPr>
              <w:b/>
              <w:sz w:val="18"/>
              <w:szCs w:val="18"/>
            </w:rPr>
            <w:t xml:space="preserve"> WMT</w:t>
          </w:r>
        </w:p>
      </w:tc>
    </w:tr>
    <w:tr w:rsidR="007E6525" w:rsidRPr="00912841" w:rsidTr="00533910">
      <w:tc>
        <w:tcPr>
          <w:tcW w:w="9099" w:type="dxa"/>
        </w:tcPr>
        <w:p w:rsidR="007E6525" w:rsidRPr="00912841" w:rsidRDefault="007E6525">
          <w:pPr>
            <w:pStyle w:val="Header"/>
            <w:tabs>
              <w:tab w:val="left" w:pos="-108"/>
            </w:tabs>
            <w:spacing w:line="288" w:lineRule="auto"/>
            <w:ind w:hanging="99"/>
            <w:rPr>
              <w:sz w:val="18"/>
              <w:szCs w:val="18"/>
            </w:rPr>
          </w:pPr>
          <w:r>
            <w:rPr>
              <w:sz w:val="20"/>
              <w:szCs w:val="20"/>
            </w:rPr>
            <w:t>Xóm Tiếu</w:t>
          </w:r>
          <w:r w:rsidRPr="00892E3D">
            <w:rPr>
              <w:sz w:val="20"/>
              <w:szCs w:val="20"/>
            </w:rPr>
            <w:t xml:space="preserve">, </w:t>
          </w:r>
          <w:r>
            <w:rPr>
              <w:sz w:val="20"/>
              <w:szCs w:val="20"/>
            </w:rPr>
            <w:t>Xã Đại Yên</w:t>
          </w:r>
          <w:r w:rsidRPr="00892E3D">
            <w:rPr>
              <w:sz w:val="20"/>
              <w:szCs w:val="20"/>
            </w:rPr>
            <w:t xml:space="preserve">                                                                            </w:t>
          </w:r>
        </w:p>
      </w:tc>
    </w:tr>
    <w:tr w:rsidR="007E6525" w:rsidRPr="00912841" w:rsidTr="00533910">
      <w:tc>
        <w:tcPr>
          <w:tcW w:w="9099" w:type="dxa"/>
          <w:tcBorders>
            <w:bottom w:val="single" w:sz="4" w:space="0" w:color="auto"/>
          </w:tcBorders>
        </w:tcPr>
        <w:p w:rsidR="007E6525" w:rsidRPr="00912841" w:rsidRDefault="007E6525">
          <w:pPr>
            <w:pStyle w:val="Header"/>
            <w:tabs>
              <w:tab w:val="left" w:pos="-108"/>
            </w:tabs>
            <w:spacing w:line="288" w:lineRule="auto"/>
            <w:ind w:hanging="99"/>
          </w:pPr>
          <w:r>
            <w:rPr>
              <w:sz w:val="20"/>
              <w:szCs w:val="20"/>
            </w:rPr>
            <w:t>Huyện Chương Mỹ</w:t>
          </w:r>
          <w:r w:rsidRPr="00E86E89">
            <w:rPr>
              <w:sz w:val="20"/>
              <w:szCs w:val="20"/>
            </w:rPr>
            <w:t>, T</w:t>
          </w:r>
          <w:r>
            <w:rPr>
              <w:sz w:val="20"/>
              <w:szCs w:val="20"/>
            </w:rPr>
            <w:t>P. Hà Nội</w:t>
          </w:r>
          <w:r w:rsidRPr="00892E3D">
            <w:t xml:space="preserve">                                             </w:t>
          </w:r>
        </w:p>
      </w:tc>
    </w:tr>
  </w:tbl>
  <w:p w:rsidR="007E6525" w:rsidRPr="00052B90" w:rsidRDefault="007E6525">
    <w:pPr>
      <w:tabs>
        <w:tab w:val="left" w:pos="0"/>
      </w:tabs>
      <w:ind w:right="-22"/>
      <w:rPr>
        <w:b/>
        <w:cap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25" w:rsidRPr="008D1E1A" w:rsidRDefault="007E6525">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5283"/>
      <w:gridCol w:w="3897"/>
    </w:tblGrid>
    <w:tr w:rsidR="007E6525" w:rsidRPr="0004576B">
      <w:tc>
        <w:tcPr>
          <w:tcW w:w="5283" w:type="dxa"/>
        </w:tcPr>
        <w:p w:rsidR="007E6525" w:rsidRPr="00912841" w:rsidRDefault="007E6525">
          <w:pPr>
            <w:pStyle w:val="Header"/>
            <w:tabs>
              <w:tab w:val="clear" w:pos="8640"/>
            </w:tabs>
            <w:spacing w:line="288" w:lineRule="auto"/>
            <w:ind w:left="-108" w:right="-108"/>
            <w:rPr>
              <w:b/>
              <w:sz w:val="18"/>
              <w:szCs w:val="18"/>
            </w:rPr>
          </w:pPr>
          <w:r>
            <w:rPr>
              <w:b/>
              <w:sz w:val="18"/>
              <w:szCs w:val="18"/>
            </w:rPr>
            <w:t xml:space="preserve">CÔNG TY CỔ PHẦN LIÊN DOANH </w:t>
          </w:r>
          <w:smartTag w:uri="urn:schemas-microsoft-com:office:smarttags" w:element="City">
            <w:smartTag w:uri="urn:schemas-microsoft-com:office:smarttags" w:element="place">
              <w:r>
                <w:rPr>
                  <w:b/>
                  <w:sz w:val="18"/>
                  <w:szCs w:val="18"/>
                </w:rPr>
                <w:t>SANA</w:t>
              </w:r>
            </w:smartTag>
          </w:smartTag>
          <w:r>
            <w:rPr>
              <w:b/>
              <w:sz w:val="18"/>
              <w:szCs w:val="18"/>
            </w:rPr>
            <w:t xml:space="preserve"> WMT</w:t>
          </w:r>
        </w:p>
      </w:tc>
      <w:tc>
        <w:tcPr>
          <w:tcW w:w="3897" w:type="dxa"/>
          <w:shd w:val="clear" w:color="auto" w:fill="auto"/>
        </w:tcPr>
        <w:p w:rsidR="007E6525" w:rsidRDefault="007E6525">
          <w:pPr>
            <w:pStyle w:val="Header"/>
            <w:spacing w:line="288" w:lineRule="auto"/>
            <w:ind w:right="-108"/>
            <w:jc w:val="center"/>
            <w:rPr>
              <w:sz w:val="18"/>
              <w:szCs w:val="18"/>
            </w:rPr>
          </w:pPr>
          <w:r>
            <w:rPr>
              <w:b/>
              <w:sz w:val="18"/>
              <w:szCs w:val="18"/>
            </w:rPr>
            <w:t xml:space="preserve">                                                </w:t>
          </w:r>
          <w:r w:rsidRPr="00912841">
            <w:rPr>
              <w:b/>
              <w:sz w:val="18"/>
              <w:szCs w:val="18"/>
            </w:rPr>
            <w:t>Báo cáo tài chính</w:t>
          </w:r>
        </w:p>
      </w:tc>
    </w:tr>
    <w:tr w:rsidR="007E6525" w:rsidRPr="0004576B">
      <w:tc>
        <w:tcPr>
          <w:tcW w:w="5283" w:type="dxa"/>
        </w:tcPr>
        <w:p w:rsidR="007E6525" w:rsidRPr="00912841" w:rsidRDefault="007E6525">
          <w:pPr>
            <w:pStyle w:val="Header"/>
            <w:tabs>
              <w:tab w:val="left" w:pos="-108"/>
            </w:tabs>
            <w:spacing w:line="288" w:lineRule="auto"/>
            <w:ind w:hanging="99"/>
            <w:rPr>
              <w:sz w:val="18"/>
              <w:szCs w:val="18"/>
            </w:rPr>
          </w:pPr>
          <w:r>
            <w:rPr>
              <w:sz w:val="20"/>
              <w:szCs w:val="20"/>
            </w:rPr>
            <w:t>Xóm Tiếu</w:t>
          </w:r>
          <w:r w:rsidRPr="00892E3D">
            <w:rPr>
              <w:sz w:val="20"/>
              <w:szCs w:val="20"/>
            </w:rPr>
            <w:t xml:space="preserve">, </w:t>
          </w:r>
          <w:r>
            <w:rPr>
              <w:sz w:val="20"/>
              <w:szCs w:val="20"/>
            </w:rPr>
            <w:t>Xã Đại Yên</w:t>
          </w:r>
          <w:r w:rsidRPr="00892E3D">
            <w:rPr>
              <w:sz w:val="20"/>
              <w:szCs w:val="20"/>
            </w:rPr>
            <w:t xml:space="preserve">                                                                            </w:t>
          </w:r>
        </w:p>
      </w:tc>
      <w:tc>
        <w:tcPr>
          <w:tcW w:w="3897" w:type="dxa"/>
          <w:shd w:val="clear" w:color="auto" w:fill="auto"/>
        </w:tcPr>
        <w:p w:rsidR="007E6525" w:rsidRPr="00BB62CF" w:rsidRDefault="007E6525">
          <w:pPr>
            <w:pStyle w:val="Header"/>
            <w:tabs>
              <w:tab w:val="left" w:pos="-108"/>
            </w:tabs>
            <w:spacing w:line="288" w:lineRule="auto"/>
            <w:ind w:right="-108" w:hanging="99"/>
            <w:jc w:val="right"/>
            <w:rPr>
              <w:sz w:val="20"/>
              <w:szCs w:val="20"/>
              <w:lang w:val="vi-VN"/>
            </w:rPr>
          </w:pPr>
          <w:r w:rsidRPr="00E86E89">
            <w:rPr>
              <w:sz w:val="20"/>
              <w:szCs w:val="20"/>
            </w:rPr>
            <w:t>Cho giai đoạn hoạt động từ ngày 01/01/201</w:t>
          </w:r>
          <w:r>
            <w:rPr>
              <w:sz w:val="20"/>
              <w:szCs w:val="20"/>
              <w:lang w:val="vi-VN"/>
            </w:rPr>
            <w:t>5</w:t>
          </w:r>
        </w:p>
      </w:tc>
    </w:tr>
    <w:tr w:rsidR="007E6525" w:rsidRPr="0004576B">
      <w:tc>
        <w:tcPr>
          <w:tcW w:w="5283" w:type="dxa"/>
          <w:tcBorders>
            <w:bottom w:val="single" w:sz="4" w:space="0" w:color="auto"/>
          </w:tcBorders>
        </w:tcPr>
        <w:p w:rsidR="007E6525" w:rsidRPr="00912841" w:rsidRDefault="007E6525">
          <w:pPr>
            <w:pStyle w:val="Header"/>
            <w:tabs>
              <w:tab w:val="left" w:pos="-108"/>
            </w:tabs>
            <w:spacing w:line="288" w:lineRule="auto"/>
            <w:ind w:hanging="99"/>
          </w:pPr>
          <w:r>
            <w:rPr>
              <w:sz w:val="20"/>
              <w:szCs w:val="20"/>
            </w:rPr>
            <w:t>Huyện Chương Mỹ</w:t>
          </w:r>
          <w:r w:rsidRPr="00E86E89">
            <w:rPr>
              <w:sz w:val="20"/>
              <w:szCs w:val="20"/>
            </w:rPr>
            <w:t>, T</w:t>
          </w:r>
          <w:r>
            <w:rPr>
              <w:sz w:val="20"/>
              <w:szCs w:val="20"/>
            </w:rPr>
            <w:t>P. Hà Nội</w:t>
          </w:r>
          <w:r w:rsidRPr="00892E3D">
            <w:t xml:space="preserve">                                             </w:t>
          </w:r>
        </w:p>
      </w:tc>
      <w:tc>
        <w:tcPr>
          <w:tcW w:w="3897" w:type="dxa"/>
          <w:tcBorders>
            <w:bottom w:val="single" w:sz="4" w:space="0" w:color="auto"/>
          </w:tcBorders>
          <w:shd w:val="clear" w:color="auto" w:fill="auto"/>
        </w:tcPr>
        <w:p w:rsidR="007E6525" w:rsidRPr="00E86E89" w:rsidRDefault="007E6525">
          <w:pPr>
            <w:pStyle w:val="Header"/>
            <w:tabs>
              <w:tab w:val="left" w:pos="-108"/>
            </w:tabs>
            <w:spacing w:line="288" w:lineRule="auto"/>
            <w:ind w:right="-108" w:hanging="99"/>
            <w:jc w:val="right"/>
            <w:rPr>
              <w:sz w:val="20"/>
              <w:szCs w:val="20"/>
            </w:rPr>
          </w:pPr>
          <w:r>
            <w:rPr>
              <w:sz w:val="20"/>
              <w:szCs w:val="20"/>
            </w:rPr>
            <w:t>đến ngày 30/06/201</w:t>
          </w:r>
          <w:r>
            <w:rPr>
              <w:sz w:val="20"/>
              <w:szCs w:val="20"/>
              <w:lang w:val="vi-VN"/>
            </w:rPr>
            <w:t>5</w:t>
          </w:r>
          <w:r w:rsidRPr="00E86E89">
            <w:rPr>
              <w:sz w:val="20"/>
              <w:szCs w:val="20"/>
            </w:rPr>
            <w:t xml:space="preserve"> </w:t>
          </w:r>
        </w:p>
      </w:tc>
    </w:tr>
  </w:tbl>
  <w:p w:rsidR="007E6525" w:rsidRPr="008D1E1A" w:rsidRDefault="007E6525">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5283"/>
      <w:gridCol w:w="3897"/>
    </w:tblGrid>
    <w:tr w:rsidR="007E6525" w:rsidRPr="0004576B">
      <w:tc>
        <w:tcPr>
          <w:tcW w:w="5283" w:type="dxa"/>
        </w:tcPr>
        <w:p w:rsidR="007E6525" w:rsidRPr="00912841" w:rsidRDefault="007E6525">
          <w:pPr>
            <w:pStyle w:val="Header"/>
            <w:tabs>
              <w:tab w:val="clear" w:pos="8640"/>
            </w:tabs>
            <w:spacing w:line="288" w:lineRule="auto"/>
            <w:ind w:left="-108" w:right="-108"/>
            <w:rPr>
              <w:b/>
              <w:sz w:val="18"/>
              <w:szCs w:val="18"/>
            </w:rPr>
          </w:pPr>
          <w:r>
            <w:rPr>
              <w:b/>
              <w:sz w:val="18"/>
              <w:szCs w:val="18"/>
            </w:rPr>
            <w:t xml:space="preserve">CÔNG TY CỔ PHẦN LIÊN DOANH </w:t>
          </w:r>
          <w:smartTag w:uri="urn:schemas-microsoft-com:office:smarttags" w:element="City">
            <w:smartTag w:uri="urn:schemas-microsoft-com:office:smarttags" w:element="place">
              <w:r>
                <w:rPr>
                  <w:b/>
                  <w:sz w:val="18"/>
                  <w:szCs w:val="18"/>
                </w:rPr>
                <w:t>SANA</w:t>
              </w:r>
            </w:smartTag>
          </w:smartTag>
          <w:r>
            <w:rPr>
              <w:b/>
              <w:sz w:val="18"/>
              <w:szCs w:val="18"/>
            </w:rPr>
            <w:t xml:space="preserve"> WMT</w:t>
          </w:r>
        </w:p>
      </w:tc>
      <w:tc>
        <w:tcPr>
          <w:tcW w:w="3897" w:type="dxa"/>
          <w:shd w:val="clear" w:color="auto" w:fill="auto"/>
        </w:tcPr>
        <w:p w:rsidR="007E6525" w:rsidRDefault="007E6525">
          <w:pPr>
            <w:pStyle w:val="Header"/>
            <w:spacing w:line="288" w:lineRule="auto"/>
            <w:ind w:right="-108"/>
            <w:jc w:val="center"/>
            <w:rPr>
              <w:sz w:val="18"/>
              <w:szCs w:val="18"/>
            </w:rPr>
          </w:pPr>
          <w:r>
            <w:rPr>
              <w:b/>
              <w:sz w:val="18"/>
              <w:szCs w:val="18"/>
            </w:rPr>
            <w:t xml:space="preserve">                                                 </w:t>
          </w:r>
          <w:r w:rsidRPr="00912841">
            <w:rPr>
              <w:b/>
              <w:sz w:val="18"/>
              <w:szCs w:val="18"/>
            </w:rPr>
            <w:t>Báo cáo tài chính</w:t>
          </w:r>
        </w:p>
      </w:tc>
    </w:tr>
    <w:tr w:rsidR="007E6525" w:rsidRPr="0004576B">
      <w:tc>
        <w:tcPr>
          <w:tcW w:w="5283" w:type="dxa"/>
        </w:tcPr>
        <w:p w:rsidR="007E6525" w:rsidRPr="00912841" w:rsidRDefault="007E6525">
          <w:pPr>
            <w:pStyle w:val="Header"/>
            <w:tabs>
              <w:tab w:val="left" w:pos="-108"/>
            </w:tabs>
            <w:spacing w:line="288" w:lineRule="auto"/>
            <w:ind w:hanging="99"/>
            <w:rPr>
              <w:sz w:val="18"/>
              <w:szCs w:val="18"/>
            </w:rPr>
          </w:pPr>
          <w:r>
            <w:rPr>
              <w:sz w:val="20"/>
              <w:szCs w:val="20"/>
            </w:rPr>
            <w:t>Xóm Tiếu</w:t>
          </w:r>
          <w:r w:rsidRPr="00892E3D">
            <w:rPr>
              <w:sz w:val="20"/>
              <w:szCs w:val="20"/>
            </w:rPr>
            <w:t xml:space="preserve">, </w:t>
          </w:r>
          <w:r>
            <w:rPr>
              <w:sz w:val="20"/>
              <w:szCs w:val="20"/>
            </w:rPr>
            <w:t>Xã Đại Yên</w:t>
          </w:r>
          <w:r w:rsidRPr="00892E3D">
            <w:rPr>
              <w:sz w:val="20"/>
              <w:szCs w:val="20"/>
            </w:rPr>
            <w:t xml:space="preserve">                                                                            </w:t>
          </w:r>
        </w:p>
      </w:tc>
      <w:tc>
        <w:tcPr>
          <w:tcW w:w="3897" w:type="dxa"/>
          <w:shd w:val="clear" w:color="auto" w:fill="auto"/>
        </w:tcPr>
        <w:p w:rsidR="007E6525" w:rsidRPr="00E86E89" w:rsidRDefault="007E6525" w:rsidP="00822DF2">
          <w:pPr>
            <w:pStyle w:val="Header"/>
            <w:tabs>
              <w:tab w:val="left" w:pos="-108"/>
            </w:tabs>
            <w:spacing w:line="288" w:lineRule="auto"/>
            <w:ind w:right="-108" w:hanging="99"/>
            <w:jc w:val="right"/>
            <w:rPr>
              <w:sz w:val="20"/>
              <w:szCs w:val="20"/>
            </w:rPr>
          </w:pPr>
          <w:r w:rsidRPr="00E86E89">
            <w:rPr>
              <w:sz w:val="20"/>
              <w:szCs w:val="20"/>
            </w:rPr>
            <w:t>Cho giai đoạn hoạt động từ ngày 01/01/201</w:t>
          </w:r>
          <w:r>
            <w:rPr>
              <w:sz w:val="20"/>
              <w:szCs w:val="20"/>
            </w:rPr>
            <w:t>5</w:t>
          </w:r>
        </w:p>
      </w:tc>
    </w:tr>
    <w:tr w:rsidR="007E6525" w:rsidRPr="0004576B">
      <w:tc>
        <w:tcPr>
          <w:tcW w:w="5283" w:type="dxa"/>
          <w:tcBorders>
            <w:bottom w:val="single" w:sz="4" w:space="0" w:color="auto"/>
          </w:tcBorders>
        </w:tcPr>
        <w:p w:rsidR="007E6525" w:rsidRPr="00912841" w:rsidRDefault="007E6525">
          <w:pPr>
            <w:pStyle w:val="Header"/>
            <w:tabs>
              <w:tab w:val="left" w:pos="-108"/>
            </w:tabs>
            <w:spacing w:line="288" w:lineRule="auto"/>
            <w:ind w:hanging="99"/>
          </w:pPr>
          <w:r>
            <w:rPr>
              <w:sz w:val="20"/>
              <w:szCs w:val="20"/>
            </w:rPr>
            <w:t>Huyện Chương Mỹ</w:t>
          </w:r>
          <w:r w:rsidRPr="00E86E89">
            <w:rPr>
              <w:sz w:val="20"/>
              <w:szCs w:val="20"/>
            </w:rPr>
            <w:t>, T</w:t>
          </w:r>
          <w:r>
            <w:rPr>
              <w:sz w:val="20"/>
              <w:szCs w:val="20"/>
            </w:rPr>
            <w:t>P. Hà Nội</w:t>
          </w:r>
          <w:r w:rsidRPr="00892E3D">
            <w:t xml:space="preserve">                                             </w:t>
          </w:r>
        </w:p>
      </w:tc>
      <w:tc>
        <w:tcPr>
          <w:tcW w:w="3897" w:type="dxa"/>
          <w:tcBorders>
            <w:bottom w:val="single" w:sz="4" w:space="0" w:color="auto"/>
          </w:tcBorders>
          <w:shd w:val="clear" w:color="auto" w:fill="auto"/>
        </w:tcPr>
        <w:p w:rsidR="007E6525" w:rsidRPr="00E86E89" w:rsidRDefault="007E6525" w:rsidP="00822DF2">
          <w:pPr>
            <w:pStyle w:val="Header"/>
            <w:tabs>
              <w:tab w:val="left" w:pos="-108"/>
            </w:tabs>
            <w:spacing w:line="288" w:lineRule="auto"/>
            <w:ind w:right="-108" w:hanging="99"/>
            <w:jc w:val="right"/>
            <w:rPr>
              <w:sz w:val="20"/>
              <w:szCs w:val="20"/>
            </w:rPr>
          </w:pPr>
          <w:r w:rsidRPr="00E86E89">
            <w:rPr>
              <w:sz w:val="20"/>
              <w:szCs w:val="20"/>
            </w:rPr>
            <w:t>đến ngày 30/06/201</w:t>
          </w:r>
          <w:r>
            <w:rPr>
              <w:sz w:val="20"/>
              <w:szCs w:val="20"/>
            </w:rPr>
            <w:t>5</w:t>
          </w:r>
          <w:r w:rsidRPr="00E86E89">
            <w:rPr>
              <w:sz w:val="20"/>
              <w:szCs w:val="20"/>
            </w:rPr>
            <w:t xml:space="preserve"> </w:t>
          </w:r>
        </w:p>
      </w:tc>
    </w:tr>
  </w:tbl>
  <w:p w:rsidR="007E6525" w:rsidRPr="00892E3D" w:rsidRDefault="007E6525">
    <w:pPr>
      <w:tabs>
        <w:tab w:val="left" w:pos="0"/>
      </w:tabs>
      <w:ind w:right="-53"/>
      <w:rPr>
        <w:b/>
        <w:caps/>
        <w:sz w:val="20"/>
        <w:szCs w:val="20"/>
      </w:rPr>
    </w:pPr>
    <w:r w:rsidRPr="00892E3D">
      <w:rPr>
        <w:b/>
        <w:caps/>
        <w:sz w:val="20"/>
        <w:szCs w:val="20"/>
      </w:rPr>
      <w:t>THUYẾT MINH BÁO CÁO TÀI CHÍNH</w:t>
    </w:r>
    <w:r w:rsidRPr="00892E3D">
      <w:rPr>
        <w:b/>
        <w:sz w:val="20"/>
        <w:szCs w:val="20"/>
      </w:rPr>
      <w:tab/>
      <w:t xml:space="preserve">             </w:t>
    </w:r>
    <w:r w:rsidRPr="00892E3D">
      <w:rPr>
        <w:b/>
        <w:sz w:val="20"/>
        <w:szCs w:val="20"/>
      </w:rPr>
      <w:tab/>
    </w:r>
    <w:r w:rsidRPr="00892E3D">
      <w:rPr>
        <w:b/>
        <w:sz w:val="20"/>
        <w:szCs w:val="20"/>
      </w:rPr>
      <w:tab/>
    </w:r>
    <w:r w:rsidRPr="00892E3D">
      <w:rPr>
        <w:b/>
        <w:sz w:val="20"/>
        <w:szCs w:val="20"/>
      </w:rPr>
      <w:tab/>
    </w:r>
    <w:r w:rsidRPr="00892E3D">
      <w:rPr>
        <w:b/>
        <w:sz w:val="20"/>
        <w:szCs w:val="20"/>
      </w:rPr>
      <w:tab/>
      <w:t xml:space="preserve">                     </w:t>
    </w:r>
    <w:r>
      <w:rPr>
        <w:b/>
        <w:sz w:val="20"/>
        <w:szCs w:val="20"/>
      </w:rPr>
      <w:t xml:space="preserve">     </w:t>
    </w:r>
    <w:r w:rsidRPr="00892E3D">
      <w:rPr>
        <w:b/>
        <w:caps/>
        <w:sz w:val="20"/>
        <w:szCs w:val="20"/>
      </w:rPr>
      <w:t>MẪU B 09 - DN</w:t>
    </w:r>
  </w:p>
  <w:p w:rsidR="007E6525" w:rsidRPr="00892E3D" w:rsidRDefault="007E6525">
    <w:pPr>
      <w:rPr>
        <w:i/>
        <w:sz w:val="20"/>
        <w:szCs w:val="20"/>
      </w:rPr>
    </w:pPr>
    <w:r w:rsidRPr="00892E3D">
      <w:rPr>
        <w:i/>
        <w:sz w:val="20"/>
        <w:szCs w:val="20"/>
      </w:rPr>
      <w:t>Các Thuyết minh này là một bộ phận hợp thành và cần được đọc đồng thời với Báo cáo tài chính kèm theo</w:t>
    </w:r>
  </w:p>
  <w:p w:rsidR="007E6525" w:rsidRPr="00575D89" w:rsidRDefault="007E6525">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63F"/>
    <w:multiLevelType w:val="hybridMultilevel"/>
    <w:tmpl w:val="9976D242"/>
    <w:lvl w:ilvl="0" w:tplc="4A54F79A">
      <w:start w:val="103"/>
      <w:numFmt w:val="bullet"/>
      <w:lvlText w:val="-"/>
      <w:lvlJc w:val="left"/>
      <w:pPr>
        <w:ind w:left="369" w:hanging="360"/>
      </w:pPr>
      <w:rPr>
        <w:rFonts w:ascii="Times New Roman" w:eastAsia="Times New Roman"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
    <w:nsid w:val="07A20CFE"/>
    <w:multiLevelType w:val="multilevel"/>
    <w:tmpl w:val="4F4CA832"/>
    <w:lvl w:ilvl="0">
      <w:start w:val="31"/>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F4F51"/>
    <w:multiLevelType w:val="hybridMultilevel"/>
    <w:tmpl w:val="55061E6C"/>
    <w:lvl w:ilvl="0" w:tplc="B4000EAA">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B5A55"/>
    <w:multiLevelType w:val="hybridMultilevel"/>
    <w:tmpl w:val="4F4CA832"/>
    <w:lvl w:ilvl="0" w:tplc="0862EF92">
      <w:start w:val="31"/>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63B14"/>
    <w:multiLevelType w:val="hybridMultilevel"/>
    <w:tmpl w:val="6A34AE3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058CD"/>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655607"/>
    <w:multiLevelType w:val="hybridMultilevel"/>
    <w:tmpl w:val="3B46429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D36737"/>
    <w:multiLevelType w:val="hybridMultilevel"/>
    <w:tmpl w:val="8F28538E"/>
    <w:lvl w:ilvl="0" w:tplc="A614D0B0">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57431D"/>
    <w:multiLevelType w:val="multilevel"/>
    <w:tmpl w:val="6C7664E8"/>
    <w:lvl w:ilvl="0">
      <w:start w:val="5"/>
      <w:numFmt w:val="decimal"/>
      <w:lvlText w:val="%1."/>
      <w:lvlJc w:val="left"/>
      <w:pPr>
        <w:tabs>
          <w:tab w:val="num" w:pos="720"/>
        </w:tabs>
        <w:ind w:left="720" w:hanging="360"/>
      </w:pPr>
      <w:rPr>
        <w:rFonts w:hint="default"/>
        <w:b/>
        <w:i w:val="0"/>
        <w:color w:val="0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AF0574"/>
    <w:multiLevelType w:val="hybridMultilevel"/>
    <w:tmpl w:val="D32845AE"/>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2">
    <w:nsid w:val="208713D2"/>
    <w:multiLevelType w:val="hybridMultilevel"/>
    <w:tmpl w:val="3116700C"/>
    <w:lvl w:ilvl="0" w:tplc="0409000F">
      <w:start w:val="1"/>
      <w:numFmt w:val="decimal"/>
      <w:lvlText w:val="%1."/>
      <w:lvlJc w:val="left"/>
      <w:pPr>
        <w:tabs>
          <w:tab w:val="num" w:pos="1421"/>
        </w:tabs>
        <w:ind w:left="1421" w:hanging="360"/>
      </w:pPr>
    </w:lvl>
    <w:lvl w:ilvl="1" w:tplc="04090019" w:tentative="1">
      <w:start w:val="1"/>
      <w:numFmt w:val="lowerLetter"/>
      <w:lvlText w:val="%2."/>
      <w:lvlJc w:val="left"/>
      <w:pPr>
        <w:tabs>
          <w:tab w:val="num" w:pos="2141"/>
        </w:tabs>
        <w:ind w:left="2141" w:hanging="360"/>
      </w:pPr>
    </w:lvl>
    <w:lvl w:ilvl="2" w:tplc="0409001B" w:tentative="1">
      <w:start w:val="1"/>
      <w:numFmt w:val="lowerRoman"/>
      <w:lvlText w:val="%3."/>
      <w:lvlJc w:val="right"/>
      <w:pPr>
        <w:tabs>
          <w:tab w:val="num" w:pos="2861"/>
        </w:tabs>
        <w:ind w:left="2861" w:hanging="180"/>
      </w:pPr>
    </w:lvl>
    <w:lvl w:ilvl="3" w:tplc="0409000F" w:tentative="1">
      <w:start w:val="1"/>
      <w:numFmt w:val="decimal"/>
      <w:lvlText w:val="%4."/>
      <w:lvlJc w:val="left"/>
      <w:pPr>
        <w:tabs>
          <w:tab w:val="num" w:pos="3581"/>
        </w:tabs>
        <w:ind w:left="3581" w:hanging="360"/>
      </w:pPr>
    </w:lvl>
    <w:lvl w:ilvl="4" w:tplc="04090019" w:tentative="1">
      <w:start w:val="1"/>
      <w:numFmt w:val="lowerLetter"/>
      <w:lvlText w:val="%5."/>
      <w:lvlJc w:val="left"/>
      <w:pPr>
        <w:tabs>
          <w:tab w:val="num" w:pos="4301"/>
        </w:tabs>
        <w:ind w:left="4301" w:hanging="360"/>
      </w:pPr>
    </w:lvl>
    <w:lvl w:ilvl="5" w:tplc="0409001B" w:tentative="1">
      <w:start w:val="1"/>
      <w:numFmt w:val="lowerRoman"/>
      <w:lvlText w:val="%6."/>
      <w:lvlJc w:val="right"/>
      <w:pPr>
        <w:tabs>
          <w:tab w:val="num" w:pos="5021"/>
        </w:tabs>
        <w:ind w:left="5021" w:hanging="180"/>
      </w:pPr>
    </w:lvl>
    <w:lvl w:ilvl="6" w:tplc="0409000F" w:tentative="1">
      <w:start w:val="1"/>
      <w:numFmt w:val="decimal"/>
      <w:lvlText w:val="%7."/>
      <w:lvlJc w:val="left"/>
      <w:pPr>
        <w:tabs>
          <w:tab w:val="num" w:pos="5741"/>
        </w:tabs>
        <w:ind w:left="5741" w:hanging="360"/>
      </w:pPr>
    </w:lvl>
    <w:lvl w:ilvl="7" w:tplc="04090019" w:tentative="1">
      <w:start w:val="1"/>
      <w:numFmt w:val="lowerLetter"/>
      <w:lvlText w:val="%8."/>
      <w:lvlJc w:val="left"/>
      <w:pPr>
        <w:tabs>
          <w:tab w:val="num" w:pos="6461"/>
        </w:tabs>
        <w:ind w:left="6461" w:hanging="360"/>
      </w:pPr>
    </w:lvl>
    <w:lvl w:ilvl="8" w:tplc="0409001B" w:tentative="1">
      <w:start w:val="1"/>
      <w:numFmt w:val="lowerRoman"/>
      <w:lvlText w:val="%9."/>
      <w:lvlJc w:val="right"/>
      <w:pPr>
        <w:tabs>
          <w:tab w:val="num" w:pos="7181"/>
        </w:tabs>
        <w:ind w:left="7181" w:hanging="180"/>
      </w:pPr>
    </w:lvl>
  </w:abstractNum>
  <w:abstractNum w:abstractNumId="13">
    <w:nsid w:val="21574245"/>
    <w:multiLevelType w:val="hybridMultilevel"/>
    <w:tmpl w:val="A23A357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7B2B8B"/>
    <w:multiLevelType w:val="multilevel"/>
    <w:tmpl w:val="53A8A6C6"/>
    <w:lvl w:ilvl="0">
      <w:start w:val="1"/>
      <w:numFmt w:val="decimal"/>
      <w:lvlText w:val="%1."/>
      <w:lvlJc w:val="left"/>
      <w:pPr>
        <w:tabs>
          <w:tab w:val="num" w:pos="1446"/>
        </w:tabs>
        <w:ind w:left="1446" w:hanging="360"/>
      </w:pPr>
    </w:lvl>
    <w:lvl w:ilvl="1">
      <w:start w:val="1"/>
      <w:numFmt w:val="lowerLetter"/>
      <w:lvlText w:val="%2."/>
      <w:lvlJc w:val="left"/>
      <w:pPr>
        <w:tabs>
          <w:tab w:val="num" w:pos="2166"/>
        </w:tabs>
        <w:ind w:left="2166" w:hanging="360"/>
      </w:pPr>
    </w:lvl>
    <w:lvl w:ilvl="2">
      <w:start w:val="1"/>
      <w:numFmt w:val="lowerRoman"/>
      <w:lvlText w:val="%3."/>
      <w:lvlJc w:val="right"/>
      <w:pPr>
        <w:tabs>
          <w:tab w:val="num" w:pos="2886"/>
        </w:tabs>
        <w:ind w:left="2886" w:hanging="180"/>
      </w:pPr>
    </w:lvl>
    <w:lvl w:ilvl="3">
      <w:start w:val="1"/>
      <w:numFmt w:val="decimal"/>
      <w:lvlText w:val="%4."/>
      <w:lvlJc w:val="left"/>
      <w:pPr>
        <w:tabs>
          <w:tab w:val="num" w:pos="3606"/>
        </w:tabs>
        <w:ind w:left="3606" w:hanging="360"/>
      </w:pPr>
    </w:lvl>
    <w:lvl w:ilvl="4">
      <w:start w:val="1"/>
      <w:numFmt w:val="lowerLetter"/>
      <w:lvlText w:val="%5."/>
      <w:lvlJc w:val="left"/>
      <w:pPr>
        <w:tabs>
          <w:tab w:val="num" w:pos="4326"/>
        </w:tabs>
        <w:ind w:left="4326" w:hanging="360"/>
      </w:pPr>
    </w:lvl>
    <w:lvl w:ilvl="5">
      <w:start w:val="1"/>
      <w:numFmt w:val="lowerRoman"/>
      <w:lvlText w:val="%6."/>
      <w:lvlJc w:val="right"/>
      <w:pPr>
        <w:tabs>
          <w:tab w:val="num" w:pos="5046"/>
        </w:tabs>
        <w:ind w:left="5046" w:hanging="180"/>
      </w:pPr>
    </w:lvl>
    <w:lvl w:ilvl="6">
      <w:start w:val="1"/>
      <w:numFmt w:val="decimal"/>
      <w:lvlText w:val="%7."/>
      <w:lvlJc w:val="left"/>
      <w:pPr>
        <w:tabs>
          <w:tab w:val="num" w:pos="5766"/>
        </w:tabs>
        <w:ind w:left="5766" w:hanging="360"/>
      </w:pPr>
    </w:lvl>
    <w:lvl w:ilvl="7">
      <w:start w:val="1"/>
      <w:numFmt w:val="lowerLetter"/>
      <w:lvlText w:val="%8."/>
      <w:lvlJc w:val="left"/>
      <w:pPr>
        <w:tabs>
          <w:tab w:val="num" w:pos="6486"/>
        </w:tabs>
        <w:ind w:left="6486" w:hanging="360"/>
      </w:pPr>
    </w:lvl>
    <w:lvl w:ilvl="8">
      <w:start w:val="1"/>
      <w:numFmt w:val="lowerRoman"/>
      <w:lvlText w:val="%9."/>
      <w:lvlJc w:val="right"/>
      <w:pPr>
        <w:tabs>
          <w:tab w:val="num" w:pos="7206"/>
        </w:tabs>
        <w:ind w:left="7206" w:hanging="180"/>
      </w:pPr>
    </w:lvl>
  </w:abstractNum>
  <w:abstractNum w:abstractNumId="15">
    <w:nsid w:val="265B37C2"/>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4236C9"/>
    <w:multiLevelType w:val="multilevel"/>
    <w:tmpl w:val="55840122"/>
    <w:lvl w:ilvl="0">
      <w:start w:val="30"/>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C24FB0"/>
    <w:multiLevelType w:val="hybridMultilevel"/>
    <w:tmpl w:val="C6C0643A"/>
    <w:lvl w:ilvl="0" w:tplc="CA7C8AFA">
      <w:start w:val="32"/>
      <w:numFmt w:val="decimal"/>
      <w:lvlText w:val="%1."/>
      <w:lvlJc w:val="left"/>
      <w:pPr>
        <w:tabs>
          <w:tab w:val="num" w:pos="864"/>
        </w:tabs>
        <w:ind w:left="864"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140BC"/>
    <w:multiLevelType w:val="hybridMultilevel"/>
    <w:tmpl w:val="C7AA7B26"/>
    <w:lvl w:ilvl="0" w:tplc="F2EE4970">
      <w:start w:val="1"/>
      <w:numFmt w:val="decimal"/>
      <w:lvlText w:val="4.%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FB30E4"/>
    <w:multiLevelType w:val="hybridMultilevel"/>
    <w:tmpl w:val="53D0EC1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5E1185"/>
    <w:multiLevelType w:val="hybridMultilevel"/>
    <w:tmpl w:val="9D2E5542"/>
    <w:lvl w:ilvl="0" w:tplc="4D843D9A">
      <w:start w:val="1"/>
      <w:numFmt w:val="decimal"/>
      <w:lvlText w:val="%1."/>
      <w:lvlJc w:val="left"/>
      <w:pPr>
        <w:tabs>
          <w:tab w:val="num" w:pos="900"/>
        </w:tabs>
        <w:ind w:left="900" w:hanging="360"/>
      </w:pPr>
      <w:rPr>
        <w:rFonts w:hint="eastAsia"/>
        <w:b/>
        <w:i w:val="0"/>
        <w:sz w:val="20"/>
        <w:szCs w:val="20"/>
      </w:rPr>
    </w:lvl>
    <w:lvl w:ilvl="1" w:tplc="F93070CC">
      <w:start w:val="1"/>
      <w:numFmt w:val="decimal"/>
      <w:lvlText w:val="%2."/>
      <w:lvlJc w:val="left"/>
      <w:pPr>
        <w:tabs>
          <w:tab w:val="num" w:pos="113"/>
        </w:tabs>
        <w:ind w:left="0" w:hanging="284"/>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534E22"/>
    <w:multiLevelType w:val="hybridMultilevel"/>
    <w:tmpl w:val="A94C570A"/>
    <w:lvl w:ilvl="0" w:tplc="94EA5ACC">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820D5D"/>
    <w:multiLevelType w:val="hybridMultilevel"/>
    <w:tmpl w:val="A152560E"/>
    <w:lvl w:ilvl="0" w:tplc="9F82E9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1D45A7"/>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5925D4"/>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73776E7"/>
    <w:multiLevelType w:val="hybridMultilevel"/>
    <w:tmpl w:val="6576CED2"/>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C7674E"/>
    <w:multiLevelType w:val="multilevel"/>
    <w:tmpl w:val="55061E6C"/>
    <w:lvl w:ilvl="0">
      <w:start w:val="1"/>
      <w:numFmt w:val="lowerLetter"/>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ACD1BBC"/>
    <w:multiLevelType w:val="hybridMultilevel"/>
    <w:tmpl w:val="53A8A6C6"/>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8">
    <w:nsid w:val="4431449D"/>
    <w:multiLevelType w:val="hybridMultilevel"/>
    <w:tmpl w:val="8F621468"/>
    <w:lvl w:ilvl="0" w:tplc="416A053E">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8556F4"/>
    <w:multiLevelType w:val="hybridMultilevel"/>
    <w:tmpl w:val="2570B31C"/>
    <w:lvl w:ilvl="0" w:tplc="74B6E770">
      <w:start w:val="1"/>
      <w:numFmt w:val="lowerLetter"/>
      <w:lvlText w:val="%1."/>
      <w:lvlJc w:val="left"/>
      <w:pPr>
        <w:tabs>
          <w:tab w:val="num" w:pos="792"/>
        </w:tabs>
        <w:ind w:left="79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E53B95"/>
    <w:multiLevelType w:val="hybridMultilevel"/>
    <w:tmpl w:val="C71AD0C4"/>
    <w:lvl w:ilvl="0" w:tplc="8F4A8A14">
      <w:start w:val="70"/>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F02FC9"/>
    <w:multiLevelType w:val="hybridMultilevel"/>
    <w:tmpl w:val="51FEDD40"/>
    <w:lvl w:ilvl="0" w:tplc="A762FDE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D42EAA"/>
    <w:multiLevelType w:val="hybridMultilevel"/>
    <w:tmpl w:val="E2B6FBC4"/>
    <w:lvl w:ilvl="0" w:tplc="DE308838">
      <w:start w:val="1"/>
      <w:numFmt w:val="decimal"/>
      <w:lvlText w:val="%1."/>
      <w:lvlJc w:val="left"/>
      <w:pPr>
        <w:tabs>
          <w:tab w:val="num" w:pos="1421"/>
        </w:tabs>
        <w:ind w:left="14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B0623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F9D5D1C"/>
    <w:multiLevelType w:val="hybridMultilevel"/>
    <w:tmpl w:val="9E825E2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1720C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6718ED"/>
    <w:multiLevelType w:val="hybridMultilevel"/>
    <w:tmpl w:val="EEA4B4E6"/>
    <w:lvl w:ilvl="0" w:tplc="9D0C6592">
      <w:start w:val="1"/>
      <w:numFmt w:val="decimal"/>
      <w:lvlText w:val="%1."/>
      <w:lvlJc w:val="left"/>
      <w:pPr>
        <w:tabs>
          <w:tab w:val="num" w:pos="1421"/>
        </w:tabs>
        <w:ind w:left="1421"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1467B1"/>
    <w:multiLevelType w:val="hybridMultilevel"/>
    <w:tmpl w:val="D52C8952"/>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DC1FE6"/>
    <w:multiLevelType w:val="hybridMultilevel"/>
    <w:tmpl w:val="25F6A560"/>
    <w:lvl w:ilvl="0" w:tplc="3648DFD8">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DD1F23"/>
    <w:multiLevelType w:val="singleLevel"/>
    <w:tmpl w:val="6672891C"/>
    <w:lvl w:ilvl="0">
      <w:start w:val="5"/>
      <w:numFmt w:val="bullet"/>
      <w:lvlText w:val="-"/>
      <w:lvlJc w:val="left"/>
      <w:pPr>
        <w:tabs>
          <w:tab w:val="num" w:pos="1080"/>
        </w:tabs>
        <w:ind w:left="1080" w:hanging="360"/>
      </w:pPr>
      <w:rPr>
        <w:rFonts w:hint="default"/>
        <w:color w:val="auto"/>
      </w:rPr>
    </w:lvl>
  </w:abstractNum>
  <w:abstractNum w:abstractNumId="40">
    <w:nsid w:val="65E377B3"/>
    <w:multiLevelType w:val="hybridMultilevel"/>
    <w:tmpl w:val="B70A7494"/>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41">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A23EF2"/>
    <w:multiLevelType w:val="multilevel"/>
    <w:tmpl w:val="A152560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EF15C9D"/>
    <w:multiLevelType w:val="hybridMultilevel"/>
    <w:tmpl w:val="55840122"/>
    <w:lvl w:ilvl="0" w:tplc="0152E9BC">
      <w:start w:val="30"/>
      <w:numFmt w:val="decimal"/>
      <w:lvlText w:val="%1."/>
      <w:lvlJc w:val="left"/>
      <w:pPr>
        <w:tabs>
          <w:tab w:val="num" w:pos="720"/>
        </w:tabs>
        <w:ind w:left="720" w:hanging="360"/>
      </w:pPr>
      <w:rPr>
        <w:rFonts w:eastAsia="MS Mincho"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BD02BC"/>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6C29FA"/>
    <w:multiLevelType w:val="hybridMultilevel"/>
    <w:tmpl w:val="F99A3748"/>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264175"/>
    <w:multiLevelType w:val="hybridMultilevel"/>
    <w:tmpl w:val="6C7664E8"/>
    <w:lvl w:ilvl="0" w:tplc="3EEA1B7C">
      <w:start w:val="5"/>
      <w:numFmt w:val="decimal"/>
      <w:lvlText w:val="%1."/>
      <w:lvlJc w:val="left"/>
      <w:pPr>
        <w:tabs>
          <w:tab w:val="num" w:pos="720"/>
        </w:tabs>
        <w:ind w:left="720" w:hanging="360"/>
      </w:pPr>
      <w:rPr>
        <w:rFonts w:hint="default"/>
        <w:b/>
        <w:i w:val="0"/>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6"/>
  </w:num>
  <w:num w:numId="4">
    <w:abstractNumId w:val="41"/>
  </w:num>
  <w:num w:numId="5">
    <w:abstractNumId w:val="20"/>
  </w:num>
  <w:num w:numId="6">
    <w:abstractNumId w:val="39"/>
  </w:num>
  <w:num w:numId="7">
    <w:abstractNumId w:val="7"/>
  </w:num>
  <w:num w:numId="8">
    <w:abstractNumId w:val="38"/>
  </w:num>
  <w:num w:numId="9">
    <w:abstractNumId w:val="24"/>
  </w:num>
  <w:num w:numId="10">
    <w:abstractNumId w:val="43"/>
  </w:num>
  <w:num w:numId="11">
    <w:abstractNumId w:val="16"/>
  </w:num>
  <w:num w:numId="12">
    <w:abstractNumId w:val="3"/>
  </w:num>
  <w:num w:numId="13">
    <w:abstractNumId w:val="22"/>
  </w:num>
  <w:num w:numId="14">
    <w:abstractNumId w:val="42"/>
  </w:num>
  <w:num w:numId="15">
    <w:abstractNumId w:val="2"/>
  </w:num>
  <w:num w:numId="16">
    <w:abstractNumId w:val="26"/>
  </w:num>
  <w:num w:numId="17">
    <w:abstractNumId w:val="29"/>
  </w:num>
  <w:num w:numId="18">
    <w:abstractNumId w:val="1"/>
  </w:num>
  <w:num w:numId="19">
    <w:abstractNumId w:val="17"/>
  </w:num>
  <w:num w:numId="20">
    <w:abstractNumId w:val="28"/>
  </w:num>
  <w:num w:numId="21">
    <w:abstractNumId w:val="21"/>
  </w:num>
  <w:num w:numId="22">
    <w:abstractNumId w:val="5"/>
  </w:num>
  <w:num w:numId="23">
    <w:abstractNumId w:val="44"/>
  </w:num>
  <w:num w:numId="24">
    <w:abstractNumId w:val="33"/>
  </w:num>
  <w:num w:numId="25">
    <w:abstractNumId w:val="23"/>
  </w:num>
  <w:num w:numId="26">
    <w:abstractNumId w:val="35"/>
  </w:num>
  <w:num w:numId="27">
    <w:abstractNumId w:val="13"/>
  </w:num>
  <w:num w:numId="28">
    <w:abstractNumId w:val="19"/>
  </w:num>
  <w:num w:numId="29">
    <w:abstractNumId w:val="37"/>
  </w:num>
  <w:num w:numId="30">
    <w:abstractNumId w:val="34"/>
  </w:num>
  <w:num w:numId="31">
    <w:abstractNumId w:val="45"/>
  </w:num>
  <w:num w:numId="32">
    <w:abstractNumId w:val="6"/>
  </w:num>
  <w:num w:numId="33">
    <w:abstractNumId w:val="25"/>
  </w:num>
  <w:num w:numId="34">
    <w:abstractNumId w:val="4"/>
  </w:num>
  <w:num w:numId="35">
    <w:abstractNumId w:val="31"/>
  </w:num>
  <w:num w:numId="36">
    <w:abstractNumId w:val="27"/>
  </w:num>
  <w:num w:numId="37">
    <w:abstractNumId w:val="40"/>
  </w:num>
  <w:num w:numId="38">
    <w:abstractNumId w:val="14"/>
  </w:num>
  <w:num w:numId="39">
    <w:abstractNumId w:val="11"/>
  </w:num>
  <w:num w:numId="40">
    <w:abstractNumId w:val="12"/>
  </w:num>
  <w:num w:numId="41">
    <w:abstractNumId w:val="8"/>
  </w:num>
  <w:num w:numId="42">
    <w:abstractNumId w:val="36"/>
  </w:num>
  <w:num w:numId="43">
    <w:abstractNumId w:val="15"/>
  </w:num>
  <w:num w:numId="44">
    <w:abstractNumId w:val="32"/>
  </w:num>
  <w:num w:numId="45">
    <w:abstractNumId w:val="18"/>
  </w:num>
  <w:num w:numId="46">
    <w:abstractNumId w:val="0"/>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60441F"/>
    <w:rsid w:val="000020AD"/>
    <w:rsid w:val="00022DE0"/>
    <w:rsid w:val="00055221"/>
    <w:rsid w:val="00065890"/>
    <w:rsid w:val="000756E9"/>
    <w:rsid w:val="00082D16"/>
    <w:rsid w:val="00090DBC"/>
    <w:rsid w:val="000A7CB7"/>
    <w:rsid w:val="000C6B5D"/>
    <w:rsid w:val="000D37DA"/>
    <w:rsid w:val="000D7311"/>
    <w:rsid w:val="000E37BF"/>
    <w:rsid w:val="000E6328"/>
    <w:rsid w:val="000F1EF8"/>
    <w:rsid w:val="00142EE7"/>
    <w:rsid w:val="00143023"/>
    <w:rsid w:val="00144D02"/>
    <w:rsid w:val="00146151"/>
    <w:rsid w:val="0016468F"/>
    <w:rsid w:val="00182B82"/>
    <w:rsid w:val="00187821"/>
    <w:rsid w:val="001A2129"/>
    <w:rsid w:val="001C4240"/>
    <w:rsid w:val="001C4AD1"/>
    <w:rsid w:val="001E28CD"/>
    <w:rsid w:val="001F3287"/>
    <w:rsid w:val="00203BE7"/>
    <w:rsid w:val="00205873"/>
    <w:rsid w:val="0025343F"/>
    <w:rsid w:val="00265878"/>
    <w:rsid w:val="00283AE4"/>
    <w:rsid w:val="002A68CA"/>
    <w:rsid w:val="002C436E"/>
    <w:rsid w:val="002C60DD"/>
    <w:rsid w:val="002D18C1"/>
    <w:rsid w:val="002F2CF9"/>
    <w:rsid w:val="002F6F5B"/>
    <w:rsid w:val="002F7D99"/>
    <w:rsid w:val="0030291B"/>
    <w:rsid w:val="00302E1D"/>
    <w:rsid w:val="0030391D"/>
    <w:rsid w:val="00310C40"/>
    <w:rsid w:val="00312DC7"/>
    <w:rsid w:val="00332D0C"/>
    <w:rsid w:val="00336BC4"/>
    <w:rsid w:val="00350DE5"/>
    <w:rsid w:val="0037762D"/>
    <w:rsid w:val="0038335F"/>
    <w:rsid w:val="003C7919"/>
    <w:rsid w:val="003D0697"/>
    <w:rsid w:val="003E26DC"/>
    <w:rsid w:val="003F2314"/>
    <w:rsid w:val="003F36E8"/>
    <w:rsid w:val="003F4861"/>
    <w:rsid w:val="00415608"/>
    <w:rsid w:val="00432F30"/>
    <w:rsid w:val="00445417"/>
    <w:rsid w:val="0045271F"/>
    <w:rsid w:val="00455284"/>
    <w:rsid w:val="00464A60"/>
    <w:rsid w:val="0046591B"/>
    <w:rsid w:val="00477081"/>
    <w:rsid w:val="00484488"/>
    <w:rsid w:val="00486882"/>
    <w:rsid w:val="0048730B"/>
    <w:rsid w:val="004A75A9"/>
    <w:rsid w:val="004A76DD"/>
    <w:rsid w:val="004D7F78"/>
    <w:rsid w:val="004E75ED"/>
    <w:rsid w:val="004E7A07"/>
    <w:rsid w:val="00501277"/>
    <w:rsid w:val="0050597C"/>
    <w:rsid w:val="0051247A"/>
    <w:rsid w:val="00533910"/>
    <w:rsid w:val="0054547F"/>
    <w:rsid w:val="00545688"/>
    <w:rsid w:val="00550D2B"/>
    <w:rsid w:val="00557A45"/>
    <w:rsid w:val="0056131D"/>
    <w:rsid w:val="005621FA"/>
    <w:rsid w:val="005A2629"/>
    <w:rsid w:val="005A45A1"/>
    <w:rsid w:val="005B407A"/>
    <w:rsid w:val="005D321C"/>
    <w:rsid w:val="005F2B0B"/>
    <w:rsid w:val="0060441F"/>
    <w:rsid w:val="00604DFD"/>
    <w:rsid w:val="00612E87"/>
    <w:rsid w:val="00613EE2"/>
    <w:rsid w:val="00625EC8"/>
    <w:rsid w:val="00637F0B"/>
    <w:rsid w:val="00665D7A"/>
    <w:rsid w:val="00672647"/>
    <w:rsid w:val="00674F9C"/>
    <w:rsid w:val="00694357"/>
    <w:rsid w:val="006A01C1"/>
    <w:rsid w:val="006B2674"/>
    <w:rsid w:val="006C0DC7"/>
    <w:rsid w:val="006C1C56"/>
    <w:rsid w:val="006C2055"/>
    <w:rsid w:val="006C41FF"/>
    <w:rsid w:val="006C4D9A"/>
    <w:rsid w:val="006F0000"/>
    <w:rsid w:val="006F0A31"/>
    <w:rsid w:val="006F291D"/>
    <w:rsid w:val="006F57E5"/>
    <w:rsid w:val="00712560"/>
    <w:rsid w:val="0071408A"/>
    <w:rsid w:val="00725817"/>
    <w:rsid w:val="00736DEB"/>
    <w:rsid w:val="00742B8D"/>
    <w:rsid w:val="00742DDB"/>
    <w:rsid w:val="00743DA0"/>
    <w:rsid w:val="007562F3"/>
    <w:rsid w:val="007859D8"/>
    <w:rsid w:val="0079016F"/>
    <w:rsid w:val="007969AB"/>
    <w:rsid w:val="007B7903"/>
    <w:rsid w:val="007D00BD"/>
    <w:rsid w:val="007E2F5A"/>
    <w:rsid w:val="007E6525"/>
    <w:rsid w:val="007F0008"/>
    <w:rsid w:val="008000C1"/>
    <w:rsid w:val="00817349"/>
    <w:rsid w:val="00822398"/>
    <w:rsid w:val="00822DF2"/>
    <w:rsid w:val="00837010"/>
    <w:rsid w:val="0085574C"/>
    <w:rsid w:val="0086388B"/>
    <w:rsid w:val="00877232"/>
    <w:rsid w:val="00881CF0"/>
    <w:rsid w:val="00896DC5"/>
    <w:rsid w:val="008A6DFF"/>
    <w:rsid w:val="008B036C"/>
    <w:rsid w:val="008B6413"/>
    <w:rsid w:val="008D0075"/>
    <w:rsid w:val="008D6212"/>
    <w:rsid w:val="00911213"/>
    <w:rsid w:val="00913F37"/>
    <w:rsid w:val="00915903"/>
    <w:rsid w:val="00916812"/>
    <w:rsid w:val="00924FD1"/>
    <w:rsid w:val="009368FA"/>
    <w:rsid w:val="00950B42"/>
    <w:rsid w:val="00953B0C"/>
    <w:rsid w:val="00965482"/>
    <w:rsid w:val="00981737"/>
    <w:rsid w:val="00986E34"/>
    <w:rsid w:val="009B0FDF"/>
    <w:rsid w:val="009B7587"/>
    <w:rsid w:val="009C7894"/>
    <w:rsid w:val="009D2F18"/>
    <w:rsid w:val="009D51BC"/>
    <w:rsid w:val="009E2763"/>
    <w:rsid w:val="009E33C7"/>
    <w:rsid w:val="00A0645C"/>
    <w:rsid w:val="00A50043"/>
    <w:rsid w:val="00A52A1B"/>
    <w:rsid w:val="00A706B5"/>
    <w:rsid w:val="00A71A79"/>
    <w:rsid w:val="00AC7A33"/>
    <w:rsid w:val="00AE320C"/>
    <w:rsid w:val="00AE3849"/>
    <w:rsid w:val="00AE4F10"/>
    <w:rsid w:val="00AE4F9D"/>
    <w:rsid w:val="00B03F17"/>
    <w:rsid w:val="00B126D6"/>
    <w:rsid w:val="00B14120"/>
    <w:rsid w:val="00B239B8"/>
    <w:rsid w:val="00B306D8"/>
    <w:rsid w:val="00B36256"/>
    <w:rsid w:val="00B5036C"/>
    <w:rsid w:val="00B5747A"/>
    <w:rsid w:val="00B670D6"/>
    <w:rsid w:val="00B73500"/>
    <w:rsid w:val="00B94AC1"/>
    <w:rsid w:val="00BA5492"/>
    <w:rsid w:val="00BA75B9"/>
    <w:rsid w:val="00BB62CF"/>
    <w:rsid w:val="00BC1CF3"/>
    <w:rsid w:val="00BD2CFB"/>
    <w:rsid w:val="00BD2E36"/>
    <w:rsid w:val="00BD6AA7"/>
    <w:rsid w:val="00BF298F"/>
    <w:rsid w:val="00BF524C"/>
    <w:rsid w:val="00C012C1"/>
    <w:rsid w:val="00C13BF0"/>
    <w:rsid w:val="00C34092"/>
    <w:rsid w:val="00C44048"/>
    <w:rsid w:val="00C46930"/>
    <w:rsid w:val="00C725D8"/>
    <w:rsid w:val="00C752C6"/>
    <w:rsid w:val="00C77113"/>
    <w:rsid w:val="00C80127"/>
    <w:rsid w:val="00C87378"/>
    <w:rsid w:val="00C87836"/>
    <w:rsid w:val="00C952F9"/>
    <w:rsid w:val="00C95D0B"/>
    <w:rsid w:val="00CB05E1"/>
    <w:rsid w:val="00CB3864"/>
    <w:rsid w:val="00CB4CAA"/>
    <w:rsid w:val="00CB6115"/>
    <w:rsid w:val="00CB61DC"/>
    <w:rsid w:val="00CB671C"/>
    <w:rsid w:val="00CD2EC8"/>
    <w:rsid w:val="00CD5A59"/>
    <w:rsid w:val="00CE7FE7"/>
    <w:rsid w:val="00CF0D1A"/>
    <w:rsid w:val="00CF2338"/>
    <w:rsid w:val="00D00E6E"/>
    <w:rsid w:val="00D35A1E"/>
    <w:rsid w:val="00D60D84"/>
    <w:rsid w:val="00D66AC8"/>
    <w:rsid w:val="00D7390A"/>
    <w:rsid w:val="00D73C75"/>
    <w:rsid w:val="00D95E57"/>
    <w:rsid w:val="00DA7FC5"/>
    <w:rsid w:val="00DB25ED"/>
    <w:rsid w:val="00DC688F"/>
    <w:rsid w:val="00DD1E57"/>
    <w:rsid w:val="00DD5EB3"/>
    <w:rsid w:val="00DD71C8"/>
    <w:rsid w:val="00DF2D05"/>
    <w:rsid w:val="00E130F7"/>
    <w:rsid w:val="00E24D44"/>
    <w:rsid w:val="00E379E3"/>
    <w:rsid w:val="00E61DAD"/>
    <w:rsid w:val="00E64153"/>
    <w:rsid w:val="00E75D27"/>
    <w:rsid w:val="00E80ECD"/>
    <w:rsid w:val="00E86076"/>
    <w:rsid w:val="00E948C5"/>
    <w:rsid w:val="00EB6D30"/>
    <w:rsid w:val="00EC1722"/>
    <w:rsid w:val="00EC70AA"/>
    <w:rsid w:val="00ED2BC4"/>
    <w:rsid w:val="00ED4675"/>
    <w:rsid w:val="00EE4706"/>
    <w:rsid w:val="00EF0393"/>
    <w:rsid w:val="00EF4DA8"/>
    <w:rsid w:val="00EF52A4"/>
    <w:rsid w:val="00F02387"/>
    <w:rsid w:val="00F10E36"/>
    <w:rsid w:val="00F11347"/>
    <w:rsid w:val="00F12016"/>
    <w:rsid w:val="00F16C04"/>
    <w:rsid w:val="00F20154"/>
    <w:rsid w:val="00F2464A"/>
    <w:rsid w:val="00F2750A"/>
    <w:rsid w:val="00F5009A"/>
    <w:rsid w:val="00F83F43"/>
    <w:rsid w:val="00F847BE"/>
    <w:rsid w:val="00F92EA4"/>
    <w:rsid w:val="00F95908"/>
    <w:rsid w:val="00FC162B"/>
    <w:rsid w:val="00FF247B"/>
    <w:rsid w:val="00FF5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1"/>
    <w:next w:val="Normal"/>
    <w:qFormat/>
    <w:pPr>
      <w:spacing w:after="120"/>
      <w:outlineLvl w:val="1"/>
    </w:pPr>
    <w:rPr>
      <w:rFonts w:cs="Times New Roman"/>
      <w:bCs w:val="0"/>
      <w:kern w:val="0"/>
      <w:sz w:val="22"/>
      <w:szCs w:val="20"/>
      <w:lang w:val="en-GB" w:eastAsia="ja-JP"/>
    </w:rPr>
  </w:style>
  <w:style w:type="paragraph" w:styleId="Heading3">
    <w:name w:val="heading 3"/>
    <w:basedOn w:val="Heading2"/>
    <w:next w:val="Normal"/>
    <w:qFormat/>
    <w:pPr>
      <w:outlineLvl w:val="2"/>
    </w:pPr>
    <w:rPr>
      <w:rFonts w:ascii="Times New Roman" w:hAnsi="Times New Roman"/>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aliases w:val=" Char Char Char Char Char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uc1">
    <w:name w:val="Muc 1"/>
    <w:basedOn w:val="Normal"/>
    <w:pPr>
      <w:numPr>
        <w:numId w:val="1"/>
      </w:numPr>
      <w:spacing w:before="120" w:after="120" w:line="312" w:lineRule="auto"/>
      <w:ind w:right="113"/>
      <w:jc w:val="both"/>
    </w:pPr>
    <w:rPr>
      <w:rFonts w:ascii=".VnTime" w:hAnsi=".VnTime"/>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ind w:right="-22"/>
      <w:jc w:val="both"/>
    </w:pPr>
    <w:rPr>
      <w:sz w:val="20"/>
      <w:szCs w:val="20"/>
    </w:rPr>
  </w:style>
  <w:style w:type="paragraph" w:customStyle="1" w:styleId="response">
    <w:name w:val="response"/>
    <w:basedOn w:val="Normal"/>
    <w:pPr>
      <w:spacing w:before="120" w:after="120"/>
    </w:pPr>
    <w:rPr>
      <w:sz w:val="20"/>
      <w:szCs w:val="20"/>
      <w:lang w:val="en-GB" w:eastAsia="ja-JP"/>
    </w:rPr>
  </w:style>
  <w:style w:type="paragraph" w:styleId="BodyText3">
    <w:name w:val="Body Text 3"/>
    <w:basedOn w:val="Normal"/>
    <w:pPr>
      <w:spacing w:after="120"/>
    </w:pPr>
    <w:rPr>
      <w:sz w:val="16"/>
      <w:szCs w:val="16"/>
      <w:lang w:val="en-GB" w:eastAsia="ja-JP"/>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pPr>
      <w:spacing w:before="120" w:after="120"/>
      <w:jc w:val="center"/>
    </w:pPr>
    <w:rPr>
      <w:rFonts w:ascii="Arial" w:hAnsi="Arial"/>
      <w:b/>
    </w:rPr>
  </w:style>
  <w:style w:type="paragraph" w:styleId="BodyTextIndent">
    <w:name w:val="Body Text Indent"/>
    <w:basedOn w:val="Normal"/>
    <w:pPr>
      <w:ind w:left="720"/>
      <w:jc w:val="both"/>
    </w:pPr>
    <w:rPr>
      <w:sz w:val="20"/>
      <w:szCs w:val="20"/>
      <w:lang w:val="en-GB"/>
    </w:rPr>
  </w:style>
  <w:style w:type="paragraph" w:customStyle="1" w:styleId="Level0">
    <w:name w:val="Level 0"/>
    <w:basedOn w:val="Normal"/>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lockText">
    <w:name w:val="Block Text"/>
    <w:basedOn w:val="Normal"/>
    <w:pPr>
      <w:ind w:left="360" w:right="-16"/>
      <w:jc w:val="both"/>
    </w:pPr>
    <w:rPr>
      <w:sz w:val="20"/>
      <w:szCs w:val="20"/>
      <w:lang w:val="en-GB"/>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pPr>
      <w:spacing w:after="120" w:line="480" w:lineRule="auto"/>
    </w:pPr>
    <w:rPr>
      <w:sz w:val="22"/>
      <w:szCs w:val="20"/>
      <w:lang w:val="en-GB" w:eastAsia="ja-JP"/>
    </w:rPr>
  </w:style>
  <w:style w:type="paragraph" w:styleId="BodyTextIndent3">
    <w:name w:val="Body Text Indent 3"/>
    <w:basedOn w:val="Normal"/>
    <w:pPr>
      <w:spacing w:after="120"/>
      <w:ind w:left="360"/>
    </w:pPr>
    <w:rPr>
      <w:sz w:val="16"/>
      <w:szCs w:val="16"/>
      <w:lang w:val="en-GB" w:eastAsia="ja-JP"/>
    </w:rPr>
  </w:style>
  <w:style w:type="character" w:styleId="PageNumber">
    <w:name w:val="page number"/>
    <w:basedOn w:val="DefaultParagraphFont"/>
  </w:style>
  <w:style w:type="paragraph" w:customStyle="1" w:styleId="CharCharCharCharCharCharCharCharCharCharCharCharCharCharCharCharChar">
    <w:name w:val=" Char Char Char Char Char Char Char Char Char Char Char Char Char Char Char Char Char"/>
    <w:basedOn w:val="Normal"/>
    <w:pPr>
      <w:spacing w:after="160" w:line="240" w:lineRule="exact"/>
    </w:pPr>
    <w:rPr>
      <w:rFonts w:ascii="Verdana" w:hAnsi="Verdana"/>
      <w:sz w:val="20"/>
      <w:szCs w:val="20"/>
      <w:lang w:val="en-GB"/>
    </w:rPr>
  </w:style>
  <w:style w:type="paragraph" w:customStyle="1" w:styleId="Char">
    <w:name w:val=" Char"/>
    <w:basedOn w:val="Normal"/>
    <w:pPr>
      <w:spacing w:after="160" w:line="240" w:lineRule="exact"/>
    </w:pPr>
    <w:rPr>
      <w:rFonts w:ascii="Verdana" w:hAnsi="Verdana"/>
      <w:sz w:val="20"/>
      <w:szCs w:val="20"/>
      <w:lang w:val="en-GB"/>
    </w:rPr>
  </w:style>
  <w:style w:type="paragraph" w:customStyle="1" w:styleId="Char0">
    <w:name w:val="Char"/>
    <w:basedOn w:val="Normal"/>
    <w:pPr>
      <w:spacing w:after="160" w:line="240" w:lineRule="exact"/>
    </w:pPr>
    <w:rPr>
      <w:rFonts w:ascii="Verdana" w:hAnsi="Verdana" w:cs="Verdana"/>
      <w:sz w:val="20"/>
      <w:szCs w:val="20"/>
      <w:lang w:val="en-GB"/>
    </w:rPr>
  </w:style>
  <w:style w:type="paragraph" w:customStyle="1" w:styleId="CharCharCharChar">
    <w:name w:val=" Char Char Char Char"/>
    <w:basedOn w:val="Normal"/>
    <w:pPr>
      <w:spacing w:after="160" w:line="240" w:lineRule="exact"/>
    </w:pPr>
    <w:rPr>
      <w:rFonts w:ascii="Verdana" w:hAnsi="Verdana"/>
      <w:sz w:val="20"/>
      <w:szCs w:val="20"/>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CharCharCharCharCharCharCharCharCharChar">
    <w:name w:val=" Char Char Char Char Char Char Char Char Char Char"/>
    <w:basedOn w:val="Normal"/>
    <w:pPr>
      <w:spacing w:after="160" w:line="240" w:lineRule="exact"/>
    </w:pPr>
    <w:rPr>
      <w:rFonts w:ascii="Verdana" w:hAnsi="Verdana"/>
      <w:sz w:val="20"/>
      <w:szCs w:val="20"/>
      <w:lang w:val="en-GB"/>
    </w:rPr>
  </w:style>
  <w:style w:type="paragraph" w:customStyle="1" w:styleId="CharCharCharCharCharCharChar">
    <w:name w:val=" Char Char Char Char Char Char Char"/>
    <w:basedOn w:val="Normal"/>
    <w:pPr>
      <w:spacing w:after="160" w:line="240" w:lineRule="exact"/>
    </w:pPr>
    <w:rPr>
      <w:rFonts w:ascii="Verdana" w:hAnsi="Verdana"/>
      <w:sz w:val="20"/>
      <w:szCs w:val="20"/>
      <w:lang w:val="en-GB"/>
    </w:rPr>
  </w:style>
  <w:style w:type="paragraph" w:customStyle="1" w:styleId="CharCharCharCharCharCharCharCharChar">
    <w:name w:val=" Char Char Char Char Char Char Char Char Char"/>
    <w:basedOn w:val="Normal"/>
    <w:pPr>
      <w:spacing w:after="160" w:line="240" w:lineRule="exact"/>
    </w:pPr>
    <w:rPr>
      <w:rFonts w:ascii="Verdana" w:hAnsi="Verdana"/>
      <w:sz w:val="20"/>
      <w:szCs w:val="20"/>
      <w:lang w:val="en-GB"/>
    </w:rPr>
  </w:style>
  <w:style w:type="paragraph" w:styleId="NormalWeb">
    <w:name w:val="Normal (Web)"/>
    <w:basedOn w:val="Normal"/>
    <w:pPr>
      <w:spacing w:before="100" w:beforeAutospacing="1" w:after="100" w:afterAutospacing="1"/>
    </w:pPr>
    <w:rPr>
      <w:lang w:val="es-MX"/>
    </w:rPr>
  </w:style>
  <w:style w:type="paragraph" w:styleId="Revision">
    <w:name w:val="Revision"/>
    <w:hidden/>
    <w:uiPriority w:val="99"/>
    <w:semiHidden/>
    <w:rPr>
      <w:sz w:val="24"/>
      <w:szCs w:val="24"/>
    </w:rPr>
  </w:style>
  <w:style w:type="paragraph" w:customStyle="1" w:styleId="CharCharCharCharCharCharCharCharCharCharCharCharChar">
    <w:name w:val=" Char Char Char Char Char Char Char Char Char Char Char Char Char"/>
    <w:basedOn w:val="Normal"/>
    <w:pPr>
      <w:spacing w:after="160" w:line="240" w:lineRule="exact"/>
    </w:pPr>
    <w:rPr>
      <w:rFonts w:ascii="Verdana" w:hAnsi="Verdana"/>
      <w:sz w:val="20"/>
      <w:szCs w:val="20"/>
      <w:lang w:val="en-GB"/>
    </w:rPr>
  </w:style>
  <w:style w:type="paragraph" w:customStyle="1" w:styleId="CharCharCharCharCharCharCharCharCharCharCharCharCharCharChar">
    <w:name w:val=" Char Char Char Char Char Char Char Char Char Char Char Char Char Char Char"/>
    <w:basedOn w:val="Normal"/>
    <w:link w:val="DefaultParagraphFont"/>
    <w:pPr>
      <w:spacing w:after="160" w:line="240" w:lineRule="exact"/>
    </w:pPr>
    <w:rPr>
      <w:rFonts w:ascii="Verdana" w:hAnsi="Verdana"/>
      <w:sz w:val="20"/>
      <w:szCs w:val="20"/>
      <w:lang w:val="en-GB"/>
    </w:rPr>
  </w:style>
</w:styles>
</file>

<file path=word/webSettings.xml><?xml version="1.0" encoding="utf-8"?>
<w:webSettings xmlns:r="http://schemas.openxmlformats.org/officeDocument/2006/relationships" xmlns:w="http://schemas.openxmlformats.org/wordprocessingml/2006/main">
  <w:divs>
    <w:div w:id="4983805">
      <w:bodyDiv w:val="1"/>
      <w:marLeft w:val="0"/>
      <w:marRight w:val="0"/>
      <w:marTop w:val="0"/>
      <w:marBottom w:val="0"/>
      <w:divBdr>
        <w:top w:val="none" w:sz="0" w:space="0" w:color="auto"/>
        <w:left w:val="none" w:sz="0" w:space="0" w:color="auto"/>
        <w:bottom w:val="none" w:sz="0" w:space="0" w:color="auto"/>
        <w:right w:val="none" w:sz="0" w:space="0" w:color="auto"/>
      </w:divBdr>
    </w:div>
    <w:div w:id="5645249">
      <w:bodyDiv w:val="1"/>
      <w:marLeft w:val="0"/>
      <w:marRight w:val="0"/>
      <w:marTop w:val="0"/>
      <w:marBottom w:val="0"/>
      <w:divBdr>
        <w:top w:val="none" w:sz="0" w:space="0" w:color="auto"/>
        <w:left w:val="none" w:sz="0" w:space="0" w:color="auto"/>
        <w:bottom w:val="none" w:sz="0" w:space="0" w:color="auto"/>
        <w:right w:val="none" w:sz="0" w:space="0" w:color="auto"/>
      </w:divBdr>
    </w:div>
    <w:div w:id="6103006">
      <w:bodyDiv w:val="1"/>
      <w:marLeft w:val="0"/>
      <w:marRight w:val="0"/>
      <w:marTop w:val="0"/>
      <w:marBottom w:val="0"/>
      <w:divBdr>
        <w:top w:val="none" w:sz="0" w:space="0" w:color="auto"/>
        <w:left w:val="none" w:sz="0" w:space="0" w:color="auto"/>
        <w:bottom w:val="none" w:sz="0" w:space="0" w:color="auto"/>
        <w:right w:val="none" w:sz="0" w:space="0" w:color="auto"/>
      </w:divBdr>
    </w:div>
    <w:div w:id="12071991">
      <w:bodyDiv w:val="1"/>
      <w:marLeft w:val="0"/>
      <w:marRight w:val="0"/>
      <w:marTop w:val="0"/>
      <w:marBottom w:val="0"/>
      <w:divBdr>
        <w:top w:val="none" w:sz="0" w:space="0" w:color="auto"/>
        <w:left w:val="none" w:sz="0" w:space="0" w:color="auto"/>
        <w:bottom w:val="none" w:sz="0" w:space="0" w:color="auto"/>
        <w:right w:val="none" w:sz="0" w:space="0" w:color="auto"/>
      </w:divBdr>
    </w:div>
    <w:div w:id="19866466">
      <w:bodyDiv w:val="1"/>
      <w:marLeft w:val="0"/>
      <w:marRight w:val="0"/>
      <w:marTop w:val="0"/>
      <w:marBottom w:val="0"/>
      <w:divBdr>
        <w:top w:val="none" w:sz="0" w:space="0" w:color="auto"/>
        <w:left w:val="none" w:sz="0" w:space="0" w:color="auto"/>
        <w:bottom w:val="none" w:sz="0" w:space="0" w:color="auto"/>
        <w:right w:val="none" w:sz="0" w:space="0" w:color="auto"/>
      </w:divBdr>
    </w:div>
    <w:div w:id="26181012">
      <w:bodyDiv w:val="1"/>
      <w:marLeft w:val="0"/>
      <w:marRight w:val="0"/>
      <w:marTop w:val="0"/>
      <w:marBottom w:val="0"/>
      <w:divBdr>
        <w:top w:val="none" w:sz="0" w:space="0" w:color="auto"/>
        <w:left w:val="none" w:sz="0" w:space="0" w:color="auto"/>
        <w:bottom w:val="none" w:sz="0" w:space="0" w:color="auto"/>
        <w:right w:val="none" w:sz="0" w:space="0" w:color="auto"/>
      </w:divBdr>
    </w:div>
    <w:div w:id="38283745">
      <w:bodyDiv w:val="1"/>
      <w:marLeft w:val="0"/>
      <w:marRight w:val="0"/>
      <w:marTop w:val="0"/>
      <w:marBottom w:val="0"/>
      <w:divBdr>
        <w:top w:val="none" w:sz="0" w:space="0" w:color="auto"/>
        <w:left w:val="none" w:sz="0" w:space="0" w:color="auto"/>
        <w:bottom w:val="none" w:sz="0" w:space="0" w:color="auto"/>
        <w:right w:val="none" w:sz="0" w:space="0" w:color="auto"/>
      </w:divBdr>
    </w:div>
    <w:div w:id="52513336">
      <w:bodyDiv w:val="1"/>
      <w:marLeft w:val="0"/>
      <w:marRight w:val="0"/>
      <w:marTop w:val="0"/>
      <w:marBottom w:val="0"/>
      <w:divBdr>
        <w:top w:val="none" w:sz="0" w:space="0" w:color="auto"/>
        <w:left w:val="none" w:sz="0" w:space="0" w:color="auto"/>
        <w:bottom w:val="none" w:sz="0" w:space="0" w:color="auto"/>
        <w:right w:val="none" w:sz="0" w:space="0" w:color="auto"/>
      </w:divBdr>
    </w:div>
    <w:div w:id="56100199">
      <w:bodyDiv w:val="1"/>
      <w:marLeft w:val="0"/>
      <w:marRight w:val="0"/>
      <w:marTop w:val="0"/>
      <w:marBottom w:val="0"/>
      <w:divBdr>
        <w:top w:val="none" w:sz="0" w:space="0" w:color="auto"/>
        <w:left w:val="none" w:sz="0" w:space="0" w:color="auto"/>
        <w:bottom w:val="none" w:sz="0" w:space="0" w:color="auto"/>
        <w:right w:val="none" w:sz="0" w:space="0" w:color="auto"/>
      </w:divBdr>
    </w:div>
    <w:div w:id="61488108">
      <w:bodyDiv w:val="1"/>
      <w:marLeft w:val="0"/>
      <w:marRight w:val="0"/>
      <w:marTop w:val="0"/>
      <w:marBottom w:val="0"/>
      <w:divBdr>
        <w:top w:val="none" w:sz="0" w:space="0" w:color="auto"/>
        <w:left w:val="none" w:sz="0" w:space="0" w:color="auto"/>
        <w:bottom w:val="none" w:sz="0" w:space="0" w:color="auto"/>
        <w:right w:val="none" w:sz="0" w:space="0" w:color="auto"/>
      </w:divBdr>
    </w:div>
    <w:div w:id="67466742">
      <w:bodyDiv w:val="1"/>
      <w:marLeft w:val="0"/>
      <w:marRight w:val="0"/>
      <w:marTop w:val="0"/>
      <w:marBottom w:val="0"/>
      <w:divBdr>
        <w:top w:val="none" w:sz="0" w:space="0" w:color="auto"/>
        <w:left w:val="none" w:sz="0" w:space="0" w:color="auto"/>
        <w:bottom w:val="none" w:sz="0" w:space="0" w:color="auto"/>
        <w:right w:val="none" w:sz="0" w:space="0" w:color="auto"/>
      </w:divBdr>
    </w:div>
    <w:div w:id="75563106">
      <w:bodyDiv w:val="1"/>
      <w:marLeft w:val="0"/>
      <w:marRight w:val="0"/>
      <w:marTop w:val="0"/>
      <w:marBottom w:val="0"/>
      <w:divBdr>
        <w:top w:val="none" w:sz="0" w:space="0" w:color="auto"/>
        <w:left w:val="none" w:sz="0" w:space="0" w:color="auto"/>
        <w:bottom w:val="none" w:sz="0" w:space="0" w:color="auto"/>
        <w:right w:val="none" w:sz="0" w:space="0" w:color="auto"/>
      </w:divBdr>
    </w:div>
    <w:div w:id="77989298">
      <w:bodyDiv w:val="1"/>
      <w:marLeft w:val="0"/>
      <w:marRight w:val="0"/>
      <w:marTop w:val="0"/>
      <w:marBottom w:val="0"/>
      <w:divBdr>
        <w:top w:val="none" w:sz="0" w:space="0" w:color="auto"/>
        <w:left w:val="none" w:sz="0" w:space="0" w:color="auto"/>
        <w:bottom w:val="none" w:sz="0" w:space="0" w:color="auto"/>
        <w:right w:val="none" w:sz="0" w:space="0" w:color="auto"/>
      </w:divBdr>
    </w:div>
    <w:div w:id="79066548">
      <w:bodyDiv w:val="1"/>
      <w:marLeft w:val="0"/>
      <w:marRight w:val="0"/>
      <w:marTop w:val="0"/>
      <w:marBottom w:val="0"/>
      <w:divBdr>
        <w:top w:val="none" w:sz="0" w:space="0" w:color="auto"/>
        <w:left w:val="none" w:sz="0" w:space="0" w:color="auto"/>
        <w:bottom w:val="none" w:sz="0" w:space="0" w:color="auto"/>
        <w:right w:val="none" w:sz="0" w:space="0" w:color="auto"/>
      </w:divBdr>
    </w:div>
    <w:div w:id="81529594">
      <w:bodyDiv w:val="1"/>
      <w:marLeft w:val="0"/>
      <w:marRight w:val="0"/>
      <w:marTop w:val="0"/>
      <w:marBottom w:val="0"/>
      <w:divBdr>
        <w:top w:val="none" w:sz="0" w:space="0" w:color="auto"/>
        <w:left w:val="none" w:sz="0" w:space="0" w:color="auto"/>
        <w:bottom w:val="none" w:sz="0" w:space="0" w:color="auto"/>
        <w:right w:val="none" w:sz="0" w:space="0" w:color="auto"/>
      </w:divBdr>
    </w:div>
    <w:div w:id="81923757">
      <w:bodyDiv w:val="1"/>
      <w:marLeft w:val="0"/>
      <w:marRight w:val="0"/>
      <w:marTop w:val="0"/>
      <w:marBottom w:val="0"/>
      <w:divBdr>
        <w:top w:val="none" w:sz="0" w:space="0" w:color="auto"/>
        <w:left w:val="none" w:sz="0" w:space="0" w:color="auto"/>
        <w:bottom w:val="none" w:sz="0" w:space="0" w:color="auto"/>
        <w:right w:val="none" w:sz="0" w:space="0" w:color="auto"/>
      </w:divBdr>
    </w:div>
    <w:div w:id="94643792">
      <w:bodyDiv w:val="1"/>
      <w:marLeft w:val="0"/>
      <w:marRight w:val="0"/>
      <w:marTop w:val="0"/>
      <w:marBottom w:val="0"/>
      <w:divBdr>
        <w:top w:val="none" w:sz="0" w:space="0" w:color="auto"/>
        <w:left w:val="none" w:sz="0" w:space="0" w:color="auto"/>
        <w:bottom w:val="none" w:sz="0" w:space="0" w:color="auto"/>
        <w:right w:val="none" w:sz="0" w:space="0" w:color="auto"/>
      </w:divBdr>
    </w:div>
    <w:div w:id="97918931">
      <w:bodyDiv w:val="1"/>
      <w:marLeft w:val="0"/>
      <w:marRight w:val="0"/>
      <w:marTop w:val="0"/>
      <w:marBottom w:val="0"/>
      <w:divBdr>
        <w:top w:val="none" w:sz="0" w:space="0" w:color="auto"/>
        <w:left w:val="none" w:sz="0" w:space="0" w:color="auto"/>
        <w:bottom w:val="none" w:sz="0" w:space="0" w:color="auto"/>
        <w:right w:val="none" w:sz="0" w:space="0" w:color="auto"/>
      </w:divBdr>
    </w:div>
    <w:div w:id="103158601">
      <w:bodyDiv w:val="1"/>
      <w:marLeft w:val="0"/>
      <w:marRight w:val="0"/>
      <w:marTop w:val="0"/>
      <w:marBottom w:val="0"/>
      <w:divBdr>
        <w:top w:val="none" w:sz="0" w:space="0" w:color="auto"/>
        <w:left w:val="none" w:sz="0" w:space="0" w:color="auto"/>
        <w:bottom w:val="none" w:sz="0" w:space="0" w:color="auto"/>
        <w:right w:val="none" w:sz="0" w:space="0" w:color="auto"/>
      </w:divBdr>
    </w:div>
    <w:div w:id="106119128">
      <w:bodyDiv w:val="1"/>
      <w:marLeft w:val="0"/>
      <w:marRight w:val="0"/>
      <w:marTop w:val="0"/>
      <w:marBottom w:val="0"/>
      <w:divBdr>
        <w:top w:val="none" w:sz="0" w:space="0" w:color="auto"/>
        <w:left w:val="none" w:sz="0" w:space="0" w:color="auto"/>
        <w:bottom w:val="none" w:sz="0" w:space="0" w:color="auto"/>
        <w:right w:val="none" w:sz="0" w:space="0" w:color="auto"/>
      </w:divBdr>
    </w:div>
    <w:div w:id="113837069">
      <w:bodyDiv w:val="1"/>
      <w:marLeft w:val="0"/>
      <w:marRight w:val="0"/>
      <w:marTop w:val="0"/>
      <w:marBottom w:val="0"/>
      <w:divBdr>
        <w:top w:val="none" w:sz="0" w:space="0" w:color="auto"/>
        <w:left w:val="none" w:sz="0" w:space="0" w:color="auto"/>
        <w:bottom w:val="none" w:sz="0" w:space="0" w:color="auto"/>
        <w:right w:val="none" w:sz="0" w:space="0" w:color="auto"/>
      </w:divBdr>
    </w:div>
    <w:div w:id="120609222">
      <w:bodyDiv w:val="1"/>
      <w:marLeft w:val="0"/>
      <w:marRight w:val="0"/>
      <w:marTop w:val="0"/>
      <w:marBottom w:val="0"/>
      <w:divBdr>
        <w:top w:val="none" w:sz="0" w:space="0" w:color="auto"/>
        <w:left w:val="none" w:sz="0" w:space="0" w:color="auto"/>
        <w:bottom w:val="none" w:sz="0" w:space="0" w:color="auto"/>
        <w:right w:val="none" w:sz="0" w:space="0" w:color="auto"/>
      </w:divBdr>
    </w:div>
    <w:div w:id="132254008">
      <w:bodyDiv w:val="1"/>
      <w:marLeft w:val="0"/>
      <w:marRight w:val="0"/>
      <w:marTop w:val="0"/>
      <w:marBottom w:val="0"/>
      <w:divBdr>
        <w:top w:val="none" w:sz="0" w:space="0" w:color="auto"/>
        <w:left w:val="none" w:sz="0" w:space="0" w:color="auto"/>
        <w:bottom w:val="none" w:sz="0" w:space="0" w:color="auto"/>
        <w:right w:val="none" w:sz="0" w:space="0" w:color="auto"/>
      </w:divBdr>
    </w:div>
    <w:div w:id="136265823">
      <w:bodyDiv w:val="1"/>
      <w:marLeft w:val="0"/>
      <w:marRight w:val="0"/>
      <w:marTop w:val="0"/>
      <w:marBottom w:val="0"/>
      <w:divBdr>
        <w:top w:val="none" w:sz="0" w:space="0" w:color="auto"/>
        <w:left w:val="none" w:sz="0" w:space="0" w:color="auto"/>
        <w:bottom w:val="none" w:sz="0" w:space="0" w:color="auto"/>
        <w:right w:val="none" w:sz="0" w:space="0" w:color="auto"/>
      </w:divBdr>
    </w:div>
    <w:div w:id="150945722">
      <w:bodyDiv w:val="1"/>
      <w:marLeft w:val="0"/>
      <w:marRight w:val="0"/>
      <w:marTop w:val="0"/>
      <w:marBottom w:val="0"/>
      <w:divBdr>
        <w:top w:val="none" w:sz="0" w:space="0" w:color="auto"/>
        <w:left w:val="none" w:sz="0" w:space="0" w:color="auto"/>
        <w:bottom w:val="none" w:sz="0" w:space="0" w:color="auto"/>
        <w:right w:val="none" w:sz="0" w:space="0" w:color="auto"/>
      </w:divBdr>
    </w:div>
    <w:div w:id="155458200">
      <w:bodyDiv w:val="1"/>
      <w:marLeft w:val="0"/>
      <w:marRight w:val="0"/>
      <w:marTop w:val="0"/>
      <w:marBottom w:val="0"/>
      <w:divBdr>
        <w:top w:val="none" w:sz="0" w:space="0" w:color="auto"/>
        <w:left w:val="none" w:sz="0" w:space="0" w:color="auto"/>
        <w:bottom w:val="none" w:sz="0" w:space="0" w:color="auto"/>
        <w:right w:val="none" w:sz="0" w:space="0" w:color="auto"/>
      </w:divBdr>
    </w:div>
    <w:div w:id="158161674">
      <w:bodyDiv w:val="1"/>
      <w:marLeft w:val="0"/>
      <w:marRight w:val="0"/>
      <w:marTop w:val="0"/>
      <w:marBottom w:val="0"/>
      <w:divBdr>
        <w:top w:val="none" w:sz="0" w:space="0" w:color="auto"/>
        <w:left w:val="none" w:sz="0" w:space="0" w:color="auto"/>
        <w:bottom w:val="none" w:sz="0" w:space="0" w:color="auto"/>
        <w:right w:val="none" w:sz="0" w:space="0" w:color="auto"/>
      </w:divBdr>
    </w:div>
    <w:div w:id="171453964">
      <w:bodyDiv w:val="1"/>
      <w:marLeft w:val="0"/>
      <w:marRight w:val="0"/>
      <w:marTop w:val="0"/>
      <w:marBottom w:val="0"/>
      <w:divBdr>
        <w:top w:val="none" w:sz="0" w:space="0" w:color="auto"/>
        <w:left w:val="none" w:sz="0" w:space="0" w:color="auto"/>
        <w:bottom w:val="none" w:sz="0" w:space="0" w:color="auto"/>
        <w:right w:val="none" w:sz="0" w:space="0" w:color="auto"/>
      </w:divBdr>
    </w:div>
    <w:div w:id="173081823">
      <w:bodyDiv w:val="1"/>
      <w:marLeft w:val="0"/>
      <w:marRight w:val="0"/>
      <w:marTop w:val="0"/>
      <w:marBottom w:val="0"/>
      <w:divBdr>
        <w:top w:val="none" w:sz="0" w:space="0" w:color="auto"/>
        <w:left w:val="none" w:sz="0" w:space="0" w:color="auto"/>
        <w:bottom w:val="none" w:sz="0" w:space="0" w:color="auto"/>
        <w:right w:val="none" w:sz="0" w:space="0" w:color="auto"/>
      </w:divBdr>
    </w:div>
    <w:div w:id="175119521">
      <w:bodyDiv w:val="1"/>
      <w:marLeft w:val="0"/>
      <w:marRight w:val="0"/>
      <w:marTop w:val="0"/>
      <w:marBottom w:val="0"/>
      <w:divBdr>
        <w:top w:val="none" w:sz="0" w:space="0" w:color="auto"/>
        <w:left w:val="none" w:sz="0" w:space="0" w:color="auto"/>
        <w:bottom w:val="none" w:sz="0" w:space="0" w:color="auto"/>
        <w:right w:val="none" w:sz="0" w:space="0" w:color="auto"/>
      </w:divBdr>
    </w:div>
    <w:div w:id="179901053">
      <w:bodyDiv w:val="1"/>
      <w:marLeft w:val="0"/>
      <w:marRight w:val="0"/>
      <w:marTop w:val="0"/>
      <w:marBottom w:val="0"/>
      <w:divBdr>
        <w:top w:val="none" w:sz="0" w:space="0" w:color="auto"/>
        <w:left w:val="none" w:sz="0" w:space="0" w:color="auto"/>
        <w:bottom w:val="none" w:sz="0" w:space="0" w:color="auto"/>
        <w:right w:val="none" w:sz="0" w:space="0" w:color="auto"/>
      </w:divBdr>
    </w:div>
    <w:div w:id="187184600">
      <w:bodyDiv w:val="1"/>
      <w:marLeft w:val="0"/>
      <w:marRight w:val="0"/>
      <w:marTop w:val="0"/>
      <w:marBottom w:val="0"/>
      <w:divBdr>
        <w:top w:val="none" w:sz="0" w:space="0" w:color="auto"/>
        <w:left w:val="none" w:sz="0" w:space="0" w:color="auto"/>
        <w:bottom w:val="none" w:sz="0" w:space="0" w:color="auto"/>
        <w:right w:val="none" w:sz="0" w:space="0" w:color="auto"/>
      </w:divBdr>
    </w:div>
    <w:div w:id="190384388">
      <w:bodyDiv w:val="1"/>
      <w:marLeft w:val="0"/>
      <w:marRight w:val="0"/>
      <w:marTop w:val="0"/>
      <w:marBottom w:val="0"/>
      <w:divBdr>
        <w:top w:val="none" w:sz="0" w:space="0" w:color="auto"/>
        <w:left w:val="none" w:sz="0" w:space="0" w:color="auto"/>
        <w:bottom w:val="none" w:sz="0" w:space="0" w:color="auto"/>
        <w:right w:val="none" w:sz="0" w:space="0" w:color="auto"/>
      </w:divBdr>
    </w:div>
    <w:div w:id="195310726">
      <w:bodyDiv w:val="1"/>
      <w:marLeft w:val="0"/>
      <w:marRight w:val="0"/>
      <w:marTop w:val="0"/>
      <w:marBottom w:val="0"/>
      <w:divBdr>
        <w:top w:val="none" w:sz="0" w:space="0" w:color="auto"/>
        <w:left w:val="none" w:sz="0" w:space="0" w:color="auto"/>
        <w:bottom w:val="none" w:sz="0" w:space="0" w:color="auto"/>
        <w:right w:val="none" w:sz="0" w:space="0" w:color="auto"/>
      </w:divBdr>
    </w:div>
    <w:div w:id="197089523">
      <w:bodyDiv w:val="1"/>
      <w:marLeft w:val="0"/>
      <w:marRight w:val="0"/>
      <w:marTop w:val="0"/>
      <w:marBottom w:val="0"/>
      <w:divBdr>
        <w:top w:val="none" w:sz="0" w:space="0" w:color="auto"/>
        <w:left w:val="none" w:sz="0" w:space="0" w:color="auto"/>
        <w:bottom w:val="none" w:sz="0" w:space="0" w:color="auto"/>
        <w:right w:val="none" w:sz="0" w:space="0" w:color="auto"/>
      </w:divBdr>
    </w:div>
    <w:div w:id="212817492">
      <w:bodyDiv w:val="1"/>
      <w:marLeft w:val="0"/>
      <w:marRight w:val="0"/>
      <w:marTop w:val="0"/>
      <w:marBottom w:val="0"/>
      <w:divBdr>
        <w:top w:val="none" w:sz="0" w:space="0" w:color="auto"/>
        <w:left w:val="none" w:sz="0" w:space="0" w:color="auto"/>
        <w:bottom w:val="none" w:sz="0" w:space="0" w:color="auto"/>
        <w:right w:val="none" w:sz="0" w:space="0" w:color="auto"/>
      </w:divBdr>
    </w:div>
    <w:div w:id="213275908">
      <w:bodyDiv w:val="1"/>
      <w:marLeft w:val="0"/>
      <w:marRight w:val="0"/>
      <w:marTop w:val="0"/>
      <w:marBottom w:val="0"/>
      <w:divBdr>
        <w:top w:val="none" w:sz="0" w:space="0" w:color="auto"/>
        <w:left w:val="none" w:sz="0" w:space="0" w:color="auto"/>
        <w:bottom w:val="none" w:sz="0" w:space="0" w:color="auto"/>
        <w:right w:val="none" w:sz="0" w:space="0" w:color="auto"/>
      </w:divBdr>
    </w:div>
    <w:div w:id="223571198">
      <w:bodyDiv w:val="1"/>
      <w:marLeft w:val="0"/>
      <w:marRight w:val="0"/>
      <w:marTop w:val="0"/>
      <w:marBottom w:val="0"/>
      <w:divBdr>
        <w:top w:val="none" w:sz="0" w:space="0" w:color="auto"/>
        <w:left w:val="none" w:sz="0" w:space="0" w:color="auto"/>
        <w:bottom w:val="none" w:sz="0" w:space="0" w:color="auto"/>
        <w:right w:val="none" w:sz="0" w:space="0" w:color="auto"/>
      </w:divBdr>
    </w:div>
    <w:div w:id="240024543">
      <w:bodyDiv w:val="1"/>
      <w:marLeft w:val="0"/>
      <w:marRight w:val="0"/>
      <w:marTop w:val="0"/>
      <w:marBottom w:val="0"/>
      <w:divBdr>
        <w:top w:val="none" w:sz="0" w:space="0" w:color="auto"/>
        <w:left w:val="none" w:sz="0" w:space="0" w:color="auto"/>
        <w:bottom w:val="none" w:sz="0" w:space="0" w:color="auto"/>
        <w:right w:val="none" w:sz="0" w:space="0" w:color="auto"/>
      </w:divBdr>
    </w:div>
    <w:div w:id="248930968">
      <w:bodyDiv w:val="1"/>
      <w:marLeft w:val="0"/>
      <w:marRight w:val="0"/>
      <w:marTop w:val="0"/>
      <w:marBottom w:val="0"/>
      <w:divBdr>
        <w:top w:val="none" w:sz="0" w:space="0" w:color="auto"/>
        <w:left w:val="none" w:sz="0" w:space="0" w:color="auto"/>
        <w:bottom w:val="none" w:sz="0" w:space="0" w:color="auto"/>
        <w:right w:val="none" w:sz="0" w:space="0" w:color="auto"/>
      </w:divBdr>
    </w:div>
    <w:div w:id="258025272">
      <w:bodyDiv w:val="1"/>
      <w:marLeft w:val="0"/>
      <w:marRight w:val="0"/>
      <w:marTop w:val="0"/>
      <w:marBottom w:val="0"/>
      <w:divBdr>
        <w:top w:val="none" w:sz="0" w:space="0" w:color="auto"/>
        <w:left w:val="none" w:sz="0" w:space="0" w:color="auto"/>
        <w:bottom w:val="none" w:sz="0" w:space="0" w:color="auto"/>
        <w:right w:val="none" w:sz="0" w:space="0" w:color="auto"/>
      </w:divBdr>
    </w:div>
    <w:div w:id="262996329">
      <w:bodyDiv w:val="1"/>
      <w:marLeft w:val="0"/>
      <w:marRight w:val="0"/>
      <w:marTop w:val="0"/>
      <w:marBottom w:val="0"/>
      <w:divBdr>
        <w:top w:val="none" w:sz="0" w:space="0" w:color="auto"/>
        <w:left w:val="none" w:sz="0" w:space="0" w:color="auto"/>
        <w:bottom w:val="none" w:sz="0" w:space="0" w:color="auto"/>
        <w:right w:val="none" w:sz="0" w:space="0" w:color="auto"/>
      </w:divBdr>
    </w:div>
    <w:div w:id="264272676">
      <w:bodyDiv w:val="1"/>
      <w:marLeft w:val="0"/>
      <w:marRight w:val="0"/>
      <w:marTop w:val="0"/>
      <w:marBottom w:val="0"/>
      <w:divBdr>
        <w:top w:val="none" w:sz="0" w:space="0" w:color="auto"/>
        <w:left w:val="none" w:sz="0" w:space="0" w:color="auto"/>
        <w:bottom w:val="none" w:sz="0" w:space="0" w:color="auto"/>
        <w:right w:val="none" w:sz="0" w:space="0" w:color="auto"/>
      </w:divBdr>
    </w:div>
    <w:div w:id="267935382">
      <w:bodyDiv w:val="1"/>
      <w:marLeft w:val="0"/>
      <w:marRight w:val="0"/>
      <w:marTop w:val="0"/>
      <w:marBottom w:val="0"/>
      <w:divBdr>
        <w:top w:val="none" w:sz="0" w:space="0" w:color="auto"/>
        <w:left w:val="none" w:sz="0" w:space="0" w:color="auto"/>
        <w:bottom w:val="none" w:sz="0" w:space="0" w:color="auto"/>
        <w:right w:val="none" w:sz="0" w:space="0" w:color="auto"/>
      </w:divBdr>
    </w:div>
    <w:div w:id="270940193">
      <w:bodyDiv w:val="1"/>
      <w:marLeft w:val="0"/>
      <w:marRight w:val="0"/>
      <w:marTop w:val="0"/>
      <w:marBottom w:val="0"/>
      <w:divBdr>
        <w:top w:val="none" w:sz="0" w:space="0" w:color="auto"/>
        <w:left w:val="none" w:sz="0" w:space="0" w:color="auto"/>
        <w:bottom w:val="none" w:sz="0" w:space="0" w:color="auto"/>
        <w:right w:val="none" w:sz="0" w:space="0" w:color="auto"/>
      </w:divBdr>
    </w:div>
    <w:div w:id="271401428">
      <w:bodyDiv w:val="1"/>
      <w:marLeft w:val="0"/>
      <w:marRight w:val="0"/>
      <w:marTop w:val="0"/>
      <w:marBottom w:val="0"/>
      <w:divBdr>
        <w:top w:val="none" w:sz="0" w:space="0" w:color="auto"/>
        <w:left w:val="none" w:sz="0" w:space="0" w:color="auto"/>
        <w:bottom w:val="none" w:sz="0" w:space="0" w:color="auto"/>
        <w:right w:val="none" w:sz="0" w:space="0" w:color="auto"/>
      </w:divBdr>
    </w:div>
    <w:div w:id="272640393">
      <w:bodyDiv w:val="1"/>
      <w:marLeft w:val="0"/>
      <w:marRight w:val="0"/>
      <w:marTop w:val="0"/>
      <w:marBottom w:val="0"/>
      <w:divBdr>
        <w:top w:val="none" w:sz="0" w:space="0" w:color="auto"/>
        <w:left w:val="none" w:sz="0" w:space="0" w:color="auto"/>
        <w:bottom w:val="none" w:sz="0" w:space="0" w:color="auto"/>
        <w:right w:val="none" w:sz="0" w:space="0" w:color="auto"/>
      </w:divBdr>
    </w:div>
    <w:div w:id="277371803">
      <w:bodyDiv w:val="1"/>
      <w:marLeft w:val="0"/>
      <w:marRight w:val="0"/>
      <w:marTop w:val="0"/>
      <w:marBottom w:val="0"/>
      <w:divBdr>
        <w:top w:val="none" w:sz="0" w:space="0" w:color="auto"/>
        <w:left w:val="none" w:sz="0" w:space="0" w:color="auto"/>
        <w:bottom w:val="none" w:sz="0" w:space="0" w:color="auto"/>
        <w:right w:val="none" w:sz="0" w:space="0" w:color="auto"/>
      </w:divBdr>
    </w:div>
    <w:div w:id="281690056">
      <w:bodyDiv w:val="1"/>
      <w:marLeft w:val="0"/>
      <w:marRight w:val="0"/>
      <w:marTop w:val="0"/>
      <w:marBottom w:val="0"/>
      <w:divBdr>
        <w:top w:val="none" w:sz="0" w:space="0" w:color="auto"/>
        <w:left w:val="none" w:sz="0" w:space="0" w:color="auto"/>
        <w:bottom w:val="none" w:sz="0" w:space="0" w:color="auto"/>
        <w:right w:val="none" w:sz="0" w:space="0" w:color="auto"/>
      </w:divBdr>
    </w:div>
    <w:div w:id="282343748">
      <w:bodyDiv w:val="1"/>
      <w:marLeft w:val="0"/>
      <w:marRight w:val="0"/>
      <w:marTop w:val="0"/>
      <w:marBottom w:val="0"/>
      <w:divBdr>
        <w:top w:val="none" w:sz="0" w:space="0" w:color="auto"/>
        <w:left w:val="none" w:sz="0" w:space="0" w:color="auto"/>
        <w:bottom w:val="none" w:sz="0" w:space="0" w:color="auto"/>
        <w:right w:val="none" w:sz="0" w:space="0" w:color="auto"/>
      </w:divBdr>
    </w:div>
    <w:div w:id="284894856">
      <w:bodyDiv w:val="1"/>
      <w:marLeft w:val="0"/>
      <w:marRight w:val="0"/>
      <w:marTop w:val="0"/>
      <w:marBottom w:val="0"/>
      <w:divBdr>
        <w:top w:val="none" w:sz="0" w:space="0" w:color="auto"/>
        <w:left w:val="none" w:sz="0" w:space="0" w:color="auto"/>
        <w:bottom w:val="none" w:sz="0" w:space="0" w:color="auto"/>
        <w:right w:val="none" w:sz="0" w:space="0" w:color="auto"/>
      </w:divBdr>
    </w:div>
    <w:div w:id="286131513">
      <w:bodyDiv w:val="1"/>
      <w:marLeft w:val="0"/>
      <w:marRight w:val="0"/>
      <w:marTop w:val="0"/>
      <w:marBottom w:val="0"/>
      <w:divBdr>
        <w:top w:val="none" w:sz="0" w:space="0" w:color="auto"/>
        <w:left w:val="none" w:sz="0" w:space="0" w:color="auto"/>
        <w:bottom w:val="none" w:sz="0" w:space="0" w:color="auto"/>
        <w:right w:val="none" w:sz="0" w:space="0" w:color="auto"/>
      </w:divBdr>
    </w:div>
    <w:div w:id="288056447">
      <w:bodyDiv w:val="1"/>
      <w:marLeft w:val="0"/>
      <w:marRight w:val="0"/>
      <w:marTop w:val="0"/>
      <w:marBottom w:val="0"/>
      <w:divBdr>
        <w:top w:val="none" w:sz="0" w:space="0" w:color="auto"/>
        <w:left w:val="none" w:sz="0" w:space="0" w:color="auto"/>
        <w:bottom w:val="none" w:sz="0" w:space="0" w:color="auto"/>
        <w:right w:val="none" w:sz="0" w:space="0" w:color="auto"/>
      </w:divBdr>
    </w:div>
    <w:div w:id="298607392">
      <w:bodyDiv w:val="1"/>
      <w:marLeft w:val="0"/>
      <w:marRight w:val="0"/>
      <w:marTop w:val="0"/>
      <w:marBottom w:val="0"/>
      <w:divBdr>
        <w:top w:val="none" w:sz="0" w:space="0" w:color="auto"/>
        <w:left w:val="none" w:sz="0" w:space="0" w:color="auto"/>
        <w:bottom w:val="none" w:sz="0" w:space="0" w:color="auto"/>
        <w:right w:val="none" w:sz="0" w:space="0" w:color="auto"/>
      </w:divBdr>
    </w:div>
    <w:div w:id="298656628">
      <w:bodyDiv w:val="1"/>
      <w:marLeft w:val="0"/>
      <w:marRight w:val="0"/>
      <w:marTop w:val="0"/>
      <w:marBottom w:val="0"/>
      <w:divBdr>
        <w:top w:val="none" w:sz="0" w:space="0" w:color="auto"/>
        <w:left w:val="none" w:sz="0" w:space="0" w:color="auto"/>
        <w:bottom w:val="none" w:sz="0" w:space="0" w:color="auto"/>
        <w:right w:val="none" w:sz="0" w:space="0" w:color="auto"/>
      </w:divBdr>
    </w:div>
    <w:div w:id="304509774">
      <w:bodyDiv w:val="1"/>
      <w:marLeft w:val="0"/>
      <w:marRight w:val="0"/>
      <w:marTop w:val="0"/>
      <w:marBottom w:val="0"/>
      <w:divBdr>
        <w:top w:val="none" w:sz="0" w:space="0" w:color="auto"/>
        <w:left w:val="none" w:sz="0" w:space="0" w:color="auto"/>
        <w:bottom w:val="none" w:sz="0" w:space="0" w:color="auto"/>
        <w:right w:val="none" w:sz="0" w:space="0" w:color="auto"/>
      </w:divBdr>
    </w:div>
    <w:div w:id="304553685">
      <w:bodyDiv w:val="1"/>
      <w:marLeft w:val="0"/>
      <w:marRight w:val="0"/>
      <w:marTop w:val="0"/>
      <w:marBottom w:val="0"/>
      <w:divBdr>
        <w:top w:val="none" w:sz="0" w:space="0" w:color="auto"/>
        <w:left w:val="none" w:sz="0" w:space="0" w:color="auto"/>
        <w:bottom w:val="none" w:sz="0" w:space="0" w:color="auto"/>
        <w:right w:val="none" w:sz="0" w:space="0" w:color="auto"/>
      </w:divBdr>
    </w:div>
    <w:div w:id="316691050">
      <w:bodyDiv w:val="1"/>
      <w:marLeft w:val="0"/>
      <w:marRight w:val="0"/>
      <w:marTop w:val="0"/>
      <w:marBottom w:val="0"/>
      <w:divBdr>
        <w:top w:val="none" w:sz="0" w:space="0" w:color="auto"/>
        <w:left w:val="none" w:sz="0" w:space="0" w:color="auto"/>
        <w:bottom w:val="none" w:sz="0" w:space="0" w:color="auto"/>
        <w:right w:val="none" w:sz="0" w:space="0" w:color="auto"/>
      </w:divBdr>
    </w:div>
    <w:div w:id="317463995">
      <w:bodyDiv w:val="1"/>
      <w:marLeft w:val="0"/>
      <w:marRight w:val="0"/>
      <w:marTop w:val="0"/>
      <w:marBottom w:val="0"/>
      <w:divBdr>
        <w:top w:val="none" w:sz="0" w:space="0" w:color="auto"/>
        <w:left w:val="none" w:sz="0" w:space="0" w:color="auto"/>
        <w:bottom w:val="none" w:sz="0" w:space="0" w:color="auto"/>
        <w:right w:val="none" w:sz="0" w:space="0" w:color="auto"/>
      </w:divBdr>
    </w:div>
    <w:div w:id="319583959">
      <w:bodyDiv w:val="1"/>
      <w:marLeft w:val="0"/>
      <w:marRight w:val="0"/>
      <w:marTop w:val="0"/>
      <w:marBottom w:val="0"/>
      <w:divBdr>
        <w:top w:val="none" w:sz="0" w:space="0" w:color="auto"/>
        <w:left w:val="none" w:sz="0" w:space="0" w:color="auto"/>
        <w:bottom w:val="none" w:sz="0" w:space="0" w:color="auto"/>
        <w:right w:val="none" w:sz="0" w:space="0" w:color="auto"/>
      </w:divBdr>
    </w:div>
    <w:div w:id="322129747">
      <w:bodyDiv w:val="1"/>
      <w:marLeft w:val="0"/>
      <w:marRight w:val="0"/>
      <w:marTop w:val="0"/>
      <w:marBottom w:val="0"/>
      <w:divBdr>
        <w:top w:val="none" w:sz="0" w:space="0" w:color="auto"/>
        <w:left w:val="none" w:sz="0" w:space="0" w:color="auto"/>
        <w:bottom w:val="none" w:sz="0" w:space="0" w:color="auto"/>
        <w:right w:val="none" w:sz="0" w:space="0" w:color="auto"/>
      </w:divBdr>
    </w:div>
    <w:div w:id="323631493">
      <w:bodyDiv w:val="1"/>
      <w:marLeft w:val="0"/>
      <w:marRight w:val="0"/>
      <w:marTop w:val="0"/>
      <w:marBottom w:val="0"/>
      <w:divBdr>
        <w:top w:val="none" w:sz="0" w:space="0" w:color="auto"/>
        <w:left w:val="none" w:sz="0" w:space="0" w:color="auto"/>
        <w:bottom w:val="none" w:sz="0" w:space="0" w:color="auto"/>
        <w:right w:val="none" w:sz="0" w:space="0" w:color="auto"/>
      </w:divBdr>
    </w:div>
    <w:div w:id="325667299">
      <w:bodyDiv w:val="1"/>
      <w:marLeft w:val="0"/>
      <w:marRight w:val="0"/>
      <w:marTop w:val="0"/>
      <w:marBottom w:val="0"/>
      <w:divBdr>
        <w:top w:val="none" w:sz="0" w:space="0" w:color="auto"/>
        <w:left w:val="none" w:sz="0" w:space="0" w:color="auto"/>
        <w:bottom w:val="none" w:sz="0" w:space="0" w:color="auto"/>
        <w:right w:val="none" w:sz="0" w:space="0" w:color="auto"/>
      </w:divBdr>
    </w:div>
    <w:div w:id="335690554">
      <w:bodyDiv w:val="1"/>
      <w:marLeft w:val="0"/>
      <w:marRight w:val="0"/>
      <w:marTop w:val="0"/>
      <w:marBottom w:val="0"/>
      <w:divBdr>
        <w:top w:val="none" w:sz="0" w:space="0" w:color="auto"/>
        <w:left w:val="none" w:sz="0" w:space="0" w:color="auto"/>
        <w:bottom w:val="none" w:sz="0" w:space="0" w:color="auto"/>
        <w:right w:val="none" w:sz="0" w:space="0" w:color="auto"/>
      </w:divBdr>
    </w:div>
    <w:div w:id="337077261">
      <w:bodyDiv w:val="1"/>
      <w:marLeft w:val="0"/>
      <w:marRight w:val="0"/>
      <w:marTop w:val="0"/>
      <w:marBottom w:val="0"/>
      <w:divBdr>
        <w:top w:val="none" w:sz="0" w:space="0" w:color="auto"/>
        <w:left w:val="none" w:sz="0" w:space="0" w:color="auto"/>
        <w:bottom w:val="none" w:sz="0" w:space="0" w:color="auto"/>
        <w:right w:val="none" w:sz="0" w:space="0" w:color="auto"/>
      </w:divBdr>
    </w:div>
    <w:div w:id="340741134">
      <w:bodyDiv w:val="1"/>
      <w:marLeft w:val="0"/>
      <w:marRight w:val="0"/>
      <w:marTop w:val="0"/>
      <w:marBottom w:val="0"/>
      <w:divBdr>
        <w:top w:val="none" w:sz="0" w:space="0" w:color="auto"/>
        <w:left w:val="none" w:sz="0" w:space="0" w:color="auto"/>
        <w:bottom w:val="none" w:sz="0" w:space="0" w:color="auto"/>
        <w:right w:val="none" w:sz="0" w:space="0" w:color="auto"/>
      </w:divBdr>
    </w:div>
    <w:div w:id="345207400">
      <w:bodyDiv w:val="1"/>
      <w:marLeft w:val="0"/>
      <w:marRight w:val="0"/>
      <w:marTop w:val="0"/>
      <w:marBottom w:val="0"/>
      <w:divBdr>
        <w:top w:val="none" w:sz="0" w:space="0" w:color="auto"/>
        <w:left w:val="none" w:sz="0" w:space="0" w:color="auto"/>
        <w:bottom w:val="none" w:sz="0" w:space="0" w:color="auto"/>
        <w:right w:val="none" w:sz="0" w:space="0" w:color="auto"/>
      </w:divBdr>
    </w:div>
    <w:div w:id="349113616">
      <w:bodyDiv w:val="1"/>
      <w:marLeft w:val="0"/>
      <w:marRight w:val="0"/>
      <w:marTop w:val="0"/>
      <w:marBottom w:val="0"/>
      <w:divBdr>
        <w:top w:val="none" w:sz="0" w:space="0" w:color="auto"/>
        <w:left w:val="none" w:sz="0" w:space="0" w:color="auto"/>
        <w:bottom w:val="none" w:sz="0" w:space="0" w:color="auto"/>
        <w:right w:val="none" w:sz="0" w:space="0" w:color="auto"/>
      </w:divBdr>
    </w:div>
    <w:div w:id="349769470">
      <w:bodyDiv w:val="1"/>
      <w:marLeft w:val="0"/>
      <w:marRight w:val="0"/>
      <w:marTop w:val="0"/>
      <w:marBottom w:val="0"/>
      <w:divBdr>
        <w:top w:val="none" w:sz="0" w:space="0" w:color="auto"/>
        <w:left w:val="none" w:sz="0" w:space="0" w:color="auto"/>
        <w:bottom w:val="none" w:sz="0" w:space="0" w:color="auto"/>
        <w:right w:val="none" w:sz="0" w:space="0" w:color="auto"/>
      </w:divBdr>
    </w:div>
    <w:div w:id="353968695">
      <w:bodyDiv w:val="1"/>
      <w:marLeft w:val="0"/>
      <w:marRight w:val="0"/>
      <w:marTop w:val="0"/>
      <w:marBottom w:val="0"/>
      <w:divBdr>
        <w:top w:val="none" w:sz="0" w:space="0" w:color="auto"/>
        <w:left w:val="none" w:sz="0" w:space="0" w:color="auto"/>
        <w:bottom w:val="none" w:sz="0" w:space="0" w:color="auto"/>
        <w:right w:val="none" w:sz="0" w:space="0" w:color="auto"/>
      </w:divBdr>
    </w:div>
    <w:div w:id="356581626">
      <w:bodyDiv w:val="1"/>
      <w:marLeft w:val="0"/>
      <w:marRight w:val="0"/>
      <w:marTop w:val="0"/>
      <w:marBottom w:val="0"/>
      <w:divBdr>
        <w:top w:val="none" w:sz="0" w:space="0" w:color="auto"/>
        <w:left w:val="none" w:sz="0" w:space="0" w:color="auto"/>
        <w:bottom w:val="none" w:sz="0" w:space="0" w:color="auto"/>
        <w:right w:val="none" w:sz="0" w:space="0" w:color="auto"/>
      </w:divBdr>
    </w:div>
    <w:div w:id="369191019">
      <w:bodyDiv w:val="1"/>
      <w:marLeft w:val="0"/>
      <w:marRight w:val="0"/>
      <w:marTop w:val="0"/>
      <w:marBottom w:val="0"/>
      <w:divBdr>
        <w:top w:val="none" w:sz="0" w:space="0" w:color="auto"/>
        <w:left w:val="none" w:sz="0" w:space="0" w:color="auto"/>
        <w:bottom w:val="none" w:sz="0" w:space="0" w:color="auto"/>
        <w:right w:val="none" w:sz="0" w:space="0" w:color="auto"/>
      </w:divBdr>
    </w:div>
    <w:div w:id="373577998">
      <w:bodyDiv w:val="1"/>
      <w:marLeft w:val="0"/>
      <w:marRight w:val="0"/>
      <w:marTop w:val="0"/>
      <w:marBottom w:val="0"/>
      <w:divBdr>
        <w:top w:val="none" w:sz="0" w:space="0" w:color="auto"/>
        <w:left w:val="none" w:sz="0" w:space="0" w:color="auto"/>
        <w:bottom w:val="none" w:sz="0" w:space="0" w:color="auto"/>
        <w:right w:val="none" w:sz="0" w:space="0" w:color="auto"/>
      </w:divBdr>
    </w:div>
    <w:div w:id="381709724">
      <w:bodyDiv w:val="1"/>
      <w:marLeft w:val="0"/>
      <w:marRight w:val="0"/>
      <w:marTop w:val="0"/>
      <w:marBottom w:val="0"/>
      <w:divBdr>
        <w:top w:val="none" w:sz="0" w:space="0" w:color="auto"/>
        <w:left w:val="none" w:sz="0" w:space="0" w:color="auto"/>
        <w:bottom w:val="none" w:sz="0" w:space="0" w:color="auto"/>
        <w:right w:val="none" w:sz="0" w:space="0" w:color="auto"/>
      </w:divBdr>
    </w:div>
    <w:div w:id="382681654">
      <w:bodyDiv w:val="1"/>
      <w:marLeft w:val="0"/>
      <w:marRight w:val="0"/>
      <w:marTop w:val="0"/>
      <w:marBottom w:val="0"/>
      <w:divBdr>
        <w:top w:val="none" w:sz="0" w:space="0" w:color="auto"/>
        <w:left w:val="none" w:sz="0" w:space="0" w:color="auto"/>
        <w:bottom w:val="none" w:sz="0" w:space="0" w:color="auto"/>
        <w:right w:val="none" w:sz="0" w:space="0" w:color="auto"/>
      </w:divBdr>
    </w:div>
    <w:div w:id="382946544">
      <w:bodyDiv w:val="1"/>
      <w:marLeft w:val="0"/>
      <w:marRight w:val="0"/>
      <w:marTop w:val="0"/>
      <w:marBottom w:val="0"/>
      <w:divBdr>
        <w:top w:val="none" w:sz="0" w:space="0" w:color="auto"/>
        <w:left w:val="none" w:sz="0" w:space="0" w:color="auto"/>
        <w:bottom w:val="none" w:sz="0" w:space="0" w:color="auto"/>
        <w:right w:val="none" w:sz="0" w:space="0" w:color="auto"/>
      </w:divBdr>
    </w:div>
    <w:div w:id="387070496">
      <w:bodyDiv w:val="1"/>
      <w:marLeft w:val="0"/>
      <w:marRight w:val="0"/>
      <w:marTop w:val="0"/>
      <w:marBottom w:val="0"/>
      <w:divBdr>
        <w:top w:val="none" w:sz="0" w:space="0" w:color="auto"/>
        <w:left w:val="none" w:sz="0" w:space="0" w:color="auto"/>
        <w:bottom w:val="none" w:sz="0" w:space="0" w:color="auto"/>
        <w:right w:val="none" w:sz="0" w:space="0" w:color="auto"/>
      </w:divBdr>
    </w:div>
    <w:div w:id="409886230">
      <w:bodyDiv w:val="1"/>
      <w:marLeft w:val="0"/>
      <w:marRight w:val="0"/>
      <w:marTop w:val="0"/>
      <w:marBottom w:val="0"/>
      <w:divBdr>
        <w:top w:val="none" w:sz="0" w:space="0" w:color="auto"/>
        <w:left w:val="none" w:sz="0" w:space="0" w:color="auto"/>
        <w:bottom w:val="none" w:sz="0" w:space="0" w:color="auto"/>
        <w:right w:val="none" w:sz="0" w:space="0" w:color="auto"/>
      </w:divBdr>
    </w:div>
    <w:div w:id="422458613">
      <w:bodyDiv w:val="1"/>
      <w:marLeft w:val="0"/>
      <w:marRight w:val="0"/>
      <w:marTop w:val="0"/>
      <w:marBottom w:val="0"/>
      <w:divBdr>
        <w:top w:val="none" w:sz="0" w:space="0" w:color="auto"/>
        <w:left w:val="none" w:sz="0" w:space="0" w:color="auto"/>
        <w:bottom w:val="none" w:sz="0" w:space="0" w:color="auto"/>
        <w:right w:val="none" w:sz="0" w:space="0" w:color="auto"/>
      </w:divBdr>
    </w:div>
    <w:div w:id="429475155">
      <w:bodyDiv w:val="1"/>
      <w:marLeft w:val="0"/>
      <w:marRight w:val="0"/>
      <w:marTop w:val="0"/>
      <w:marBottom w:val="0"/>
      <w:divBdr>
        <w:top w:val="none" w:sz="0" w:space="0" w:color="auto"/>
        <w:left w:val="none" w:sz="0" w:space="0" w:color="auto"/>
        <w:bottom w:val="none" w:sz="0" w:space="0" w:color="auto"/>
        <w:right w:val="none" w:sz="0" w:space="0" w:color="auto"/>
      </w:divBdr>
    </w:div>
    <w:div w:id="440733766">
      <w:bodyDiv w:val="1"/>
      <w:marLeft w:val="0"/>
      <w:marRight w:val="0"/>
      <w:marTop w:val="0"/>
      <w:marBottom w:val="0"/>
      <w:divBdr>
        <w:top w:val="none" w:sz="0" w:space="0" w:color="auto"/>
        <w:left w:val="none" w:sz="0" w:space="0" w:color="auto"/>
        <w:bottom w:val="none" w:sz="0" w:space="0" w:color="auto"/>
        <w:right w:val="none" w:sz="0" w:space="0" w:color="auto"/>
      </w:divBdr>
    </w:div>
    <w:div w:id="445540658">
      <w:bodyDiv w:val="1"/>
      <w:marLeft w:val="0"/>
      <w:marRight w:val="0"/>
      <w:marTop w:val="0"/>
      <w:marBottom w:val="0"/>
      <w:divBdr>
        <w:top w:val="none" w:sz="0" w:space="0" w:color="auto"/>
        <w:left w:val="none" w:sz="0" w:space="0" w:color="auto"/>
        <w:bottom w:val="none" w:sz="0" w:space="0" w:color="auto"/>
        <w:right w:val="none" w:sz="0" w:space="0" w:color="auto"/>
      </w:divBdr>
    </w:div>
    <w:div w:id="446853415">
      <w:bodyDiv w:val="1"/>
      <w:marLeft w:val="0"/>
      <w:marRight w:val="0"/>
      <w:marTop w:val="0"/>
      <w:marBottom w:val="0"/>
      <w:divBdr>
        <w:top w:val="none" w:sz="0" w:space="0" w:color="auto"/>
        <w:left w:val="none" w:sz="0" w:space="0" w:color="auto"/>
        <w:bottom w:val="none" w:sz="0" w:space="0" w:color="auto"/>
        <w:right w:val="none" w:sz="0" w:space="0" w:color="auto"/>
      </w:divBdr>
    </w:div>
    <w:div w:id="449515578">
      <w:bodyDiv w:val="1"/>
      <w:marLeft w:val="0"/>
      <w:marRight w:val="0"/>
      <w:marTop w:val="0"/>
      <w:marBottom w:val="0"/>
      <w:divBdr>
        <w:top w:val="none" w:sz="0" w:space="0" w:color="auto"/>
        <w:left w:val="none" w:sz="0" w:space="0" w:color="auto"/>
        <w:bottom w:val="none" w:sz="0" w:space="0" w:color="auto"/>
        <w:right w:val="none" w:sz="0" w:space="0" w:color="auto"/>
      </w:divBdr>
    </w:div>
    <w:div w:id="450440444">
      <w:bodyDiv w:val="1"/>
      <w:marLeft w:val="0"/>
      <w:marRight w:val="0"/>
      <w:marTop w:val="0"/>
      <w:marBottom w:val="0"/>
      <w:divBdr>
        <w:top w:val="none" w:sz="0" w:space="0" w:color="auto"/>
        <w:left w:val="none" w:sz="0" w:space="0" w:color="auto"/>
        <w:bottom w:val="none" w:sz="0" w:space="0" w:color="auto"/>
        <w:right w:val="none" w:sz="0" w:space="0" w:color="auto"/>
      </w:divBdr>
    </w:div>
    <w:div w:id="455488523">
      <w:bodyDiv w:val="1"/>
      <w:marLeft w:val="0"/>
      <w:marRight w:val="0"/>
      <w:marTop w:val="0"/>
      <w:marBottom w:val="0"/>
      <w:divBdr>
        <w:top w:val="none" w:sz="0" w:space="0" w:color="auto"/>
        <w:left w:val="none" w:sz="0" w:space="0" w:color="auto"/>
        <w:bottom w:val="none" w:sz="0" w:space="0" w:color="auto"/>
        <w:right w:val="none" w:sz="0" w:space="0" w:color="auto"/>
      </w:divBdr>
    </w:div>
    <w:div w:id="469253930">
      <w:bodyDiv w:val="1"/>
      <w:marLeft w:val="0"/>
      <w:marRight w:val="0"/>
      <w:marTop w:val="0"/>
      <w:marBottom w:val="0"/>
      <w:divBdr>
        <w:top w:val="none" w:sz="0" w:space="0" w:color="auto"/>
        <w:left w:val="none" w:sz="0" w:space="0" w:color="auto"/>
        <w:bottom w:val="none" w:sz="0" w:space="0" w:color="auto"/>
        <w:right w:val="none" w:sz="0" w:space="0" w:color="auto"/>
      </w:divBdr>
    </w:div>
    <w:div w:id="476264019">
      <w:bodyDiv w:val="1"/>
      <w:marLeft w:val="0"/>
      <w:marRight w:val="0"/>
      <w:marTop w:val="0"/>
      <w:marBottom w:val="0"/>
      <w:divBdr>
        <w:top w:val="none" w:sz="0" w:space="0" w:color="auto"/>
        <w:left w:val="none" w:sz="0" w:space="0" w:color="auto"/>
        <w:bottom w:val="none" w:sz="0" w:space="0" w:color="auto"/>
        <w:right w:val="none" w:sz="0" w:space="0" w:color="auto"/>
      </w:divBdr>
    </w:div>
    <w:div w:id="477185450">
      <w:bodyDiv w:val="1"/>
      <w:marLeft w:val="0"/>
      <w:marRight w:val="0"/>
      <w:marTop w:val="0"/>
      <w:marBottom w:val="0"/>
      <w:divBdr>
        <w:top w:val="none" w:sz="0" w:space="0" w:color="auto"/>
        <w:left w:val="none" w:sz="0" w:space="0" w:color="auto"/>
        <w:bottom w:val="none" w:sz="0" w:space="0" w:color="auto"/>
        <w:right w:val="none" w:sz="0" w:space="0" w:color="auto"/>
      </w:divBdr>
    </w:div>
    <w:div w:id="477380927">
      <w:bodyDiv w:val="1"/>
      <w:marLeft w:val="0"/>
      <w:marRight w:val="0"/>
      <w:marTop w:val="0"/>
      <w:marBottom w:val="0"/>
      <w:divBdr>
        <w:top w:val="none" w:sz="0" w:space="0" w:color="auto"/>
        <w:left w:val="none" w:sz="0" w:space="0" w:color="auto"/>
        <w:bottom w:val="none" w:sz="0" w:space="0" w:color="auto"/>
        <w:right w:val="none" w:sz="0" w:space="0" w:color="auto"/>
      </w:divBdr>
    </w:div>
    <w:div w:id="481240637">
      <w:bodyDiv w:val="1"/>
      <w:marLeft w:val="0"/>
      <w:marRight w:val="0"/>
      <w:marTop w:val="0"/>
      <w:marBottom w:val="0"/>
      <w:divBdr>
        <w:top w:val="none" w:sz="0" w:space="0" w:color="auto"/>
        <w:left w:val="none" w:sz="0" w:space="0" w:color="auto"/>
        <w:bottom w:val="none" w:sz="0" w:space="0" w:color="auto"/>
        <w:right w:val="none" w:sz="0" w:space="0" w:color="auto"/>
      </w:divBdr>
    </w:div>
    <w:div w:id="488058027">
      <w:bodyDiv w:val="1"/>
      <w:marLeft w:val="0"/>
      <w:marRight w:val="0"/>
      <w:marTop w:val="0"/>
      <w:marBottom w:val="0"/>
      <w:divBdr>
        <w:top w:val="none" w:sz="0" w:space="0" w:color="auto"/>
        <w:left w:val="none" w:sz="0" w:space="0" w:color="auto"/>
        <w:bottom w:val="none" w:sz="0" w:space="0" w:color="auto"/>
        <w:right w:val="none" w:sz="0" w:space="0" w:color="auto"/>
      </w:divBdr>
      <w:divsChild>
        <w:div w:id="2047673542">
          <w:marLeft w:val="0"/>
          <w:marRight w:val="0"/>
          <w:marTop w:val="0"/>
          <w:marBottom w:val="0"/>
          <w:divBdr>
            <w:top w:val="none" w:sz="0" w:space="0" w:color="auto"/>
            <w:left w:val="none" w:sz="0" w:space="0" w:color="auto"/>
            <w:bottom w:val="none" w:sz="0" w:space="0" w:color="auto"/>
            <w:right w:val="none" w:sz="0" w:space="0" w:color="auto"/>
          </w:divBdr>
          <w:divsChild>
            <w:div w:id="6543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7354">
      <w:bodyDiv w:val="1"/>
      <w:marLeft w:val="0"/>
      <w:marRight w:val="0"/>
      <w:marTop w:val="0"/>
      <w:marBottom w:val="0"/>
      <w:divBdr>
        <w:top w:val="none" w:sz="0" w:space="0" w:color="auto"/>
        <w:left w:val="none" w:sz="0" w:space="0" w:color="auto"/>
        <w:bottom w:val="none" w:sz="0" w:space="0" w:color="auto"/>
        <w:right w:val="none" w:sz="0" w:space="0" w:color="auto"/>
      </w:divBdr>
    </w:div>
    <w:div w:id="512455560">
      <w:bodyDiv w:val="1"/>
      <w:marLeft w:val="0"/>
      <w:marRight w:val="0"/>
      <w:marTop w:val="0"/>
      <w:marBottom w:val="0"/>
      <w:divBdr>
        <w:top w:val="none" w:sz="0" w:space="0" w:color="auto"/>
        <w:left w:val="none" w:sz="0" w:space="0" w:color="auto"/>
        <w:bottom w:val="none" w:sz="0" w:space="0" w:color="auto"/>
        <w:right w:val="none" w:sz="0" w:space="0" w:color="auto"/>
      </w:divBdr>
    </w:div>
    <w:div w:id="515312862">
      <w:bodyDiv w:val="1"/>
      <w:marLeft w:val="0"/>
      <w:marRight w:val="0"/>
      <w:marTop w:val="0"/>
      <w:marBottom w:val="0"/>
      <w:divBdr>
        <w:top w:val="none" w:sz="0" w:space="0" w:color="auto"/>
        <w:left w:val="none" w:sz="0" w:space="0" w:color="auto"/>
        <w:bottom w:val="none" w:sz="0" w:space="0" w:color="auto"/>
        <w:right w:val="none" w:sz="0" w:space="0" w:color="auto"/>
      </w:divBdr>
    </w:div>
    <w:div w:id="515654738">
      <w:bodyDiv w:val="1"/>
      <w:marLeft w:val="0"/>
      <w:marRight w:val="0"/>
      <w:marTop w:val="0"/>
      <w:marBottom w:val="0"/>
      <w:divBdr>
        <w:top w:val="none" w:sz="0" w:space="0" w:color="auto"/>
        <w:left w:val="none" w:sz="0" w:space="0" w:color="auto"/>
        <w:bottom w:val="none" w:sz="0" w:space="0" w:color="auto"/>
        <w:right w:val="none" w:sz="0" w:space="0" w:color="auto"/>
      </w:divBdr>
    </w:div>
    <w:div w:id="523255507">
      <w:bodyDiv w:val="1"/>
      <w:marLeft w:val="0"/>
      <w:marRight w:val="0"/>
      <w:marTop w:val="0"/>
      <w:marBottom w:val="0"/>
      <w:divBdr>
        <w:top w:val="none" w:sz="0" w:space="0" w:color="auto"/>
        <w:left w:val="none" w:sz="0" w:space="0" w:color="auto"/>
        <w:bottom w:val="none" w:sz="0" w:space="0" w:color="auto"/>
        <w:right w:val="none" w:sz="0" w:space="0" w:color="auto"/>
      </w:divBdr>
    </w:div>
    <w:div w:id="534199421">
      <w:bodyDiv w:val="1"/>
      <w:marLeft w:val="0"/>
      <w:marRight w:val="0"/>
      <w:marTop w:val="0"/>
      <w:marBottom w:val="0"/>
      <w:divBdr>
        <w:top w:val="none" w:sz="0" w:space="0" w:color="auto"/>
        <w:left w:val="none" w:sz="0" w:space="0" w:color="auto"/>
        <w:bottom w:val="none" w:sz="0" w:space="0" w:color="auto"/>
        <w:right w:val="none" w:sz="0" w:space="0" w:color="auto"/>
      </w:divBdr>
    </w:div>
    <w:div w:id="534974806">
      <w:bodyDiv w:val="1"/>
      <w:marLeft w:val="0"/>
      <w:marRight w:val="0"/>
      <w:marTop w:val="0"/>
      <w:marBottom w:val="0"/>
      <w:divBdr>
        <w:top w:val="none" w:sz="0" w:space="0" w:color="auto"/>
        <w:left w:val="none" w:sz="0" w:space="0" w:color="auto"/>
        <w:bottom w:val="none" w:sz="0" w:space="0" w:color="auto"/>
        <w:right w:val="none" w:sz="0" w:space="0" w:color="auto"/>
      </w:divBdr>
    </w:div>
    <w:div w:id="535897905">
      <w:bodyDiv w:val="1"/>
      <w:marLeft w:val="0"/>
      <w:marRight w:val="0"/>
      <w:marTop w:val="0"/>
      <w:marBottom w:val="0"/>
      <w:divBdr>
        <w:top w:val="none" w:sz="0" w:space="0" w:color="auto"/>
        <w:left w:val="none" w:sz="0" w:space="0" w:color="auto"/>
        <w:bottom w:val="none" w:sz="0" w:space="0" w:color="auto"/>
        <w:right w:val="none" w:sz="0" w:space="0" w:color="auto"/>
      </w:divBdr>
    </w:div>
    <w:div w:id="562255621">
      <w:bodyDiv w:val="1"/>
      <w:marLeft w:val="0"/>
      <w:marRight w:val="0"/>
      <w:marTop w:val="0"/>
      <w:marBottom w:val="0"/>
      <w:divBdr>
        <w:top w:val="none" w:sz="0" w:space="0" w:color="auto"/>
        <w:left w:val="none" w:sz="0" w:space="0" w:color="auto"/>
        <w:bottom w:val="none" w:sz="0" w:space="0" w:color="auto"/>
        <w:right w:val="none" w:sz="0" w:space="0" w:color="auto"/>
      </w:divBdr>
    </w:div>
    <w:div w:id="563638781">
      <w:bodyDiv w:val="1"/>
      <w:marLeft w:val="0"/>
      <w:marRight w:val="0"/>
      <w:marTop w:val="0"/>
      <w:marBottom w:val="0"/>
      <w:divBdr>
        <w:top w:val="none" w:sz="0" w:space="0" w:color="auto"/>
        <w:left w:val="none" w:sz="0" w:space="0" w:color="auto"/>
        <w:bottom w:val="none" w:sz="0" w:space="0" w:color="auto"/>
        <w:right w:val="none" w:sz="0" w:space="0" w:color="auto"/>
      </w:divBdr>
    </w:div>
    <w:div w:id="564923696">
      <w:bodyDiv w:val="1"/>
      <w:marLeft w:val="0"/>
      <w:marRight w:val="0"/>
      <w:marTop w:val="0"/>
      <w:marBottom w:val="0"/>
      <w:divBdr>
        <w:top w:val="none" w:sz="0" w:space="0" w:color="auto"/>
        <w:left w:val="none" w:sz="0" w:space="0" w:color="auto"/>
        <w:bottom w:val="none" w:sz="0" w:space="0" w:color="auto"/>
        <w:right w:val="none" w:sz="0" w:space="0" w:color="auto"/>
      </w:divBdr>
    </w:div>
    <w:div w:id="564992518">
      <w:bodyDiv w:val="1"/>
      <w:marLeft w:val="0"/>
      <w:marRight w:val="0"/>
      <w:marTop w:val="0"/>
      <w:marBottom w:val="0"/>
      <w:divBdr>
        <w:top w:val="none" w:sz="0" w:space="0" w:color="auto"/>
        <w:left w:val="none" w:sz="0" w:space="0" w:color="auto"/>
        <w:bottom w:val="none" w:sz="0" w:space="0" w:color="auto"/>
        <w:right w:val="none" w:sz="0" w:space="0" w:color="auto"/>
      </w:divBdr>
    </w:div>
    <w:div w:id="573273384">
      <w:bodyDiv w:val="1"/>
      <w:marLeft w:val="0"/>
      <w:marRight w:val="0"/>
      <w:marTop w:val="0"/>
      <w:marBottom w:val="0"/>
      <w:divBdr>
        <w:top w:val="none" w:sz="0" w:space="0" w:color="auto"/>
        <w:left w:val="none" w:sz="0" w:space="0" w:color="auto"/>
        <w:bottom w:val="none" w:sz="0" w:space="0" w:color="auto"/>
        <w:right w:val="none" w:sz="0" w:space="0" w:color="auto"/>
      </w:divBdr>
    </w:div>
    <w:div w:id="574631472">
      <w:bodyDiv w:val="1"/>
      <w:marLeft w:val="0"/>
      <w:marRight w:val="0"/>
      <w:marTop w:val="0"/>
      <w:marBottom w:val="0"/>
      <w:divBdr>
        <w:top w:val="none" w:sz="0" w:space="0" w:color="auto"/>
        <w:left w:val="none" w:sz="0" w:space="0" w:color="auto"/>
        <w:bottom w:val="none" w:sz="0" w:space="0" w:color="auto"/>
        <w:right w:val="none" w:sz="0" w:space="0" w:color="auto"/>
      </w:divBdr>
    </w:div>
    <w:div w:id="576403975">
      <w:bodyDiv w:val="1"/>
      <w:marLeft w:val="0"/>
      <w:marRight w:val="0"/>
      <w:marTop w:val="0"/>
      <w:marBottom w:val="0"/>
      <w:divBdr>
        <w:top w:val="none" w:sz="0" w:space="0" w:color="auto"/>
        <w:left w:val="none" w:sz="0" w:space="0" w:color="auto"/>
        <w:bottom w:val="none" w:sz="0" w:space="0" w:color="auto"/>
        <w:right w:val="none" w:sz="0" w:space="0" w:color="auto"/>
      </w:divBdr>
    </w:div>
    <w:div w:id="583958034">
      <w:bodyDiv w:val="1"/>
      <w:marLeft w:val="0"/>
      <w:marRight w:val="0"/>
      <w:marTop w:val="0"/>
      <w:marBottom w:val="0"/>
      <w:divBdr>
        <w:top w:val="none" w:sz="0" w:space="0" w:color="auto"/>
        <w:left w:val="none" w:sz="0" w:space="0" w:color="auto"/>
        <w:bottom w:val="none" w:sz="0" w:space="0" w:color="auto"/>
        <w:right w:val="none" w:sz="0" w:space="0" w:color="auto"/>
      </w:divBdr>
    </w:div>
    <w:div w:id="586231943">
      <w:bodyDiv w:val="1"/>
      <w:marLeft w:val="0"/>
      <w:marRight w:val="0"/>
      <w:marTop w:val="0"/>
      <w:marBottom w:val="0"/>
      <w:divBdr>
        <w:top w:val="none" w:sz="0" w:space="0" w:color="auto"/>
        <w:left w:val="none" w:sz="0" w:space="0" w:color="auto"/>
        <w:bottom w:val="none" w:sz="0" w:space="0" w:color="auto"/>
        <w:right w:val="none" w:sz="0" w:space="0" w:color="auto"/>
      </w:divBdr>
    </w:div>
    <w:div w:id="589436655">
      <w:bodyDiv w:val="1"/>
      <w:marLeft w:val="0"/>
      <w:marRight w:val="0"/>
      <w:marTop w:val="0"/>
      <w:marBottom w:val="0"/>
      <w:divBdr>
        <w:top w:val="none" w:sz="0" w:space="0" w:color="auto"/>
        <w:left w:val="none" w:sz="0" w:space="0" w:color="auto"/>
        <w:bottom w:val="none" w:sz="0" w:space="0" w:color="auto"/>
        <w:right w:val="none" w:sz="0" w:space="0" w:color="auto"/>
      </w:divBdr>
    </w:div>
    <w:div w:id="598565520">
      <w:bodyDiv w:val="1"/>
      <w:marLeft w:val="0"/>
      <w:marRight w:val="0"/>
      <w:marTop w:val="0"/>
      <w:marBottom w:val="0"/>
      <w:divBdr>
        <w:top w:val="none" w:sz="0" w:space="0" w:color="auto"/>
        <w:left w:val="none" w:sz="0" w:space="0" w:color="auto"/>
        <w:bottom w:val="none" w:sz="0" w:space="0" w:color="auto"/>
        <w:right w:val="none" w:sz="0" w:space="0" w:color="auto"/>
      </w:divBdr>
    </w:div>
    <w:div w:id="631667341">
      <w:bodyDiv w:val="1"/>
      <w:marLeft w:val="0"/>
      <w:marRight w:val="0"/>
      <w:marTop w:val="0"/>
      <w:marBottom w:val="0"/>
      <w:divBdr>
        <w:top w:val="none" w:sz="0" w:space="0" w:color="auto"/>
        <w:left w:val="none" w:sz="0" w:space="0" w:color="auto"/>
        <w:bottom w:val="none" w:sz="0" w:space="0" w:color="auto"/>
        <w:right w:val="none" w:sz="0" w:space="0" w:color="auto"/>
      </w:divBdr>
    </w:div>
    <w:div w:id="631790547">
      <w:bodyDiv w:val="1"/>
      <w:marLeft w:val="0"/>
      <w:marRight w:val="0"/>
      <w:marTop w:val="0"/>
      <w:marBottom w:val="0"/>
      <w:divBdr>
        <w:top w:val="none" w:sz="0" w:space="0" w:color="auto"/>
        <w:left w:val="none" w:sz="0" w:space="0" w:color="auto"/>
        <w:bottom w:val="none" w:sz="0" w:space="0" w:color="auto"/>
        <w:right w:val="none" w:sz="0" w:space="0" w:color="auto"/>
      </w:divBdr>
    </w:div>
    <w:div w:id="635187029">
      <w:bodyDiv w:val="1"/>
      <w:marLeft w:val="0"/>
      <w:marRight w:val="0"/>
      <w:marTop w:val="0"/>
      <w:marBottom w:val="0"/>
      <w:divBdr>
        <w:top w:val="none" w:sz="0" w:space="0" w:color="auto"/>
        <w:left w:val="none" w:sz="0" w:space="0" w:color="auto"/>
        <w:bottom w:val="none" w:sz="0" w:space="0" w:color="auto"/>
        <w:right w:val="none" w:sz="0" w:space="0" w:color="auto"/>
      </w:divBdr>
    </w:div>
    <w:div w:id="660281188">
      <w:bodyDiv w:val="1"/>
      <w:marLeft w:val="0"/>
      <w:marRight w:val="0"/>
      <w:marTop w:val="0"/>
      <w:marBottom w:val="0"/>
      <w:divBdr>
        <w:top w:val="none" w:sz="0" w:space="0" w:color="auto"/>
        <w:left w:val="none" w:sz="0" w:space="0" w:color="auto"/>
        <w:bottom w:val="none" w:sz="0" w:space="0" w:color="auto"/>
        <w:right w:val="none" w:sz="0" w:space="0" w:color="auto"/>
      </w:divBdr>
    </w:div>
    <w:div w:id="668287537">
      <w:bodyDiv w:val="1"/>
      <w:marLeft w:val="0"/>
      <w:marRight w:val="0"/>
      <w:marTop w:val="0"/>
      <w:marBottom w:val="0"/>
      <w:divBdr>
        <w:top w:val="none" w:sz="0" w:space="0" w:color="auto"/>
        <w:left w:val="none" w:sz="0" w:space="0" w:color="auto"/>
        <w:bottom w:val="none" w:sz="0" w:space="0" w:color="auto"/>
        <w:right w:val="none" w:sz="0" w:space="0" w:color="auto"/>
      </w:divBdr>
    </w:div>
    <w:div w:id="675307123">
      <w:bodyDiv w:val="1"/>
      <w:marLeft w:val="0"/>
      <w:marRight w:val="0"/>
      <w:marTop w:val="0"/>
      <w:marBottom w:val="0"/>
      <w:divBdr>
        <w:top w:val="none" w:sz="0" w:space="0" w:color="auto"/>
        <w:left w:val="none" w:sz="0" w:space="0" w:color="auto"/>
        <w:bottom w:val="none" w:sz="0" w:space="0" w:color="auto"/>
        <w:right w:val="none" w:sz="0" w:space="0" w:color="auto"/>
      </w:divBdr>
    </w:div>
    <w:div w:id="676539715">
      <w:bodyDiv w:val="1"/>
      <w:marLeft w:val="0"/>
      <w:marRight w:val="0"/>
      <w:marTop w:val="0"/>
      <w:marBottom w:val="0"/>
      <w:divBdr>
        <w:top w:val="none" w:sz="0" w:space="0" w:color="auto"/>
        <w:left w:val="none" w:sz="0" w:space="0" w:color="auto"/>
        <w:bottom w:val="none" w:sz="0" w:space="0" w:color="auto"/>
        <w:right w:val="none" w:sz="0" w:space="0" w:color="auto"/>
      </w:divBdr>
    </w:div>
    <w:div w:id="697855917">
      <w:bodyDiv w:val="1"/>
      <w:marLeft w:val="0"/>
      <w:marRight w:val="0"/>
      <w:marTop w:val="0"/>
      <w:marBottom w:val="0"/>
      <w:divBdr>
        <w:top w:val="none" w:sz="0" w:space="0" w:color="auto"/>
        <w:left w:val="none" w:sz="0" w:space="0" w:color="auto"/>
        <w:bottom w:val="none" w:sz="0" w:space="0" w:color="auto"/>
        <w:right w:val="none" w:sz="0" w:space="0" w:color="auto"/>
      </w:divBdr>
    </w:div>
    <w:div w:id="700398708">
      <w:bodyDiv w:val="1"/>
      <w:marLeft w:val="0"/>
      <w:marRight w:val="0"/>
      <w:marTop w:val="0"/>
      <w:marBottom w:val="0"/>
      <w:divBdr>
        <w:top w:val="none" w:sz="0" w:space="0" w:color="auto"/>
        <w:left w:val="none" w:sz="0" w:space="0" w:color="auto"/>
        <w:bottom w:val="none" w:sz="0" w:space="0" w:color="auto"/>
        <w:right w:val="none" w:sz="0" w:space="0" w:color="auto"/>
      </w:divBdr>
    </w:div>
    <w:div w:id="702244648">
      <w:bodyDiv w:val="1"/>
      <w:marLeft w:val="0"/>
      <w:marRight w:val="0"/>
      <w:marTop w:val="0"/>
      <w:marBottom w:val="0"/>
      <w:divBdr>
        <w:top w:val="none" w:sz="0" w:space="0" w:color="auto"/>
        <w:left w:val="none" w:sz="0" w:space="0" w:color="auto"/>
        <w:bottom w:val="none" w:sz="0" w:space="0" w:color="auto"/>
        <w:right w:val="none" w:sz="0" w:space="0" w:color="auto"/>
      </w:divBdr>
    </w:div>
    <w:div w:id="704915115">
      <w:bodyDiv w:val="1"/>
      <w:marLeft w:val="0"/>
      <w:marRight w:val="0"/>
      <w:marTop w:val="0"/>
      <w:marBottom w:val="0"/>
      <w:divBdr>
        <w:top w:val="none" w:sz="0" w:space="0" w:color="auto"/>
        <w:left w:val="none" w:sz="0" w:space="0" w:color="auto"/>
        <w:bottom w:val="none" w:sz="0" w:space="0" w:color="auto"/>
        <w:right w:val="none" w:sz="0" w:space="0" w:color="auto"/>
      </w:divBdr>
    </w:div>
    <w:div w:id="705907585">
      <w:bodyDiv w:val="1"/>
      <w:marLeft w:val="0"/>
      <w:marRight w:val="0"/>
      <w:marTop w:val="0"/>
      <w:marBottom w:val="0"/>
      <w:divBdr>
        <w:top w:val="none" w:sz="0" w:space="0" w:color="auto"/>
        <w:left w:val="none" w:sz="0" w:space="0" w:color="auto"/>
        <w:bottom w:val="none" w:sz="0" w:space="0" w:color="auto"/>
        <w:right w:val="none" w:sz="0" w:space="0" w:color="auto"/>
      </w:divBdr>
    </w:div>
    <w:div w:id="706027684">
      <w:bodyDiv w:val="1"/>
      <w:marLeft w:val="0"/>
      <w:marRight w:val="0"/>
      <w:marTop w:val="0"/>
      <w:marBottom w:val="0"/>
      <w:divBdr>
        <w:top w:val="none" w:sz="0" w:space="0" w:color="auto"/>
        <w:left w:val="none" w:sz="0" w:space="0" w:color="auto"/>
        <w:bottom w:val="none" w:sz="0" w:space="0" w:color="auto"/>
        <w:right w:val="none" w:sz="0" w:space="0" w:color="auto"/>
      </w:divBdr>
    </w:div>
    <w:div w:id="709649365">
      <w:bodyDiv w:val="1"/>
      <w:marLeft w:val="0"/>
      <w:marRight w:val="0"/>
      <w:marTop w:val="0"/>
      <w:marBottom w:val="0"/>
      <w:divBdr>
        <w:top w:val="none" w:sz="0" w:space="0" w:color="auto"/>
        <w:left w:val="none" w:sz="0" w:space="0" w:color="auto"/>
        <w:bottom w:val="none" w:sz="0" w:space="0" w:color="auto"/>
        <w:right w:val="none" w:sz="0" w:space="0" w:color="auto"/>
      </w:divBdr>
    </w:div>
    <w:div w:id="718363441">
      <w:bodyDiv w:val="1"/>
      <w:marLeft w:val="0"/>
      <w:marRight w:val="0"/>
      <w:marTop w:val="0"/>
      <w:marBottom w:val="0"/>
      <w:divBdr>
        <w:top w:val="none" w:sz="0" w:space="0" w:color="auto"/>
        <w:left w:val="none" w:sz="0" w:space="0" w:color="auto"/>
        <w:bottom w:val="none" w:sz="0" w:space="0" w:color="auto"/>
        <w:right w:val="none" w:sz="0" w:space="0" w:color="auto"/>
      </w:divBdr>
    </w:div>
    <w:div w:id="728066542">
      <w:bodyDiv w:val="1"/>
      <w:marLeft w:val="0"/>
      <w:marRight w:val="0"/>
      <w:marTop w:val="0"/>
      <w:marBottom w:val="0"/>
      <w:divBdr>
        <w:top w:val="none" w:sz="0" w:space="0" w:color="auto"/>
        <w:left w:val="none" w:sz="0" w:space="0" w:color="auto"/>
        <w:bottom w:val="none" w:sz="0" w:space="0" w:color="auto"/>
        <w:right w:val="none" w:sz="0" w:space="0" w:color="auto"/>
      </w:divBdr>
    </w:div>
    <w:div w:id="736131497">
      <w:bodyDiv w:val="1"/>
      <w:marLeft w:val="0"/>
      <w:marRight w:val="0"/>
      <w:marTop w:val="0"/>
      <w:marBottom w:val="0"/>
      <w:divBdr>
        <w:top w:val="none" w:sz="0" w:space="0" w:color="auto"/>
        <w:left w:val="none" w:sz="0" w:space="0" w:color="auto"/>
        <w:bottom w:val="none" w:sz="0" w:space="0" w:color="auto"/>
        <w:right w:val="none" w:sz="0" w:space="0" w:color="auto"/>
      </w:divBdr>
    </w:div>
    <w:div w:id="741637442">
      <w:bodyDiv w:val="1"/>
      <w:marLeft w:val="0"/>
      <w:marRight w:val="0"/>
      <w:marTop w:val="0"/>
      <w:marBottom w:val="0"/>
      <w:divBdr>
        <w:top w:val="none" w:sz="0" w:space="0" w:color="auto"/>
        <w:left w:val="none" w:sz="0" w:space="0" w:color="auto"/>
        <w:bottom w:val="none" w:sz="0" w:space="0" w:color="auto"/>
        <w:right w:val="none" w:sz="0" w:space="0" w:color="auto"/>
      </w:divBdr>
    </w:div>
    <w:div w:id="742603245">
      <w:bodyDiv w:val="1"/>
      <w:marLeft w:val="0"/>
      <w:marRight w:val="0"/>
      <w:marTop w:val="0"/>
      <w:marBottom w:val="0"/>
      <w:divBdr>
        <w:top w:val="none" w:sz="0" w:space="0" w:color="auto"/>
        <w:left w:val="none" w:sz="0" w:space="0" w:color="auto"/>
        <w:bottom w:val="none" w:sz="0" w:space="0" w:color="auto"/>
        <w:right w:val="none" w:sz="0" w:space="0" w:color="auto"/>
      </w:divBdr>
    </w:div>
    <w:div w:id="749352196">
      <w:bodyDiv w:val="1"/>
      <w:marLeft w:val="0"/>
      <w:marRight w:val="0"/>
      <w:marTop w:val="0"/>
      <w:marBottom w:val="0"/>
      <w:divBdr>
        <w:top w:val="none" w:sz="0" w:space="0" w:color="auto"/>
        <w:left w:val="none" w:sz="0" w:space="0" w:color="auto"/>
        <w:bottom w:val="none" w:sz="0" w:space="0" w:color="auto"/>
        <w:right w:val="none" w:sz="0" w:space="0" w:color="auto"/>
      </w:divBdr>
    </w:div>
    <w:div w:id="749422497">
      <w:bodyDiv w:val="1"/>
      <w:marLeft w:val="0"/>
      <w:marRight w:val="0"/>
      <w:marTop w:val="0"/>
      <w:marBottom w:val="0"/>
      <w:divBdr>
        <w:top w:val="none" w:sz="0" w:space="0" w:color="auto"/>
        <w:left w:val="none" w:sz="0" w:space="0" w:color="auto"/>
        <w:bottom w:val="none" w:sz="0" w:space="0" w:color="auto"/>
        <w:right w:val="none" w:sz="0" w:space="0" w:color="auto"/>
      </w:divBdr>
    </w:div>
    <w:div w:id="750276736">
      <w:bodyDiv w:val="1"/>
      <w:marLeft w:val="0"/>
      <w:marRight w:val="0"/>
      <w:marTop w:val="0"/>
      <w:marBottom w:val="0"/>
      <w:divBdr>
        <w:top w:val="none" w:sz="0" w:space="0" w:color="auto"/>
        <w:left w:val="none" w:sz="0" w:space="0" w:color="auto"/>
        <w:bottom w:val="none" w:sz="0" w:space="0" w:color="auto"/>
        <w:right w:val="none" w:sz="0" w:space="0" w:color="auto"/>
      </w:divBdr>
    </w:div>
    <w:div w:id="750658646">
      <w:bodyDiv w:val="1"/>
      <w:marLeft w:val="0"/>
      <w:marRight w:val="0"/>
      <w:marTop w:val="0"/>
      <w:marBottom w:val="0"/>
      <w:divBdr>
        <w:top w:val="none" w:sz="0" w:space="0" w:color="auto"/>
        <w:left w:val="none" w:sz="0" w:space="0" w:color="auto"/>
        <w:bottom w:val="none" w:sz="0" w:space="0" w:color="auto"/>
        <w:right w:val="none" w:sz="0" w:space="0" w:color="auto"/>
      </w:divBdr>
    </w:div>
    <w:div w:id="754517229">
      <w:bodyDiv w:val="1"/>
      <w:marLeft w:val="0"/>
      <w:marRight w:val="0"/>
      <w:marTop w:val="0"/>
      <w:marBottom w:val="0"/>
      <w:divBdr>
        <w:top w:val="none" w:sz="0" w:space="0" w:color="auto"/>
        <w:left w:val="none" w:sz="0" w:space="0" w:color="auto"/>
        <w:bottom w:val="none" w:sz="0" w:space="0" w:color="auto"/>
        <w:right w:val="none" w:sz="0" w:space="0" w:color="auto"/>
      </w:divBdr>
    </w:div>
    <w:div w:id="757554695">
      <w:bodyDiv w:val="1"/>
      <w:marLeft w:val="0"/>
      <w:marRight w:val="0"/>
      <w:marTop w:val="0"/>
      <w:marBottom w:val="0"/>
      <w:divBdr>
        <w:top w:val="none" w:sz="0" w:space="0" w:color="auto"/>
        <w:left w:val="none" w:sz="0" w:space="0" w:color="auto"/>
        <w:bottom w:val="none" w:sz="0" w:space="0" w:color="auto"/>
        <w:right w:val="none" w:sz="0" w:space="0" w:color="auto"/>
      </w:divBdr>
    </w:div>
    <w:div w:id="758021642">
      <w:bodyDiv w:val="1"/>
      <w:marLeft w:val="0"/>
      <w:marRight w:val="0"/>
      <w:marTop w:val="0"/>
      <w:marBottom w:val="0"/>
      <w:divBdr>
        <w:top w:val="none" w:sz="0" w:space="0" w:color="auto"/>
        <w:left w:val="none" w:sz="0" w:space="0" w:color="auto"/>
        <w:bottom w:val="none" w:sz="0" w:space="0" w:color="auto"/>
        <w:right w:val="none" w:sz="0" w:space="0" w:color="auto"/>
      </w:divBdr>
    </w:div>
    <w:div w:id="760875089">
      <w:bodyDiv w:val="1"/>
      <w:marLeft w:val="0"/>
      <w:marRight w:val="0"/>
      <w:marTop w:val="0"/>
      <w:marBottom w:val="0"/>
      <w:divBdr>
        <w:top w:val="none" w:sz="0" w:space="0" w:color="auto"/>
        <w:left w:val="none" w:sz="0" w:space="0" w:color="auto"/>
        <w:bottom w:val="none" w:sz="0" w:space="0" w:color="auto"/>
        <w:right w:val="none" w:sz="0" w:space="0" w:color="auto"/>
      </w:divBdr>
    </w:div>
    <w:div w:id="764807473">
      <w:bodyDiv w:val="1"/>
      <w:marLeft w:val="0"/>
      <w:marRight w:val="0"/>
      <w:marTop w:val="0"/>
      <w:marBottom w:val="0"/>
      <w:divBdr>
        <w:top w:val="none" w:sz="0" w:space="0" w:color="auto"/>
        <w:left w:val="none" w:sz="0" w:space="0" w:color="auto"/>
        <w:bottom w:val="none" w:sz="0" w:space="0" w:color="auto"/>
        <w:right w:val="none" w:sz="0" w:space="0" w:color="auto"/>
      </w:divBdr>
    </w:div>
    <w:div w:id="782193054">
      <w:bodyDiv w:val="1"/>
      <w:marLeft w:val="0"/>
      <w:marRight w:val="0"/>
      <w:marTop w:val="0"/>
      <w:marBottom w:val="0"/>
      <w:divBdr>
        <w:top w:val="none" w:sz="0" w:space="0" w:color="auto"/>
        <w:left w:val="none" w:sz="0" w:space="0" w:color="auto"/>
        <w:bottom w:val="none" w:sz="0" w:space="0" w:color="auto"/>
        <w:right w:val="none" w:sz="0" w:space="0" w:color="auto"/>
      </w:divBdr>
    </w:div>
    <w:div w:id="795178892">
      <w:bodyDiv w:val="1"/>
      <w:marLeft w:val="0"/>
      <w:marRight w:val="0"/>
      <w:marTop w:val="0"/>
      <w:marBottom w:val="0"/>
      <w:divBdr>
        <w:top w:val="none" w:sz="0" w:space="0" w:color="auto"/>
        <w:left w:val="none" w:sz="0" w:space="0" w:color="auto"/>
        <w:bottom w:val="none" w:sz="0" w:space="0" w:color="auto"/>
        <w:right w:val="none" w:sz="0" w:space="0" w:color="auto"/>
      </w:divBdr>
    </w:div>
    <w:div w:id="812596399">
      <w:bodyDiv w:val="1"/>
      <w:marLeft w:val="0"/>
      <w:marRight w:val="0"/>
      <w:marTop w:val="0"/>
      <w:marBottom w:val="0"/>
      <w:divBdr>
        <w:top w:val="none" w:sz="0" w:space="0" w:color="auto"/>
        <w:left w:val="none" w:sz="0" w:space="0" w:color="auto"/>
        <w:bottom w:val="none" w:sz="0" w:space="0" w:color="auto"/>
        <w:right w:val="none" w:sz="0" w:space="0" w:color="auto"/>
      </w:divBdr>
    </w:div>
    <w:div w:id="818766757">
      <w:bodyDiv w:val="1"/>
      <w:marLeft w:val="0"/>
      <w:marRight w:val="0"/>
      <w:marTop w:val="0"/>
      <w:marBottom w:val="0"/>
      <w:divBdr>
        <w:top w:val="none" w:sz="0" w:space="0" w:color="auto"/>
        <w:left w:val="none" w:sz="0" w:space="0" w:color="auto"/>
        <w:bottom w:val="none" w:sz="0" w:space="0" w:color="auto"/>
        <w:right w:val="none" w:sz="0" w:space="0" w:color="auto"/>
      </w:divBdr>
    </w:div>
    <w:div w:id="818814240">
      <w:bodyDiv w:val="1"/>
      <w:marLeft w:val="0"/>
      <w:marRight w:val="0"/>
      <w:marTop w:val="0"/>
      <w:marBottom w:val="0"/>
      <w:divBdr>
        <w:top w:val="none" w:sz="0" w:space="0" w:color="auto"/>
        <w:left w:val="none" w:sz="0" w:space="0" w:color="auto"/>
        <w:bottom w:val="none" w:sz="0" w:space="0" w:color="auto"/>
        <w:right w:val="none" w:sz="0" w:space="0" w:color="auto"/>
      </w:divBdr>
    </w:div>
    <w:div w:id="824931337">
      <w:bodyDiv w:val="1"/>
      <w:marLeft w:val="0"/>
      <w:marRight w:val="0"/>
      <w:marTop w:val="0"/>
      <w:marBottom w:val="0"/>
      <w:divBdr>
        <w:top w:val="none" w:sz="0" w:space="0" w:color="auto"/>
        <w:left w:val="none" w:sz="0" w:space="0" w:color="auto"/>
        <w:bottom w:val="none" w:sz="0" w:space="0" w:color="auto"/>
        <w:right w:val="none" w:sz="0" w:space="0" w:color="auto"/>
      </w:divBdr>
    </w:div>
    <w:div w:id="827209369">
      <w:bodyDiv w:val="1"/>
      <w:marLeft w:val="0"/>
      <w:marRight w:val="0"/>
      <w:marTop w:val="0"/>
      <w:marBottom w:val="0"/>
      <w:divBdr>
        <w:top w:val="none" w:sz="0" w:space="0" w:color="auto"/>
        <w:left w:val="none" w:sz="0" w:space="0" w:color="auto"/>
        <w:bottom w:val="none" w:sz="0" w:space="0" w:color="auto"/>
        <w:right w:val="none" w:sz="0" w:space="0" w:color="auto"/>
      </w:divBdr>
    </w:div>
    <w:div w:id="828252306">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34535813">
      <w:bodyDiv w:val="1"/>
      <w:marLeft w:val="0"/>
      <w:marRight w:val="0"/>
      <w:marTop w:val="0"/>
      <w:marBottom w:val="0"/>
      <w:divBdr>
        <w:top w:val="none" w:sz="0" w:space="0" w:color="auto"/>
        <w:left w:val="none" w:sz="0" w:space="0" w:color="auto"/>
        <w:bottom w:val="none" w:sz="0" w:space="0" w:color="auto"/>
        <w:right w:val="none" w:sz="0" w:space="0" w:color="auto"/>
      </w:divBdr>
    </w:div>
    <w:div w:id="834759587">
      <w:bodyDiv w:val="1"/>
      <w:marLeft w:val="0"/>
      <w:marRight w:val="0"/>
      <w:marTop w:val="0"/>
      <w:marBottom w:val="0"/>
      <w:divBdr>
        <w:top w:val="none" w:sz="0" w:space="0" w:color="auto"/>
        <w:left w:val="none" w:sz="0" w:space="0" w:color="auto"/>
        <w:bottom w:val="none" w:sz="0" w:space="0" w:color="auto"/>
        <w:right w:val="none" w:sz="0" w:space="0" w:color="auto"/>
      </w:divBdr>
    </w:div>
    <w:div w:id="837304374">
      <w:bodyDiv w:val="1"/>
      <w:marLeft w:val="0"/>
      <w:marRight w:val="0"/>
      <w:marTop w:val="0"/>
      <w:marBottom w:val="0"/>
      <w:divBdr>
        <w:top w:val="none" w:sz="0" w:space="0" w:color="auto"/>
        <w:left w:val="none" w:sz="0" w:space="0" w:color="auto"/>
        <w:bottom w:val="none" w:sz="0" w:space="0" w:color="auto"/>
        <w:right w:val="none" w:sz="0" w:space="0" w:color="auto"/>
      </w:divBdr>
    </w:div>
    <w:div w:id="844444632">
      <w:bodyDiv w:val="1"/>
      <w:marLeft w:val="0"/>
      <w:marRight w:val="0"/>
      <w:marTop w:val="0"/>
      <w:marBottom w:val="0"/>
      <w:divBdr>
        <w:top w:val="none" w:sz="0" w:space="0" w:color="auto"/>
        <w:left w:val="none" w:sz="0" w:space="0" w:color="auto"/>
        <w:bottom w:val="none" w:sz="0" w:space="0" w:color="auto"/>
        <w:right w:val="none" w:sz="0" w:space="0" w:color="auto"/>
      </w:divBdr>
    </w:div>
    <w:div w:id="862519816">
      <w:bodyDiv w:val="1"/>
      <w:marLeft w:val="0"/>
      <w:marRight w:val="0"/>
      <w:marTop w:val="0"/>
      <w:marBottom w:val="0"/>
      <w:divBdr>
        <w:top w:val="none" w:sz="0" w:space="0" w:color="auto"/>
        <w:left w:val="none" w:sz="0" w:space="0" w:color="auto"/>
        <w:bottom w:val="none" w:sz="0" w:space="0" w:color="auto"/>
        <w:right w:val="none" w:sz="0" w:space="0" w:color="auto"/>
      </w:divBdr>
    </w:div>
    <w:div w:id="880485032">
      <w:bodyDiv w:val="1"/>
      <w:marLeft w:val="0"/>
      <w:marRight w:val="0"/>
      <w:marTop w:val="0"/>
      <w:marBottom w:val="0"/>
      <w:divBdr>
        <w:top w:val="none" w:sz="0" w:space="0" w:color="auto"/>
        <w:left w:val="none" w:sz="0" w:space="0" w:color="auto"/>
        <w:bottom w:val="none" w:sz="0" w:space="0" w:color="auto"/>
        <w:right w:val="none" w:sz="0" w:space="0" w:color="auto"/>
      </w:divBdr>
    </w:div>
    <w:div w:id="883443249">
      <w:bodyDiv w:val="1"/>
      <w:marLeft w:val="0"/>
      <w:marRight w:val="0"/>
      <w:marTop w:val="0"/>
      <w:marBottom w:val="0"/>
      <w:divBdr>
        <w:top w:val="none" w:sz="0" w:space="0" w:color="auto"/>
        <w:left w:val="none" w:sz="0" w:space="0" w:color="auto"/>
        <w:bottom w:val="none" w:sz="0" w:space="0" w:color="auto"/>
        <w:right w:val="none" w:sz="0" w:space="0" w:color="auto"/>
      </w:divBdr>
    </w:div>
    <w:div w:id="889616459">
      <w:bodyDiv w:val="1"/>
      <w:marLeft w:val="0"/>
      <w:marRight w:val="0"/>
      <w:marTop w:val="0"/>
      <w:marBottom w:val="0"/>
      <w:divBdr>
        <w:top w:val="none" w:sz="0" w:space="0" w:color="auto"/>
        <w:left w:val="none" w:sz="0" w:space="0" w:color="auto"/>
        <w:bottom w:val="none" w:sz="0" w:space="0" w:color="auto"/>
        <w:right w:val="none" w:sz="0" w:space="0" w:color="auto"/>
      </w:divBdr>
    </w:div>
    <w:div w:id="890069962">
      <w:bodyDiv w:val="1"/>
      <w:marLeft w:val="0"/>
      <w:marRight w:val="0"/>
      <w:marTop w:val="0"/>
      <w:marBottom w:val="0"/>
      <w:divBdr>
        <w:top w:val="none" w:sz="0" w:space="0" w:color="auto"/>
        <w:left w:val="none" w:sz="0" w:space="0" w:color="auto"/>
        <w:bottom w:val="none" w:sz="0" w:space="0" w:color="auto"/>
        <w:right w:val="none" w:sz="0" w:space="0" w:color="auto"/>
      </w:divBdr>
    </w:div>
    <w:div w:id="890114638">
      <w:bodyDiv w:val="1"/>
      <w:marLeft w:val="0"/>
      <w:marRight w:val="0"/>
      <w:marTop w:val="0"/>
      <w:marBottom w:val="0"/>
      <w:divBdr>
        <w:top w:val="none" w:sz="0" w:space="0" w:color="auto"/>
        <w:left w:val="none" w:sz="0" w:space="0" w:color="auto"/>
        <w:bottom w:val="none" w:sz="0" w:space="0" w:color="auto"/>
        <w:right w:val="none" w:sz="0" w:space="0" w:color="auto"/>
      </w:divBdr>
    </w:div>
    <w:div w:id="895550911">
      <w:bodyDiv w:val="1"/>
      <w:marLeft w:val="0"/>
      <w:marRight w:val="0"/>
      <w:marTop w:val="0"/>
      <w:marBottom w:val="0"/>
      <w:divBdr>
        <w:top w:val="none" w:sz="0" w:space="0" w:color="auto"/>
        <w:left w:val="none" w:sz="0" w:space="0" w:color="auto"/>
        <w:bottom w:val="none" w:sz="0" w:space="0" w:color="auto"/>
        <w:right w:val="none" w:sz="0" w:space="0" w:color="auto"/>
      </w:divBdr>
    </w:div>
    <w:div w:id="897012446">
      <w:bodyDiv w:val="1"/>
      <w:marLeft w:val="0"/>
      <w:marRight w:val="0"/>
      <w:marTop w:val="0"/>
      <w:marBottom w:val="0"/>
      <w:divBdr>
        <w:top w:val="none" w:sz="0" w:space="0" w:color="auto"/>
        <w:left w:val="none" w:sz="0" w:space="0" w:color="auto"/>
        <w:bottom w:val="none" w:sz="0" w:space="0" w:color="auto"/>
        <w:right w:val="none" w:sz="0" w:space="0" w:color="auto"/>
      </w:divBdr>
    </w:div>
    <w:div w:id="902788364">
      <w:bodyDiv w:val="1"/>
      <w:marLeft w:val="0"/>
      <w:marRight w:val="0"/>
      <w:marTop w:val="0"/>
      <w:marBottom w:val="0"/>
      <w:divBdr>
        <w:top w:val="none" w:sz="0" w:space="0" w:color="auto"/>
        <w:left w:val="none" w:sz="0" w:space="0" w:color="auto"/>
        <w:bottom w:val="none" w:sz="0" w:space="0" w:color="auto"/>
        <w:right w:val="none" w:sz="0" w:space="0" w:color="auto"/>
      </w:divBdr>
    </w:div>
    <w:div w:id="918949653">
      <w:bodyDiv w:val="1"/>
      <w:marLeft w:val="0"/>
      <w:marRight w:val="0"/>
      <w:marTop w:val="0"/>
      <w:marBottom w:val="0"/>
      <w:divBdr>
        <w:top w:val="none" w:sz="0" w:space="0" w:color="auto"/>
        <w:left w:val="none" w:sz="0" w:space="0" w:color="auto"/>
        <w:bottom w:val="none" w:sz="0" w:space="0" w:color="auto"/>
        <w:right w:val="none" w:sz="0" w:space="0" w:color="auto"/>
      </w:divBdr>
    </w:div>
    <w:div w:id="930432557">
      <w:bodyDiv w:val="1"/>
      <w:marLeft w:val="0"/>
      <w:marRight w:val="0"/>
      <w:marTop w:val="0"/>
      <w:marBottom w:val="0"/>
      <w:divBdr>
        <w:top w:val="none" w:sz="0" w:space="0" w:color="auto"/>
        <w:left w:val="none" w:sz="0" w:space="0" w:color="auto"/>
        <w:bottom w:val="none" w:sz="0" w:space="0" w:color="auto"/>
        <w:right w:val="none" w:sz="0" w:space="0" w:color="auto"/>
      </w:divBdr>
    </w:div>
    <w:div w:id="933592583">
      <w:bodyDiv w:val="1"/>
      <w:marLeft w:val="0"/>
      <w:marRight w:val="0"/>
      <w:marTop w:val="0"/>
      <w:marBottom w:val="0"/>
      <w:divBdr>
        <w:top w:val="none" w:sz="0" w:space="0" w:color="auto"/>
        <w:left w:val="none" w:sz="0" w:space="0" w:color="auto"/>
        <w:bottom w:val="none" w:sz="0" w:space="0" w:color="auto"/>
        <w:right w:val="none" w:sz="0" w:space="0" w:color="auto"/>
      </w:divBdr>
    </w:div>
    <w:div w:id="934825140">
      <w:bodyDiv w:val="1"/>
      <w:marLeft w:val="0"/>
      <w:marRight w:val="0"/>
      <w:marTop w:val="0"/>
      <w:marBottom w:val="0"/>
      <w:divBdr>
        <w:top w:val="none" w:sz="0" w:space="0" w:color="auto"/>
        <w:left w:val="none" w:sz="0" w:space="0" w:color="auto"/>
        <w:bottom w:val="none" w:sz="0" w:space="0" w:color="auto"/>
        <w:right w:val="none" w:sz="0" w:space="0" w:color="auto"/>
      </w:divBdr>
    </w:div>
    <w:div w:id="937643309">
      <w:bodyDiv w:val="1"/>
      <w:marLeft w:val="0"/>
      <w:marRight w:val="0"/>
      <w:marTop w:val="0"/>
      <w:marBottom w:val="0"/>
      <w:divBdr>
        <w:top w:val="none" w:sz="0" w:space="0" w:color="auto"/>
        <w:left w:val="none" w:sz="0" w:space="0" w:color="auto"/>
        <w:bottom w:val="none" w:sz="0" w:space="0" w:color="auto"/>
        <w:right w:val="none" w:sz="0" w:space="0" w:color="auto"/>
      </w:divBdr>
    </w:div>
    <w:div w:id="942342184">
      <w:bodyDiv w:val="1"/>
      <w:marLeft w:val="0"/>
      <w:marRight w:val="0"/>
      <w:marTop w:val="0"/>
      <w:marBottom w:val="0"/>
      <w:divBdr>
        <w:top w:val="none" w:sz="0" w:space="0" w:color="auto"/>
        <w:left w:val="none" w:sz="0" w:space="0" w:color="auto"/>
        <w:bottom w:val="none" w:sz="0" w:space="0" w:color="auto"/>
        <w:right w:val="none" w:sz="0" w:space="0" w:color="auto"/>
      </w:divBdr>
    </w:div>
    <w:div w:id="944507243">
      <w:bodyDiv w:val="1"/>
      <w:marLeft w:val="0"/>
      <w:marRight w:val="0"/>
      <w:marTop w:val="0"/>
      <w:marBottom w:val="0"/>
      <w:divBdr>
        <w:top w:val="none" w:sz="0" w:space="0" w:color="auto"/>
        <w:left w:val="none" w:sz="0" w:space="0" w:color="auto"/>
        <w:bottom w:val="none" w:sz="0" w:space="0" w:color="auto"/>
        <w:right w:val="none" w:sz="0" w:space="0" w:color="auto"/>
      </w:divBdr>
    </w:div>
    <w:div w:id="948049962">
      <w:bodyDiv w:val="1"/>
      <w:marLeft w:val="0"/>
      <w:marRight w:val="0"/>
      <w:marTop w:val="0"/>
      <w:marBottom w:val="0"/>
      <w:divBdr>
        <w:top w:val="none" w:sz="0" w:space="0" w:color="auto"/>
        <w:left w:val="none" w:sz="0" w:space="0" w:color="auto"/>
        <w:bottom w:val="none" w:sz="0" w:space="0" w:color="auto"/>
        <w:right w:val="none" w:sz="0" w:space="0" w:color="auto"/>
      </w:divBdr>
    </w:div>
    <w:div w:id="966355714">
      <w:bodyDiv w:val="1"/>
      <w:marLeft w:val="0"/>
      <w:marRight w:val="0"/>
      <w:marTop w:val="0"/>
      <w:marBottom w:val="0"/>
      <w:divBdr>
        <w:top w:val="none" w:sz="0" w:space="0" w:color="auto"/>
        <w:left w:val="none" w:sz="0" w:space="0" w:color="auto"/>
        <w:bottom w:val="none" w:sz="0" w:space="0" w:color="auto"/>
        <w:right w:val="none" w:sz="0" w:space="0" w:color="auto"/>
      </w:divBdr>
    </w:div>
    <w:div w:id="972365656">
      <w:bodyDiv w:val="1"/>
      <w:marLeft w:val="0"/>
      <w:marRight w:val="0"/>
      <w:marTop w:val="0"/>
      <w:marBottom w:val="0"/>
      <w:divBdr>
        <w:top w:val="none" w:sz="0" w:space="0" w:color="auto"/>
        <w:left w:val="none" w:sz="0" w:space="0" w:color="auto"/>
        <w:bottom w:val="none" w:sz="0" w:space="0" w:color="auto"/>
        <w:right w:val="none" w:sz="0" w:space="0" w:color="auto"/>
      </w:divBdr>
    </w:div>
    <w:div w:id="980496182">
      <w:bodyDiv w:val="1"/>
      <w:marLeft w:val="0"/>
      <w:marRight w:val="0"/>
      <w:marTop w:val="0"/>
      <w:marBottom w:val="0"/>
      <w:divBdr>
        <w:top w:val="none" w:sz="0" w:space="0" w:color="auto"/>
        <w:left w:val="none" w:sz="0" w:space="0" w:color="auto"/>
        <w:bottom w:val="none" w:sz="0" w:space="0" w:color="auto"/>
        <w:right w:val="none" w:sz="0" w:space="0" w:color="auto"/>
      </w:divBdr>
    </w:div>
    <w:div w:id="981732858">
      <w:bodyDiv w:val="1"/>
      <w:marLeft w:val="0"/>
      <w:marRight w:val="0"/>
      <w:marTop w:val="0"/>
      <w:marBottom w:val="0"/>
      <w:divBdr>
        <w:top w:val="none" w:sz="0" w:space="0" w:color="auto"/>
        <w:left w:val="none" w:sz="0" w:space="0" w:color="auto"/>
        <w:bottom w:val="none" w:sz="0" w:space="0" w:color="auto"/>
        <w:right w:val="none" w:sz="0" w:space="0" w:color="auto"/>
      </w:divBdr>
    </w:div>
    <w:div w:id="986981814">
      <w:bodyDiv w:val="1"/>
      <w:marLeft w:val="0"/>
      <w:marRight w:val="0"/>
      <w:marTop w:val="0"/>
      <w:marBottom w:val="0"/>
      <w:divBdr>
        <w:top w:val="none" w:sz="0" w:space="0" w:color="auto"/>
        <w:left w:val="none" w:sz="0" w:space="0" w:color="auto"/>
        <w:bottom w:val="none" w:sz="0" w:space="0" w:color="auto"/>
        <w:right w:val="none" w:sz="0" w:space="0" w:color="auto"/>
      </w:divBdr>
    </w:div>
    <w:div w:id="987826366">
      <w:bodyDiv w:val="1"/>
      <w:marLeft w:val="0"/>
      <w:marRight w:val="0"/>
      <w:marTop w:val="0"/>
      <w:marBottom w:val="0"/>
      <w:divBdr>
        <w:top w:val="none" w:sz="0" w:space="0" w:color="auto"/>
        <w:left w:val="none" w:sz="0" w:space="0" w:color="auto"/>
        <w:bottom w:val="none" w:sz="0" w:space="0" w:color="auto"/>
        <w:right w:val="none" w:sz="0" w:space="0" w:color="auto"/>
      </w:divBdr>
    </w:div>
    <w:div w:id="1000736646">
      <w:bodyDiv w:val="1"/>
      <w:marLeft w:val="0"/>
      <w:marRight w:val="0"/>
      <w:marTop w:val="0"/>
      <w:marBottom w:val="0"/>
      <w:divBdr>
        <w:top w:val="none" w:sz="0" w:space="0" w:color="auto"/>
        <w:left w:val="none" w:sz="0" w:space="0" w:color="auto"/>
        <w:bottom w:val="none" w:sz="0" w:space="0" w:color="auto"/>
        <w:right w:val="none" w:sz="0" w:space="0" w:color="auto"/>
      </w:divBdr>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
    <w:div w:id="1004240536">
      <w:bodyDiv w:val="1"/>
      <w:marLeft w:val="0"/>
      <w:marRight w:val="0"/>
      <w:marTop w:val="0"/>
      <w:marBottom w:val="0"/>
      <w:divBdr>
        <w:top w:val="none" w:sz="0" w:space="0" w:color="auto"/>
        <w:left w:val="none" w:sz="0" w:space="0" w:color="auto"/>
        <w:bottom w:val="none" w:sz="0" w:space="0" w:color="auto"/>
        <w:right w:val="none" w:sz="0" w:space="0" w:color="auto"/>
      </w:divBdr>
    </w:div>
    <w:div w:id="1007100848">
      <w:bodyDiv w:val="1"/>
      <w:marLeft w:val="0"/>
      <w:marRight w:val="0"/>
      <w:marTop w:val="0"/>
      <w:marBottom w:val="0"/>
      <w:divBdr>
        <w:top w:val="none" w:sz="0" w:space="0" w:color="auto"/>
        <w:left w:val="none" w:sz="0" w:space="0" w:color="auto"/>
        <w:bottom w:val="none" w:sz="0" w:space="0" w:color="auto"/>
        <w:right w:val="none" w:sz="0" w:space="0" w:color="auto"/>
      </w:divBdr>
    </w:div>
    <w:div w:id="1028334577">
      <w:bodyDiv w:val="1"/>
      <w:marLeft w:val="0"/>
      <w:marRight w:val="0"/>
      <w:marTop w:val="0"/>
      <w:marBottom w:val="0"/>
      <w:divBdr>
        <w:top w:val="none" w:sz="0" w:space="0" w:color="auto"/>
        <w:left w:val="none" w:sz="0" w:space="0" w:color="auto"/>
        <w:bottom w:val="none" w:sz="0" w:space="0" w:color="auto"/>
        <w:right w:val="none" w:sz="0" w:space="0" w:color="auto"/>
      </w:divBdr>
    </w:div>
    <w:div w:id="1028920018">
      <w:bodyDiv w:val="1"/>
      <w:marLeft w:val="0"/>
      <w:marRight w:val="0"/>
      <w:marTop w:val="0"/>
      <w:marBottom w:val="0"/>
      <w:divBdr>
        <w:top w:val="none" w:sz="0" w:space="0" w:color="auto"/>
        <w:left w:val="none" w:sz="0" w:space="0" w:color="auto"/>
        <w:bottom w:val="none" w:sz="0" w:space="0" w:color="auto"/>
        <w:right w:val="none" w:sz="0" w:space="0" w:color="auto"/>
      </w:divBdr>
    </w:div>
    <w:div w:id="1035541441">
      <w:bodyDiv w:val="1"/>
      <w:marLeft w:val="0"/>
      <w:marRight w:val="0"/>
      <w:marTop w:val="0"/>
      <w:marBottom w:val="0"/>
      <w:divBdr>
        <w:top w:val="none" w:sz="0" w:space="0" w:color="auto"/>
        <w:left w:val="none" w:sz="0" w:space="0" w:color="auto"/>
        <w:bottom w:val="none" w:sz="0" w:space="0" w:color="auto"/>
        <w:right w:val="none" w:sz="0" w:space="0" w:color="auto"/>
      </w:divBdr>
    </w:div>
    <w:div w:id="1041317981">
      <w:bodyDiv w:val="1"/>
      <w:marLeft w:val="0"/>
      <w:marRight w:val="0"/>
      <w:marTop w:val="0"/>
      <w:marBottom w:val="0"/>
      <w:divBdr>
        <w:top w:val="none" w:sz="0" w:space="0" w:color="auto"/>
        <w:left w:val="none" w:sz="0" w:space="0" w:color="auto"/>
        <w:bottom w:val="none" w:sz="0" w:space="0" w:color="auto"/>
        <w:right w:val="none" w:sz="0" w:space="0" w:color="auto"/>
      </w:divBdr>
    </w:div>
    <w:div w:id="1048140448">
      <w:bodyDiv w:val="1"/>
      <w:marLeft w:val="0"/>
      <w:marRight w:val="0"/>
      <w:marTop w:val="0"/>
      <w:marBottom w:val="0"/>
      <w:divBdr>
        <w:top w:val="none" w:sz="0" w:space="0" w:color="auto"/>
        <w:left w:val="none" w:sz="0" w:space="0" w:color="auto"/>
        <w:bottom w:val="none" w:sz="0" w:space="0" w:color="auto"/>
        <w:right w:val="none" w:sz="0" w:space="0" w:color="auto"/>
      </w:divBdr>
    </w:div>
    <w:div w:id="1060400802">
      <w:bodyDiv w:val="1"/>
      <w:marLeft w:val="0"/>
      <w:marRight w:val="0"/>
      <w:marTop w:val="0"/>
      <w:marBottom w:val="0"/>
      <w:divBdr>
        <w:top w:val="none" w:sz="0" w:space="0" w:color="auto"/>
        <w:left w:val="none" w:sz="0" w:space="0" w:color="auto"/>
        <w:bottom w:val="none" w:sz="0" w:space="0" w:color="auto"/>
        <w:right w:val="none" w:sz="0" w:space="0" w:color="auto"/>
      </w:divBdr>
    </w:div>
    <w:div w:id="1067655057">
      <w:bodyDiv w:val="1"/>
      <w:marLeft w:val="0"/>
      <w:marRight w:val="0"/>
      <w:marTop w:val="0"/>
      <w:marBottom w:val="0"/>
      <w:divBdr>
        <w:top w:val="none" w:sz="0" w:space="0" w:color="auto"/>
        <w:left w:val="none" w:sz="0" w:space="0" w:color="auto"/>
        <w:bottom w:val="none" w:sz="0" w:space="0" w:color="auto"/>
        <w:right w:val="none" w:sz="0" w:space="0" w:color="auto"/>
      </w:divBdr>
    </w:div>
    <w:div w:id="1067847317">
      <w:bodyDiv w:val="1"/>
      <w:marLeft w:val="0"/>
      <w:marRight w:val="0"/>
      <w:marTop w:val="0"/>
      <w:marBottom w:val="0"/>
      <w:divBdr>
        <w:top w:val="none" w:sz="0" w:space="0" w:color="auto"/>
        <w:left w:val="none" w:sz="0" w:space="0" w:color="auto"/>
        <w:bottom w:val="none" w:sz="0" w:space="0" w:color="auto"/>
        <w:right w:val="none" w:sz="0" w:space="0" w:color="auto"/>
      </w:divBdr>
    </w:div>
    <w:div w:id="1070537187">
      <w:bodyDiv w:val="1"/>
      <w:marLeft w:val="0"/>
      <w:marRight w:val="0"/>
      <w:marTop w:val="0"/>
      <w:marBottom w:val="0"/>
      <w:divBdr>
        <w:top w:val="none" w:sz="0" w:space="0" w:color="auto"/>
        <w:left w:val="none" w:sz="0" w:space="0" w:color="auto"/>
        <w:bottom w:val="none" w:sz="0" w:space="0" w:color="auto"/>
        <w:right w:val="none" w:sz="0" w:space="0" w:color="auto"/>
      </w:divBdr>
    </w:div>
    <w:div w:id="1090465386">
      <w:bodyDiv w:val="1"/>
      <w:marLeft w:val="0"/>
      <w:marRight w:val="0"/>
      <w:marTop w:val="0"/>
      <w:marBottom w:val="0"/>
      <w:divBdr>
        <w:top w:val="none" w:sz="0" w:space="0" w:color="auto"/>
        <w:left w:val="none" w:sz="0" w:space="0" w:color="auto"/>
        <w:bottom w:val="none" w:sz="0" w:space="0" w:color="auto"/>
        <w:right w:val="none" w:sz="0" w:space="0" w:color="auto"/>
      </w:divBdr>
    </w:div>
    <w:div w:id="1093434065">
      <w:bodyDiv w:val="1"/>
      <w:marLeft w:val="0"/>
      <w:marRight w:val="0"/>
      <w:marTop w:val="0"/>
      <w:marBottom w:val="0"/>
      <w:divBdr>
        <w:top w:val="none" w:sz="0" w:space="0" w:color="auto"/>
        <w:left w:val="none" w:sz="0" w:space="0" w:color="auto"/>
        <w:bottom w:val="none" w:sz="0" w:space="0" w:color="auto"/>
        <w:right w:val="none" w:sz="0" w:space="0" w:color="auto"/>
      </w:divBdr>
    </w:div>
    <w:div w:id="1098406245">
      <w:bodyDiv w:val="1"/>
      <w:marLeft w:val="0"/>
      <w:marRight w:val="0"/>
      <w:marTop w:val="0"/>
      <w:marBottom w:val="0"/>
      <w:divBdr>
        <w:top w:val="none" w:sz="0" w:space="0" w:color="auto"/>
        <w:left w:val="none" w:sz="0" w:space="0" w:color="auto"/>
        <w:bottom w:val="none" w:sz="0" w:space="0" w:color="auto"/>
        <w:right w:val="none" w:sz="0" w:space="0" w:color="auto"/>
      </w:divBdr>
    </w:div>
    <w:div w:id="1118065959">
      <w:bodyDiv w:val="1"/>
      <w:marLeft w:val="0"/>
      <w:marRight w:val="0"/>
      <w:marTop w:val="0"/>
      <w:marBottom w:val="0"/>
      <w:divBdr>
        <w:top w:val="none" w:sz="0" w:space="0" w:color="auto"/>
        <w:left w:val="none" w:sz="0" w:space="0" w:color="auto"/>
        <w:bottom w:val="none" w:sz="0" w:space="0" w:color="auto"/>
        <w:right w:val="none" w:sz="0" w:space="0" w:color="auto"/>
      </w:divBdr>
    </w:div>
    <w:div w:id="1119644577">
      <w:bodyDiv w:val="1"/>
      <w:marLeft w:val="0"/>
      <w:marRight w:val="0"/>
      <w:marTop w:val="0"/>
      <w:marBottom w:val="0"/>
      <w:divBdr>
        <w:top w:val="none" w:sz="0" w:space="0" w:color="auto"/>
        <w:left w:val="none" w:sz="0" w:space="0" w:color="auto"/>
        <w:bottom w:val="none" w:sz="0" w:space="0" w:color="auto"/>
        <w:right w:val="none" w:sz="0" w:space="0" w:color="auto"/>
      </w:divBdr>
    </w:div>
    <w:div w:id="1123353192">
      <w:bodyDiv w:val="1"/>
      <w:marLeft w:val="0"/>
      <w:marRight w:val="0"/>
      <w:marTop w:val="0"/>
      <w:marBottom w:val="0"/>
      <w:divBdr>
        <w:top w:val="none" w:sz="0" w:space="0" w:color="auto"/>
        <w:left w:val="none" w:sz="0" w:space="0" w:color="auto"/>
        <w:bottom w:val="none" w:sz="0" w:space="0" w:color="auto"/>
        <w:right w:val="none" w:sz="0" w:space="0" w:color="auto"/>
      </w:divBdr>
    </w:div>
    <w:div w:id="1126241437">
      <w:bodyDiv w:val="1"/>
      <w:marLeft w:val="0"/>
      <w:marRight w:val="0"/>
      <w:marTop w:val="0"/>
      <w:marBottom w:val="0"/>
      <w:divBdr>
        <w:top w:val="none" w:sz="0" w:space="0" w:color="auto"/>
        <w:left w:val="none" w:sz="0" w:space="0" w:color="auto"/>
        <w:bottom w:val="none" w:sz="0" w:space="0" w:color="auto"/>
        <w:right w:val="none" w:sz="0" w:space="0" w:color="auto"/>
      </w:divBdr>
    </w:div>
    <w:div w:id="1127239920">
      <w:bodyDiv w:val="1"/>
      <w:marLeft w:val="0"/>
      <w:marRight w:val="0"/>
      <w:marTop w:val="0"/>
      <w:marBottom w:val="0"/>
      <w:divBdr>
        <w:top w:val="none" w:sz="0" w:space="0" w:color="auto"/>
        <w:left w:val="none" w:sz="0" w:space="0" w:color="auto"/>
        <w:bottom w:val="none" w:sz="0" w:space="0" w:color="auto"/>
        <w:right w:val="none" w:sz="0" w:space="0" w:color="auto"/>
      </w:divBdr>
    </w:div>
    <w:div w:id="1129979527">
      <w:bodyDiv w:val="1"/>
      <w:marLeft w:val="0"/>
      <w:marRight w:val="0"/>
      <w:marTop w:val="0"/>
      <w:marBottom w:val="0"/>
      <w:divBdr>
        <w:top w:val="none" w:sz="0" w:space="0" w:color="auto"/>
        <w:left w:val="none" w:sz="0" w:space="0" w:color="auto"/>
        <w:bottom w:val="none" w:sz="0" w:space="0" w:color="auto"/>
        <w:right w:val="none" w:sz="0" w:space="0" w:color="auto"/>
      </w:divBdr>
    </w:div>
    <w:div w:id="1134062291">
      <w:bodyDiv w:val="1"/>
      <w:marLeft w:val="0"/>
      <w:marRight w:val="0"/>
      <w:marTop w:val="0"/>
      <w:marBottom w:val="0"/>
      <w:divBdr>
        <w:top w:val="none" w:sz="0" w:space="0" w:color="auto"/>
        <w:left w:val="none" w:sz="0" w:space="0" w:color="auto"/>
        <w:bottom w:val="none" w:sz="0" w:space="0" w:color="auto"/>
        <w:right w:val="none" w:sz="0" w:space="0" w:color="auto"/>
      </w:divBdr>
    </w:div>
    <w:div w:id="1136023012">
      <w:bodyDiv w:val="1"/>
      <w:marLeft w:val="0"/>
      <w:marRight w:val="0"/>
      <w:marTop w:val="0"/>
      <w:marBottom w:val="0"/>
      <w:divBdr>
        <w:top w:val="none" w:sz="0" w:space="0" w:color="auto"/>
        <w:left w:val="none" w:sz="0" w:space="0" w:color="auto"/>
        <w:bottom w:val="none" w:sz="0" w:space="0" w:color="auto"/>
        <w:right w:val="none" w:sz="0" w:space="0" w:color="auto"/>
      </w:divBdr>
    </w:div>
    <w:div w:id="1139302896">
      <w:bodyDiv w:val="1"/>
      <w:marLeft w:val="0"/>
      <w:marRight w:val="0"/>
      <w:marTop w:val="0"/>
      <w:marBottom w:val="0"/>
      <w:divBdr>
        <w:top w:val="none" w:sz="0" w:space="0" w:color="auto"/>
        <w:left w:val="none" w:sz="0" w:space="0" w:color="auto"/>
        <w:bottom w:val="none" w:sz="0" w:space="0" w:color="auto"/>
        <w:right w:val="none" w:sz="0" w:space="0" w:color="auto"/>
      </w:divBdr>
    </w:div>
    <w:div w:id="1140414440">
      <w:bodyDiv w:val="1"/>
      <w:marLeft w:val="0"/>
      <w:marRight w:val="0"/>
      <w:marTop w:val="0"/>
      <w:marBottom w:val="0"/>
      <w:divBdr>
        <w:top w:val="none" w:sz="0" w:space="0" w:color="auto"/>
        <w:left w:val="none" w:sz="0" w:space="0" w:color="auto"/>
        <w:bottom w:val="none" w:sz="0" w:space="0" w:color="auto"/>
        <w:right w:val="none" w:sz="0" w:space="0" w:color="auto"/>
      </w:divBdr>
    </w:div>
    <w:div w:id="1144858405">
      <w:bodyDiv w:val="1"/>
      <w:marLeft w:val="0"/>
      <w:marRight w:val="0"/>
      <w:marTop w:val="0"/>
      <w:marBottom w:val="0"/>
      <w:divBdr>
        <w:top w:val="none" w:sz="0" w:space="0" w:color="auto"/>
        <w:left w:val="none" w:sz="0" w:space="0" w:color="auto"/>
        <w:bottom w:val="none" w:sz="0" w:space="0" w:color="auto"/>
        <w:right w:val="none" w:sz="0" w:space="0" w:color="auto"/>
      </w:divBdr>
    </w:div>
    <w:div w:id="1148085891">
      <w:bodyDiv w:val="1"/>
      <w:marLeft w:val="0"/>
      <w:marRight w:val="0"/>
      <w:marTop w:val="0"/>
      <w:marBottom w:val="0"/>
      <w:divBdr>
        <w:top w:val="none" w:sz="0" w:space="0" w:color="auto"/>
        <w:left w:val="none" w:sz="0" w:space="0" w:color="auto"/>
        <w:bottom w:val="none" w:sz="0" w:space="0" w:color="auto"/>
        <w:right w:val="none" w:sz="0" w:space="0" w:color="auto"/>
      </w:divBdr>
    </w:div>
    <w:div w:id="1149399718">
      <w:bodyDiv w:val="1"/>
      <w:marLeft w:val="0"/>
      <w:marRight w:val="0"/>
      <w:marTop w:val="0"/>
      <w:marBottom w:val="0"/>
      <w:divBdr>
        <w:top w:val="none" w:sz="0" w:space="0" w:color="auto"/>
        <w:left w:val="none" w:sz="0" w:space="0" w:color="auto"/>
        <w:bottom w:val="none" w:sz="0" w:space="0" w:color="auto"/>
        <w:right w:val="none" w:sz="0" w:space="0" w:color="auto"/>
      </w:divBdr>
    </w:div>
    <w:div w:id="1156266047">
      <w:bodyDiv w:val="1"/>
      <w:marLeft w:val="0"/>
      <w:marRight w:val="0"/>
      <w:marTop w:val="0"/>
      <w:marBottom w:val="0"/>
      <w:divBdr>
        <w:top w:val="none" w:sz="0" w:space="0" w:color="auto"/>
        <w:left w:val="none" w:sz="0" w:space="0" w:color="auto"/>
        <w:bottom w:val="none" w:sz="0" w:space="0" w:color="auto"/>
        <w:right w:val="none" w:sz="0" w:space="0" w:color="auto"/>
      </w:divBdr>
    </w:div>
    <w:div w:id="1160972330">
      <w:bodyDiv w:val="1"/>
      <w:marLeft w:val="0"/>
      <w:marRight w:val="0"/>
      <w:marTop w:val="0"/>
      <w:marBottom w:val="0"/>
      <w:divBdr>
        <w:top w:val="none" w:sz="0" w:space="0" w:color="auto"/>
        <w:left w:val="none" w:sz="0" w:space="0" w:color="auto"/>
        <w:bottom w:val="none" w:sz="0" w:space="0" w:color="auto"/>
        <w:right w:val="none" w:sz="0" w:space="0" w:color="auto"/>
      </w:divBdr>
    </w:div>
    <w:div w:id="1164204690">
      <w:bodyDiv w:val="1"/>
      <w:marLeft w:val="0"/>
      <w:marRight w:val="0"/>
      <w:marTop w:val="0"/>
      <w:marBottom w:val="0"/>
      <w:divBdr>
        <w:top w:val="none" w:sz="0" w:space="0" w:color="auto"/>
        <w:left w:val="none" w:sz="0" w:space="0" w:color="auto"/>
        <w:bottom w:val="none" w:sz="0" w:space="0" w:color="auto"/>
        <w:right w:val="none" w:sz="0" w:space="0" w:color="auto"/>
      </w:divBdr>
    </w:div>
    <w:div w:id="1175153062">
      <w:bodyDiv w:val="1"/>
      <w:marLeft w:val="0"/>
      <w:marRight w:val="0"/>
      <w:marTop w:val="0"/>
      <w:marBottom w:val="0"/>
      <w:divBdr>
        <w:top w:val="none" w:sz="0" w:space="0" w:color="auto"/>
        <w:left w:val="none" w:sz="0" w:space="0" w:color="auto"/>
        <w:bottom w:val="none" w:sz="0" w:space="0" w:color="auto"/>
        <w:right w:val="none" w:sz="0" w:space="0" w:color="auto"/>
      </w:divBdr>
    </w:div>
    <w:div w:id="1183477449">
      <w:bodyDiv w:val="1"/>
      <w:marLeft w:val="0"/>
      <w:marRight w:val="0"/>
      <w:marTop w:val="0"/>
      <w:marBottom w:val="0"/>
      <w:divBdr>
        <w:top w:val="none" w:sz="0" w:space="0" w:color="auto"/>
        <w:left w:val="none" w:sz="0" w:space="0" w:color="auto"/>
        <w:bottom w:val="none" w:sz="0" w:space="0" w:color="auto"/>
        <w:right w:val="none" w:sz="0" w:space="0" w:color="auto"/>
      </w:divBdr>
    </w:div>
    <w:div w:id="1186749273">
      <w:bodyDiv w:val="1"/>
      <w:marLeft w:val="0"/>
      <w:marRight w:val="0"/>
      <w:marTop w:val="0"/>
      <w:marBottom w:val="0"/>
      <w:divBdr>
        <w:top w:val="none" w:sz="0" w:space="0" w:color="auto"/>
        <w:left w:val="none" w:sz="0" w:space="0" w:color="auto"/>
        <w:bottom w:val="none" w:sz="0" w:space="0" w:color="auto"/>
        <w:right w:val="none" w:sz="0" w:space="0" w:color="auto"/>
      </w:divBdr>
    </w:div>
    <w:div w:id="1202355138">
      <w:bodyDiv w:val="1"/>
      <w:marLeft w:val="0"/>
      <w:marRight w:val="0"/>
      <w:marTop w:val="0"/>
      <w:marBottom w:val="0"/>
      <w:divBdr>
        <w:top w:val="none" w:sz="0" w:space="0" w:color="auto"/>
        <w:left w:val="none" w:sz="0" w:space="0" w:color="auto"/>
        <w:bottom w:val="none" w:sz="0" w:space="0" w:color="auto"/>
        <w:right w:val="none" w:sz="0" w:space="0" w:color="auto"/>
      </w:divBdr>
    </w:div>
    <w:div w:id="1204443017">
      <w:bodyDiv w:val="1"/>
      <w:marLeft w:val="0"/>
      <w:marRight w:val="0"/>
      <w:marTop w:val="0"/>
      <w:marBottom w:val="0"/>
      <w:divBdr>
        <w:top w:val="none" w:sz="0" w:space="0" w:color="auto"/>
        <w:left w:val="none" w:sz="0" w:space="0" w:color="auto"/>
        <w:bottom w:val="none" w:sz="0" w:space="0" w:color="auto"/>
        <w:right w:val="none" w:sz="0" w:space="0" w:color="auto"/>
      </w:divBdr>
    </w:div>
    <w:div w:id="1210453644">
      <w:bodyDiv w:val="1"/>
      <w:marLeft w:val="0"/>
      <w:marRight w:val="0"/>
      <w:marTop w:val="0"/>
      <w:marBottom w:val="0"/>
      <w:divBdr>
        <w:top w:val="none" w:sz="0" w:space="0" w:color="auto"/>
        <w:left w:val="none" w:sz="0" w:space="0" w:color="auto"/>
        <w:bottom w:val="none" w:sz="0" w:space="0" w:color="auto"/>
        <w:right w:val="none" w:sz="0" w:space="0" w:color="auto"/>
      </w:divBdr>
    </w:div>
    <w:div w:id="1211456127">
      <w:bodyDiv w:val="1"/>
      <w:marLeft w:val="0"/>
      <w:marRight w:val="0"/>
      <w:marTop w:val="0"/>
      <w:marBottom w:val="0"/>
      <w:divBdr>
        <w:top w:val="none" w:sz="0" w:space="0" w:color="auto"/>
        <w:left w:val="none" w:sz="0" w:space="0" w:color="auto"/>
        <w:bottom w:val="none" w:sz="0" w:space="0" w:color="auto"/>
        <w:right w:val="none" w:sz="0" w:space="0" w:color="auto"/>
      </w:divBdr>
    </w:div>
    <w:div w:id="1218860091">
      <w:bodyDiv w:val="1"/>
      <w:marLeft w:val="0"/>
      <w:marRight w:val="0"/>
      <w:marTop w:val="0"/>
      <w:marBottom w:val="0"/>
      <w:divBdr>
        <w:top w:val="none" w:sz="0" w:space="0" w:color="auto"/>
        <w:left w:val="none" w:sz="0" w:space="0" w:color="auto"/>
        <w:bottom w:val="none" w:sz="0" w:space="0" w:color="auto"/>
        <w:right w:val="none" w:sz="0" w:space="0" w:color="auto"/>
      </w:divBdr>
    </w:div>
    <w:div w:id="1220245545">
      <w:bodyDiv w:val="1"/>
      <w:marLeft w:val="0"/>
      <w:marRight w:val="0"/>
      <w:marTop w:val="0"/>
      <w:marBottom w:val="0"/>
      <w:divBdr>
        <w:top w:val="none" w:sz="0" w:space="0" w:color="auto"/>
        <w:left w:val="none" w:sz="0" w:space="0" w:color="auto"/>
        <w:bottom w:val="none" w:sz="0" w:space="0" w:color="auto"/>
        <w:right w:val="none" w:sz="0" w:space="0" w:color="auto"/>
      </w:divBdr>
    </w:div>
    <w:div w:id="1230504512">
      <w:bodyDiv w:val="1"/>
      <w:marLeft w:val="0"/>
      <w:marRight w:val="0"/>
      <w:marTop w:val="0"/>
      <w:marBottom w:val="0"/>
      <w:divBdr>
        <w:top w:val="none" w:sz="0" w:space="0" w:color="auto"/>
        <w:left w:val="none" w:sz="0" w:space="0" w:color="auto"/>
        <w:bottom w:val="none" w:sz="0" w:space="0" w:color="auto"/>
        <w:right w:val="none" w:sz="0" w:space="0" w:color="auto"/>
      </w:divBdr>
    </w:div>
    <w:div w:id="1234509090">
      <w:bodyDiv w:val="1"/>
      <w:marLeft w:val="0"/>
      <w:marRight w:val="0"/>
      <w:marTop w:val="0"/>
      <w:marBottom w:val="0"/>
      <w:divBdr>
        <w:top w:val="none" w:sz="0" w:space="0" w:color="auto"/>
        <w:left w:val="none" w:sz="0" w:space="0" w:color="auto"/>
        <w:bottom w:val="none" w:sz="0" w:space="0" w:color="auto"/>
        <w:right w:val="none" w:sz="0" w:space="0" w:color="auto"/>
      </w:divBdr>
    </w:div>
    <w:div w:id="1237280756">
      <w:bodyDiv w:val="1"/>
      <w:marLeft w:val="0"/>
      <w:marRight w:val="0"/>
      <w:marTop w:val="0"/>
      <w:marBottom w:val="0"/>
      <w:divBdr>
        <w:top w:val="none" w:sz="0" w:space="0" w:color="auto"/>
        <w:left w:val="none" w:sz="0" w:space="0" w:color="auto"/>
        <w:bottom w:val="none" w:sz="0" w:space="0" w:color="auto"/>
        <w:right w:val="none" w:sz="0" w:space="0" w:color="auto"/>
      </w:divBdr>
    </w:div>
    <w:div w:id="1241020502">
      <w:bodyDiv w:val="1"/>
      <w:marLeft w:val="0"/>
      <w:marRight w:val="0"/>
      <w:marTop w:val="0"/>
      <w:marBottom w:val="0"/>
      <w:divBdr>
        <w:top w:val="none" w:sz="0" w:space="0" w:color="auto"/>
        <w:left w:val="none" w:sz="0" w:space="0" w:color="auto"/>
        <w:bottom w:val="none" w:sz="0" w:space="0" w:color="auto"/>
        <w:right w:val="none" w:sz="0" w:space="0" w:color="auto"/>
      </w:divBdr>
    </w:div>
    <w:div w:id="1243678747">
      <w:bodyDiv w:val="1"/>
      <w:marLeft w:val="0"/>
      <w:marRight w:val="0"/>
      <w:marTop w:val="0"/>
      <w:marBottom w:val="0"/>
      <w:divBdr>
        <w:top w:val="none" w:sz="0" w:space="0" w:color="auto"/>
        <w:left w:val="none" w:sz="0" w:space="0" w:color="auto"/>
        <w:bottom w:val="none" w:sz="0" w:space="0" w:color="auto"/>
        <w:right w:val="none" w:sz="0" w:space="0" w:color="auto"/>
      </w:divBdr>
    </w:div>
    <w:div w:id="1244947333">
      <w:bodyDiv w:val="1"/>
      <w:marLeft w:val="0"/>
      <w:marRight w:val="0"/>
      <w:marTop w:val="0"/>
      <w:marBottom w:val="0"/>
      <w:divBdr>
        <w:top w:val="none" w:sz="0" w:space="0" w:color="auto"/>
        <w:left w:val="none" w:sz="0" w:space="0" w:color="auto"/>
        <w:bottom w:val="none" w:sz="0" w:space="0" w:color="auto"/>
        <w:right w:val="none" w:sz="0" w:space="0" w:color="auto"/>
      </w:divBdr>
    </w:div>
    <w:div w:id="1249002338">
      <w:bodyDiv w:val="1"/>
      <w:marLeft w:val="0"/>
      <w:marRight w:val="0"/>
      <w:marTop w:val="0"/>
      <w:marBottom w:val="0"/>
      <w:divBdr>
        <w:top w:val="none" w:sz="0" w:space="0" w:color="auto"/>
        <w:left w:val="none" w:sz="0" w:space="0" w:color="auto"/>
        <w:bottom w:val="none" w:sz="0" w:space="0" w:color="auto"/>
        <w:right w:val="none" w:sz="0" w:space="0" w:color="auto"/>
      </w:divBdr>
    </w:div>
    <w:div w:id="1250043059">
      <w:bodyDiv w:val="1"/>
      <w:marLeft w:val="0"/>
      <w:marRight w:val="0"/>
      <w:marTop w:val="0"/>
      <w:marBottom w:val="0"/>
      <w:divBdr>
        <w:top w:val="none" w:sz="0" w:space="0" w:color="auto"/>
        <w:left w:val="none" w:sz="0" w:space="0" w:color="auto"/>
        <w:bottom w:val="none" w:sz="0" w:space="0" w:color="auto"/>
        <w:right w:val="none" w:sz="0" w:space="0" w:color="auto"/>
      </w:divBdr>
    </w:div>
    <w:div w:id="1255625243">
      <w:bodyDiv w:val="1"/>
      <w:marLeft w:val="0"/>
      <w:marRight w:val="0"/>
      <w:marTop w:val="0"/>
      <w:marBottom w:val="0"/>
      <w:divBdr>
        <w:top w:val="none" w:sz="0" w:space="0" w:color="auto"/>
        <w:left w:val="none" w:sz="0" w:space="0" w:color="auto"/>
        <w:bottom w:val="none" w:sz="0" w:space="0" w:color="auto"/>
        <w:right w:val="none" w:sz="0" w:space="0" w:color="auto"/>
      </w:divBdr>
    </w:div>
    <w:div w:id="1256942405">
      <w:bodyDiv w:val="1"/>
      <w:marLeft w:val="0"/>
      <w:marRight w:val="0"/>
      <w:marTop w:val="0"/>
      <w:marBottom w:val="0"/>
      <w:divBdr>
        <w:top w:val="none" w:sz="0" w:space="0" w:color="auto"/>
        <w:left w:val="none" w:sz="0" w:space="0" w:color="auto"/>
        <w:bottom w:val="none" w:sz="0" w:space="0" w:color="auto"/>
        <w:right w:val="none" w:sz="0" w:space="0" w:color="auto"/>
      </w:divBdr>
    </w:div>
    <w:div w:id="1261068311">
      <w:bodyDiv w:val="1"/>
      <w:marLeft w:val="0"/>
      <w:marRight w:val="0"/>
      <w:marTop w:val="0"/>
      <w:marBottom w:val="0"/>
      <w:divBdr>
        <w:top w:val="none" w:sz="0" w:space="0" w:color="auto"/>
        <w:left w:val="none" w:sz="0" w:space="0" w:color="auto"/>
        <w:bottom w:val="none" w:sz="0" w:space="0" w:color="auto"/>
        <w:right w:val="none" w:sz="0" w:space="0" w:color="auto"/>
      </w:divBdr>
    </w:div>
    <w:div w:id="1269462481">
      <w:bodyDiv w:val="1"/>
      <w:marLeft w:val="0"/>
      <w:marRight w:val="0"/>
      <w:marTop w:val="0"/>
      <w:marBottom w:val="0"/>
      <w:divBdr>
        <w:top w:val="none" w:sz="0" w:space="0" w:color="auto"/>
        <w:left w:val="none" w:sz="0" w:space="0" w:color="auto"/>
        <w:bottom w:val="none" w:sz="0" w:space="0" w:color="auto"/>
        <w:right w:val="none" w:sz="0" w:space="0" w:color="auto"/>
      </w:divBdr>
    </w:div>
    <w:div w:id="1279490645">
      <w:bodyDiv w:val="1"/>
      <w:marLeft w:val="0"/>
      <w:marRight w:val="0"/>
      <w:marTop w:val="0"/>
      <w:marBottom w:val="0"/>
      <w:divBdr>
        <w:top w:val="none" w:sz="0" w:space="0" w:color="auto"/>
        <w:left w:val="none" w:sz="0" w:space="0" w:color="auto"/>
        <w:bottom w:val="none" w:sz="0" w:space="0" w:color="auto"/>
        <w:right w:val="none" w:sz="0" w:space="0" w:color="auto"/>
      </w:divBdr>
    </w:div>
    <w:div w:id="1283614333">
      <w:bodyDiv w:val="1"/>
      <w:marLeft w:val="0"/>
      <w:marRight w:val="0"/>
      <w:marTop w:val="0"/>
      <w:marBottom w:val="0"/>
      <w:divBdr>
        <w:top w:val="none" w:sz="0" w:space="0" w:color="auto"/>
        <w:left w:val="none" w:sz="0" w:space="0" w:color="auto"/>
        <w:bottom w:val="none" w:sz="0" w:space="0" w:color="auto"/>
        <w:right w:val="none" w:sz="0" w:space="0" w:color="auto"/>
      </w:divBdr>
    </w:div>
    <w:div w:id="1287471150">
      <w:bodyDiv w:val="1"/>
      <w:marLeft w:val="0"/>
      <w:marRight w:val="0"/>
      <w:marTop w:val="0"/>
      <w:marBottom w:val="0"/>
      <w:divBdr>
        <w:top w:val="none" w:sz="0" w:space="0" w:color="auto"/>
        <w:left w:val="none" w:sz="0" w:space="0" w:color="auto"/>
        <w:bottom w:val="none" w:sz="0" w:space="0" w:color="auto"/>
        <w:right w:val="none" w:sz="0" w:space="0" w:color="auto"/>
      </w:divBdr>
    </w:div>
    <w:div w:id="1288664661">
      <w:bodyDiv w:val="1"/>
      <w:marLeft w:val="0"/>
      <w:marRight w:val="0"/>
      <w:marTop w:val="0"/>
      <w:marBottom w:val="0"/>
      <w:divBdr>
        <w:top w:val="none" w:sz="0" w:space="0" w:color="auto"/>
        <w:left w:val="none" w:sz="0" w:space="0" w:color="auto"/>
        <w:bottom w:val="none" w:sz="0" w:space="0" w:color="auto"/>
        <w:right w:val="none" w:sz="0" w:space="0" w:color="auto"/>
      </w:divBdr>
    </w:div>
    <w:div w:id="1294217173">
      <w:bodyDiv w:val="1"/>
      <w:marLeft w:val="0"/>
      <w:marRight w:val="0"/>
      <w:marTop w:val="0"/>
      <w:marBottom w:val="0"/>
      <w:divBdr>
        <w:top w:val="none" w:sz="0" w:space="0" w:color="auto"/>
        <w:left w:val="none" w:sz="0" w:space="0" w:color="auto"/>
        <w:bottom w:val="none" w:sz="0" w:space="0" w:color="auto"/>
        <w:right w:val="none" w:sz="0" w:space="0" w:color="auto"/>
      </w:divBdr>
    </w:div>
    <w:div w:id="1301233420">
      <w:bodyDiv w:val="1"/>
      <w:marLeft w:val="0"/>
      <w:marRight w:val="0"/>
      <w:marTop w:val="0"/>
      <w:marBottom w:val="0"/>
      <w:divBdr>
        <w:top w:val="none" w:sz="0" w:space="0" w:color="auto"/>
        <w:left w:val="none" w:sz="0" w:space="0" w:color="auto"/>
        <w:bottom w:val="none" w:sz="0" w:space="0" w:color="auto"/>
        <w:right w:val="none" w:sz="0" w:space="0" w:color="auto"/>
      </w:divBdr>
    </w:div>
    <w:div w:id="1303999648">
      <w:bodyDiv w:val="1"/>
      <w:marLeft w:val="0"/>
      <w:marRight w:val="0"/>
      <w:marTop w:val="0"/>
      <w:marBottom w:val="0"/>
      <w:divBdr>
        <w:top w:val="none" w:sz="0" w:space="0" w:color="auto"/>
        <w:left w:val="none" w:sz="0" w:space="0" w:color="auto"/>
        <w:bottom w:val="none" w:sz="0" w:space="0" w:color="auto"/>
        <w:right w:val="none" w:sz="0" w:space="0" w:color="auto"/>
      </w:divBdr>
    </w:div>
    <w:div w:id="1312638650">
      <w:bodyDiv w:val="1"/>
      <w:marLeft w:val="0"/>
      <w:marRight w:val="0"/>
      <w:marTop w:val="0"/>
      <w:marBottom w:val="0"/>
      <w:divBdr>
        <w:top w:val="none" w:sz="0" w:space="0" w:color="auto"/>
        <w:left w:val="none" w:sz="0" w:space="0" w:color="auto"/>
        <w:bottom w:val="none" w:sz="0" w:space="0" w:color="auto"/>
        <w:right w:val="none" w:sz="0" w:space="0" w:color="auto"/>
      </w:divBdr>
    </w:div>
    <w:div w:id="1322849785">
      <w:bodyDiv w:val="1"/>
      <w:marLeft w:val="0"/>
      <w:marRight w:val="0"/>
      <w:marTop w:val="0"/>
      <w:marBottom w:val="0"/>
      <w:divBdr>
        <w:top w:val="none" w:sz="0" w:space="0" w:color="auto"/>
        <w:left w:val="none" w:sz="0" w:space="0" w:color="auto"/>
        <w:bottom w:val="none" w:sz="0" w:space="0" w:color="auto"/>
        <w:right w:val="none" w:sz="0" w:space="0" w:color="auto"/>
      </w:divBdr>
    </w:div>
    <w:div w:id="1323705646">
      <w:bodyDiv w:val="1"/>
      <w:marLeft w:val="0"/>
      <w:marRight w:val="0"/>
      <w:marTop w:val="0"/>
      <w:marBottom w:val="0"/>
      <w:divBdr>
        <w:top w:val="none" w:sz="0" w:space="0" w:color="auto"/>
        <w:left w:val="none" w:sz="0" w:space="0" w:color="auto"/>
        <w:bottom w:val="none" w:sz="0" w:space="0" w:color="auto"/>
        <w:right w:val="none" w:sz="0" w:space="0" w:color="auto"/>
      </w:divBdr>
    </w:div>
    <w:div w:id="1324815701">
      <w:bodyDiv w:val="1"/>
      <w:marLeft w:val="0"/>
      <w:marRight w:val="0"/>
      <w:marTop w:val="0"/>
      <w:marBottom w:val="0"/>
      <w:divBdr>
        <w:top w:val="none" w:sz="0" w:space="0" w:color="auto"/>
        <w:left w:val="none" w:sz="0" w:space="0" w:color="auto"/>
        <w:bottom w:val="none" w:sz="0" w:space="0" w:color="auto"/>
        <w:right w:val="none" w:sz="0" w:space="0" w:color="auto"/>
      </w:divBdr>
    </w:div>
    <w:div w:id="1331370166">
      <w:bodyDiv w:val="1"/>
      <w:marLeft w:val="0"/>
      <w:marRight w:val="0"/>
      <w:marTop w:val="0"/>
      <w:marBottom w:val="0"/>
      <w:divBdr>
        <w:top w:val="none" w:sz="0" w:space="0" w:color="auto"/>
        <w:left w:val="none" w:sz="0" w:space="0" w:color="auto"/>
        <w:bottom w:val="none" w:sz="0" w:space="0" w:color="auto"/>
        <w:right w:val="none" w:sz="0" w:space="0" w:color="auto"/>
      </w:divBdr>
    </w:div>
    <w:div w:id="1331761056">
      <w:bodyDiv w:val="1"/>
      <w:marLeft w:val="0"/>
      <w:marRight w:val="0"/>
      <w:marTop w:val="0"/>
      <w:marBottom w:val="0"/>
      <w:divBdr>
        <w:top w:val="none" w:sz="0" w:space="0" w:color="auto"/>
        <w:left w:val="none" w:sz="0" w:space="0" w:color="auto"/>
        <w:bottom w:val="none" w:sz="0" w:space="0" w:color="auto"/>
        <w:right w:val="none" w:sz="0" w:space="0" w:color="auto"/>
      </w:divBdr>
    </w:div>
    <w:div w:id="1338382560">
      <w:bodyDiv w:val="1"/>
      <w:marLeft w:val="0"/>
      <w:marRight w:val="0"/>
      <w:marTop w:val="0"/>
      <w:marBottom w:val="0"/>
      <w:divBdr>
        <w:top w:val="none" w:sz="0" w:space="0" w:color="auto"/>
        <w:left w:val="none" w:sz="0" w:space="0" w:color="auto"/>
        <w:bottom w:val="none" w:sz="0" w:space="0" w:color="auto"/>
        <w:right w:val="none" w:sz="0" w:space="0" w:color="auto"/>
      </w:divBdr>
    </w:div>
    <w:div w:id="1342775732">
      <w:bodyDiv w:val="1"/>
      <w:marLeft w:val="0"/>
      <w:marRight w:val="0"/>
      <w:marTop w:val="0"/>
      <w:marBottom w:val="0"/>
      <w:divBdr>
        <w:top w:val="none" w:sz="0" w:space="0" w:color="auto"/>
        <w:left w:val="none" w:sz="0" w:space="0" w:color="auto"/>
        <w:bottom w:val="none" w:sz="0" w:space="0" w:color="auto"/>
        <w:right w:val="none" w:sz="0" w:space="0" w:color="auto"/>
      </w:divBdr>
    </w:div>
    <w:div w:id="1350108675">
      <w:bodyDiv w:val="1"/>
      <w:marLeft w:val="0"/>
      <w:marRight w:val="0"/>
      <w:marTop w:val="0"/>
      <w:marBottom w:val="0"/>
      <w:divBdr>
        <w:top w:val="none" w:sz="0" w:space="0" w:color="auto"/>
        <w:left w:val="none" w:sz="0" w:space="0" w:color="auto"/>
        <w:bottom w:val="none" w:sz="0" w:space="0" w:color="auto"/>
        <w:right w:val="none" w:sz="0" w:space="0" w:color="auto"/>
      </w:divBdr>
    </w:div>
    <w:div w:id="1350451244">
      <w:bodyDiv w:val="1"/>
      <w:marLeft w:val="0"/>
      <w:marRight w:val="0"/>
      <w:marTop w:val="0"/>
      <w:marBottom w:val="0"/>
      <w:divBdr>
        <w:top w:val="none" w:sz="0" w:space="0" w:color="auto"/>
        <w:left w:val="none" w:sz="0" w:space="0" w:color="auto"/>
        <w:bottom w:val="none" w:sz="0" w:space="0" w:color="auto"/>
        <w:right w:val="none" w:sz="0" w:space="0" w:color="auto"/>
      </w:divBdr>
    </w:div>
    <w:div w:id="1359963551">
      <w:bodyDiv w:val="1"/>
      <w:marLeft w:val="0"/>
      <w:marRight w:val="0"/>
      <w:marTop w:val="0"/>
      <w:marBottom w:val="0"/>
      <w:divBdr>
        <w:top w:val="none" w:sz="0" w:space="0" w:color="auto"/>
        <w:left w:val="none" w:sz="0" w:space="0" w:color="auto"/>
        <w:bottom w:val="none" w:sz="0" w:space="0" w:color="auto"/>
        <w:right w:val="none" w:sz="0" w:space="0" w:color="auto"/>
      </w:divBdr>
    </w:div>
    <w:div w:id="1367752971">
      <w:bodyDiv w:val="1"/>
      <w:marLeft w:val="0"/>
      <w:marRight w:val="0"/>
      <w:marTop w:val="0"/>
      <w:marBottom w:val="0"/>
      <w:divBdr>
        <w:top w:val="none" w:sz="0" w:space="0" w:color="auto"/>
        <w:left w:val="none" w:sz="0" w:space="0" w:color="auto"/>
        <w:bottom w:val="none" w:sz="0" w:space="0" w:color="auto"/>
        <w:right w:val="none" w:sz="0" w:space="0" w:color="auto"/>
      </w:divBdr>
    </w:div>
    <w:div w:id="1369144889">
      <w:bodyDiv w:val="1"/>
      <w:marLeft w:val="0"/>
      <w:marRight w:val="0"/>
      <w:marTop w:val="0"/>
      <w:marBottom w:val="0"/>
      <w:divBdr>
        <w:top w:val="none" w:sz="0" w:space="0" w:color="auto"/>
        <w:left w:val="none" w:sz="0" w:space="0" w:color="auto"/>
        <w:bottom w:val="none" w:sz="0" w:space="0" w:color="auto"/>
        <w:right w:val="none" w:sz="0" w:space="0" w:color="auto"/>
      </w:divBdr>
    </w:div>
    <w:div w:id="1378310870">
      <w:bodyDiv w:val="1"/>
      <w:marLeft w:val="0"/>
      <w:marRight w:val="0"/>
      <w:marTop w:val="0"/>
      <w:marBottom w:val="0"/>
      <w:divBdr>
        <w:top w:val="none" w:sz="0" w:space="0" w:color="auto"/>
        <w:left w:val="none" w:sz="0" w:space="0" w:color="auto"/>
        <w:bottom w:val="none" w:sz="0" w:space="0" w:color="auto"/>
        <w:right w:val="none" w:sz="0" w:space="0" w:color="auto"/>
      </w:divBdr>
    </w:div>
    <w:div w:id="1378313559">
      <w:bodyDiv w:val="1"/>
      <w:marLeft w:val="0"/>
      <w:marRight w:val="0"/>
      <w:marTop w:val="0"/>
      <w:marBottom w:val="0"/>
      <w:divBdr>
        <w:top w:val="none" w:sz="0" w:space="0" w:color="auto"/>
        <w:left w:val="none" w:sz="0" w:space="0" w:color="auto"/>
        <w:bottom w:val="none" w:sz="0" w:space="0" w:color="auto"/>
        <w:right w:val="none" w:sz="0" w:space="0" w:color="auto"/>
      </w:divBdr>
    </w:div>
    <w:div w:id="1379471507">
      <w:bodyDiv w:val="1"/>
      <w:marLeft w:val="0"/>
      <w:marRight w:val="0"/>
      <w:marTop w:val="0"/>
      <w:marBottom w:val="0"/>
      <w:divBdr>
        <w:top w:val="none" w:sz="0" w:space="0" w:color="auto"/>
        <w:left w:val="none" w:sz="0" w:space="0" w:color="auto"/>
        <w:bottom w:val="none" w:sz="0" w:space="0" w:color="auto"/>
        <w:right w:val="none" w:sz="0" w:space="0" w:color="auto"/>
      </w:divBdr>
    </w:div>
    <w:div w:id="1396581775">
      <w:bodyDiv w:val="1"/>
      <w:marLeft w:val="0"/>
      <w:marRight w:val="0"/>
      <w:marTop w:val="0"/>
      <w:marBottom w:val="0"/>
      <w:divBdr>
        <w:top w:val="none" w:sz="0" w:space="0" w:color="auto"/>
        <w:left w:val="none" w:sz="0" w:space="0" w:color="auto"/>
        <w:bottom w:val="none" w:sz="0" w:space="0" w:color="auto"/>
        <w:right w:val="none" w:sz="0" w:space="0" w:color="auto"/>
      </w:divBdr>
    </w:div>
    <w:div w:id="1397826350">
      <w:bodyDiv w:val="1"/>
      <w:marLeft w:val="0"/>
      <w:marRight w:val="0"/>
      <w:marTop w:val="0"/>
      <w:marBottom w:val="0"/>
      <w:divBdr>
        <w:top w:val="none" w:sz="0" w:space="0" w:color="auto"/>
        <w:left w:val="none" w:sz="0" w:space="0" w:color="auto"/>
        <w:bottom w:val="none" w:sz="0" w:space="0" w:color="auto"/>
        <w:right w:val="none" w:sz="0" w:space="0" w:color="auto"/>
      </w:divBdr>
    </w:div>
    <w:div w:id="1401829853">
      <w:bodyDiv w:val="1"/>
      <w:marLeft w:val="0"/>
      <w:marRight w:val="0"/>
      <w:marTop w:val="0"/>
      <w:marBottom w:val="0"/>
      <w:divBdr>
        <w:top w:val="none" w:sz="0" w:space="0" w:color="auto"/>
        <w:left w:val="none" w:sz="0" w:space="0" w:color="auto"/>
        <w:bottom w:val="none" w:sz="0" w:space="0" w:color="auto"/>
        <w:right w:val="none" w:sz="0" w:space="0" w:color="auto"/>
      </w:divBdr>
    </w:div>
    <w:div w:id="1409577537">
      <w:bodyDiv w:val="1"/>
      <w:marLeft w:val="0"/>
      <w:marRight w:val="0"/>
      <w:marTop w:val="0"/>
      <w:marBottom w:val="0"/>
      <w:divBdr>
        <w:top w:val="none" w:sz="0" w:space="0" w:color="auto"/>
        <w:left w:val="none" w:sz="0" w:space="0" w:color="auto"/>
        <w:bottom w:val="none" w:sz="0" w:space="0" w:color="auto"/>
        <w:right w:val="none" w:sz="0" w:space="0" w:color="auto"/>
      </w:divBdr>
    </w:div>
    <w:div w:id="1420372700">
      <w:bodyDiv w:val="1"/>
      <w:marLeft w:val="0"/>
      <w:marRight w:val="0"/>
      <w:marTop w:val="0"/>
      <w:marBottom w:val="0"/>
      <w:divBdr>
        <w:top w:val="none" w:sz="0" w:space="0" w:color="auto"/>
        <w:left w:val="none" w:sz="0" w:space="0" w:color="auto"/>
        <w:bottom w:val="none" w:sz="0" w:space="0" w:color="auto"/>
        <w:right w:val="none" w:sz="0" w:space="0" w:color="auto"/>
      </w:divBdr>
    </w:div>
    <w:div w:id="1422752229">
      <w:bodyDiv w:val="1"/>
      <w:marLeft w:val="0"/>
      <w:marRight w:val="0"/>
      <w:marTop w:val="0"/>
      <w:marBottom w:val="0"/>
      <w:divBdr>
        <w:top w:val="none" w:sz="0" w:space="0" w:color="auto"/>
        <w:left w:val="none" w:sz="0" w:space="0" w:color="auto"/>
        <w:bottom w:val="none" w:sz="0" w:space="0" w:color="auto"/>
        <w:right w:val="none" w:sz="0" w:space="0" w:color="auto"/>
      </w:divBdr>
    </w:div>
    <w:div w:id="1425225686">
      <w:bodyDiv w:val="1"/>
      <w:marLeft w:val="0"/>
      <w:marRight w:val="0"/>
      <w:marTop w:val="0"/>
      <w:marBottom w:val="0"/>
      <w:divBdr>
        <w:top w:val="none" w:sz="0" w:space="0" w:color="auto"/>
        <w:left w:val="none" w:sz="0" w:space="0" w:color="auto"/>
        <w:bottom w:val="none" w:sz="0" w:space="0" w:color="auto"/>
        <w:right w:val="none" w:sz="0" w:space="0" w:color="auto"/>
      </w:divBdr>
    </w:div>
    <w:div w:id="1432816183">
      <w:bodyDiv w:val="1"/>
      <w:marLeft w:val="0"/>
      <w:marRight w:val="0"/>
      <w:marTop w:val="0"/>
      <w:marBottom w:val="0"/>
      <w:divBdr>
        <w:top w:val="none" w:sz="0" w:space="0" w:color="auto"/>
        <w:left w:val="none" w:sz="0" w:space="0" w:color="auto"/>
        <w:bottom w:val="none" w:sz="0" w:space="0" w:color="auto"/>
        <w:right w:val="none" w:sz="0" w:space="0" w:color="auto"/>
      </w:divBdr>
    </w:div>
    <w:div w:id="1437094310">
      <w:bodyDiv w:val="1"/>
      <w:marLeft w:val="0"/>
      <w:marRight w:val="0"/>
      <w:marTop w:val="0"/>
      <w:marBottom w:val="0"/>
      <w:divBdr>
        <w:top w:val="none" w:sz="0" w:space="0" w:color="auto"/>
        <w:left w:val="none" w:sz="0" w:space="0" w:color="auto"/>
        <w:bottom w:val="none" w:sz="0" w:space="0" w:color="auto"/>
        <w:right w:val="none" w:sz="0" w:space="0" w:color="auto"/>
      </w:divBdr>
    </w:div>
    <w:div w:id="1440487414">
      <w:bodyDiv w:val="1"/>
      <w:marLeft w:val="0"/>
      <w:marRight w:val="0"/>
      <w:marTop w:val="0"/>
      <w:marBottom w:val="0"/>
      <w:divBdr>
        <w:top w:val="none" w:sz="0" w:space="0" w:color="auto"/>
        <w:left w:val="none" w:sz="0" w:space="0" w:color="auto"/>
        <w:bottom w:val="none" w:sz="0" w:space="0" w:color="auto"/>
        <w:right w:val="none" w:sz="0" w:space="0" w:color="auto"/>
      </w:divBdr>
    </w:div>
    <w:div w:id="1476484002">
      <w:bodyDiv w:val="1"/>
      <w:marLeft w:val="0"/>
      <w:marRight w:val="0"/>
      <w:marTop w:val="0"/>
      <w:marBottom w:val="0"/>
      <w:divBdr>
        <w:top w:val="none" w:sz="0" w:space="0" w:color="auto"/>
        <w:left w:val="none" w:sz="0" w:space="0" w:color="auto"/>
        <w:bottom w:val="none" w:sz="0" w:space="0" w:color="auto"/>
        <w:right w:val="none" w:sz="0" w:space="0" w:color="auto"/>
      </w:divBdr>
    </w:div>
    <w:div w:id="1479154688">
      <w:bodyDiv w:val="1"/>
      <w:marLeft w:val="0"/>
      <w:marRight w:val="0"/>
      <w:marTop w:val="0"/>
      <w:marBottom w:val="0"/>
      <w:divBdr>
        <w:top w:val="none" w:sz="0" w:space="0" w:color="auto"/>
        <w:left w:val="none" w:sz="0" w:space="0" w:color="auto"/>
        <w:bottom w:val="none" w:sz="0" w:space="0" w:color="auto"/>
        <w:right w:val="none" w:sz="0" w:space="0" w:color="auto"/>
      </w:divBdr>
    </w:div>
    <w:div w:id="1480656370">
      <w:bodyDiv w:val="1"/>
      <w:marLeft w:val="0"/>
      <w:marRight w:val="0"/>
      <w:marTop w:val="0"/>
      <w:marBottom w:val="0"/>
      <w:divBdr>
        <w:top w:val="none" w:sz="0" w:space="0" w:color="auto"/>
        <w:left w:val="none" w:sz="0" w:space="0" w:color="auto"/>
        <w:bottom w:val="none" w:sz="0" w:space="0" w:color="auto"/>
        <w:right w:val="none" w:sz="0" w:space="0" w:color="auto"/>
      </w:divBdr>
    </w:div>
    <w:div w:id="1490289593">
      <w:bodyDiv w:val="1"/>
      <w:marLeft w:val="0"/>
      <w:marRight w:val="0"/>
      <w:marTop w:val="0"/>
      <w:marBottom w:val="0"/>
      <w:divBdr>
        <w:top w:val="none" w:sz="0" w:space="0" w:color="auto"/>
        <w:left w:val="none" w:sz="0" w:space="0" w:color="auto"/>
        <w:bottom w:val="none" w:sz="0" w:space="0" w:color="auto"/>
        <w:right w:val="none" w:sz="0" w:space="0" w:color="auto"/>
      </w:divBdr>
    </w:div>
    <w:div w:id="1493983521">
      <w:bodyDiv w:val="1"/>
      <w:marLeft w:val="0"/>
      <w:marRight w:val="0"/>
      <w:marTop w:val="0"/>
      <w:marBottom w:val="0"/>
      <w:divBdr>
        <w:top w:val="none" w:sz="0" w:space="0" w:color="auto"/>
        <w:left w:val="none" w:sz="0" w:space="0" w:color="auto"/>
        <w:bottom w:val="none" w:sz="0" w:space="0" w:color="auto"/>
        <w:right w:val="none" w:sz="0" w:space="0" w:color="auto"/>
      </w:divBdr>
    </w:div>
    <w:div w:id="1502163551">
      <w:bodyDiv w:val="1"/>
      <w:marLeft w:val="0"/>
      <w:marRight w:val="0"/>
      <w:marTop w:val="0"/>
      <w:marBottom w:val="0"/>
      <w:divBdr>
        <w:top w:val="none" w:sz="0" w:space="0" w:color="auto"/>
        <w:left w:val="none" w:sz="0" w:space="0" w:color="auto"/>
        <w:bottom w:val="none" w:sz="0" w:space="0" w:color="auto"/>
        <w:right w:val="none" w:sz="0" w:space="0" w:color="auto"/>
      </w:divBdr>
    </w:div>
    <w:div w:id="1512065827">
      <w:bodyDiv w:val="1"/>
      <w:marLeft w:val="0"/>
      <w:marRight w:val="0"/>
      <w:marTop w:val="0"/>
      <w:marBottom w:val="0"/>
      <w:divBdr>
        <w:top w:val="none" w:sz="0" w:space="0" w:color="auto"/>
        <w:left w:val="none" w:sz="0" w:space="0" w:color="auto"/>
        <w:bottom w:val="none" w:sz="0" w:space="0" w:color="auto"/>
        <w:right w:val="none" w:sz="0" w:space="0" w:color="auto"/>
      </w:divBdr>
    </w:div>
    <w:div w:id="1523856512">
      <w:bodyDiv w:val="1"/>
      <w:marLeft w:val="0"/>
      <w:marRight w:val="0"/>
      <w:marTop w:val="0"/>
      <w:marBottom w:val="0"/>
      <w:divBdr>
        <w:top w:val="none" w:sz="0" w:space="0" w:color="auto"/>
        <w:left w:val="none" w:sz="0" w:space="0" w:color="auto"/>
        <w:bottom w:val="none" w:sz="0" w:space="0" w:color="auto"/>
        <w:right w:val="none" w:sz="0" w:space="0" w:color="auto"/>
      </w:divBdr>
    </w:div>
    <w:div w:id="1546019372">
      <w:bodyDiv w:val="1"/>
      <w:marLeft w:val="0"/>
      <w:marRight w:val="0"/>
      <w:marTop w:val="0"/>
      <w:marBottom w:val="0"/>
      <w:divBdr>
        <w:top w:val="none" w:sz="0" w:space="0" w:color="auto"/>
        <w:left w:val="none" w:sz="0" w:space="0" w:color="auto"/>
        <w:bottom w:val="none" w:sz="0" w:space="0" w:color="auto"/>
        <w:right w:val="none" w:sz="0" w:space="0" w:color="auto"/>
      </w:divBdr>
    </w:div>
    <w:div w:id="1552185666">
      <w:bodyDiv w:val="1"/>
      <w:marLeft w:val="0"/>
      <w:marRight w:val="0"/>
      <w:marTop w:val="0"/>
      <w:marBottom w:val="0"/>
      <w:divBdr>
        <w:top w:val="none" w:sz="0" w:space="0" w:color="auto"/>
        <w:left w:val="none" w:sz="0" w:space="0" w:color="auto"/>
        <w:bottom w:val="none" w:sz="0" w:space="0" w:color="auto"/>
        <w:right w:val="none" w:sz="0" w:space="0" w:color="auto"/>
      </w:divBdr>
    </w:div>
    <w:div w:id="1561475964">
      <w:bodyDiv w:val="1"/>
      <w:marLeft w:val="0"/>
      <w:marRight w:val="0"/>
      <w:marTop w:val="0"/>
      <w:marBottom w:val="0"/>
      <w:divBdr>
        <w:top w:val="none" w:sz="0" w:space="0" w:color="auto"/>
        <w:left w:val="none" w:sz="0" w:space="0" w:color="auto"/>
        <w:bottom w:val="none" w:sz="0" w:space="0" w:color="auto"/>
        <w:right w:val="none" w:sz="0" w:space="0" w:color="auto"/>
      </w:divBdr>
    </w:div>
    <w:div w:id="1568614372">
      <w:bodyDiv w:val="1"/>
      <w:marLeft w:val="0"/>
      <w:marRight w:val="0"/>
      <w:marTop w:val="0"/>
      <w:marBottom w:val="0"/>
      <w:divBdr>
        <w:top w:val="none" w:sz="0" w:space="0" w:color="auto"/>
        <w:left w:val="none" w:sz="0" w:space="0" w:color="auto"/>
        <w:bottom w:val="none" w:sz="0" w:space="0" w:color="auto"/>
        <w:right w:val="none" w:sz="0" w:space="0" w:color="auto"/>
      </w:divBdr>
    </w:div>
    <w:div w:id="1574000021">
      <w:bodyDiv w:val="1"/>
      <w:marLeft w:val="0"/>
      <w:marRight w:val="0"/>
      <w:marTop w:val="0"/>
      <w:marBottom w:val="0"/>
      <w:divBdr>
        <w:top w:val="none" w:sz="0" w:space="0" w:color="auto"/>
        <w:left w:val="none" w:sz="0" w:space="0" w:color="auto"/>
        <w:bottom w:val="none" w:sz="0" w:space="0" w:color="auto"/>
        <w:right w:val="none" w:sz="0" w:space="0" w:color="auto"/>
      </w:divBdr>
    </w:div>
    <w:div w:id="1579822877">
      <w:bodyDiv w:val="1"/>
      <w:marLeft w:val="0"/>
      <w:marRight w:val="0"/>
      <w:marTop w:val="0"/>
      <w:marBottom w:val="0"/>
      <w:divBdr>
        <w:top w:val="none" w:sz="0" w:space="0" w:color="auto"/>
        <w:left w:val="none" w:sz="0" w:space="0" w:color="auto"/>
        <w:bottom w:val="none" w:sz="0" w:space="0" w:color="auto"/>
        <w:right w:val="none" w:sz="0" w:space="0" w:color="auto"/>
      </w:divBdr>
    </w:div>
    <w:div w:id="1579898542">
      <w:bodyDiv w:val="1"/>
      <w:marLeft w:val="0"/>
      <w:marRight w:val="0"/>
      <w:marTop w:val="0"/>
      <w:marBottom w:val="0"/>
      <w:divBdr>
        <w:top w:val="none" w:sz="0" w:space="0" w:color="auto"/>
        <w:left w:val="none" w:sz="0" w:space="0" w:color="auto"/>
        <w:bottom w:val="none" w:sz="0" w:space="0" w:color="auto"/>
        <w:right w:val="none" w:sz="0" w:space="0" w:color="auto"/>
      </w:divBdr>
    </w:div>
    <w:div w:id="1588342897">
      <w:bodyDiv w:val="1"/>
      <w:marLeft w:val="0"/>
      <w:marRight w:val="0"/>
      <w:marTop w:val="0"/>
      <w:marBottom w:val="0"/>
      <w:divBdr>
        <w:top w:val="none" w:sz="0" w:space="0" w:color="auto"/>
        <w:left w:val="none" w:sz="0" w:space="0" w:color="auto"/>
        <w:bottom w:val="none" w:sz="0" w:space="0" w:color="auto"/>
        <w:right w:val="none" w:sz="0" w:space="0" w:color="auto"/>
      </w:divBdr>
    </w:div>
    <w:div w:id="1590895004">
      <w:bodyDiv w:val="1"/>
      <w:marLeft w:val="0"/>
      <w:marRight w:val="0"/>
      <w:marTop w:val="0"/>
      <w:marBottom w:val="0"/>
      <w:divBdr>
        <w:top w:val="none" w:sz="0" w:space="0" w:color="auto"/>
        <w:left w:val="none" w:sz="0" w:space="0" w:color="auto"/>
        <w:bottom w:val="none" w:sz="0" w:space="0" w:color="auto"/>
        <w:right w:val="none" w:sz="0" w:space="0" w:color="auto"/>
      </w:divBdr>
    </w:div>
    <w:div w:id="1593665664">
      <w:bodyDiv w:val="1"/>
      <w:marLeft w:val="0"/>
      <w:marRight w:val="0"/>
      <w:marTop w:val="0"/>
      <w:marBottom w:val="0"/>
      <w:divBdr>
        <w:top w:val="none" w:sz="0" w:space="0" w:color="auto"/>
        <w:left w:val="none" w:sz="0" w:space="0" w:color="auto"/>
        <w:bottom w:val="none" w:sz="0" w:space="0" w:color="auto"/>
        <w:right w:val="none" w:sz="0" w:space="0" w:color="auto"/>
      </w:divBdr>
    </w:div>
    <w:div w:id="1605845083">
      <w:bodyDiv w:val="1"/>
      <w:marLeft w:val="0"/>
      <w:marRight w:val="0"/>
      <w:marTop w:val="0"/>
      <w:marBottom w:val="0"/>
      <w:divBdr>
        <w:top w:val="none" w:sz="0" w:space="0" w:color="auto"/>
        <w:left w:val="none" w:sz="0" w:space="0" w:color="auto"/>
        <w:bottom w:val="none" w:sz="0" w:space="0" w:color="auto"/>
        <w:right w:val="none" w:sz="0" w:space="0" w:color="auto"/>
      </w:divBdr>
    </w:div>
    <w:div w:id="1607468949">
      <w:bodyDiv w:val="1"/>
      <w:marLeft w:val="0"/>
      <w:marRight w:val="0"/>
      <w:marTop w:val="0"/>
      <w:marBottom w:val="0"/>
      <w:divBdr>
        <w:top w:val="none" w:sz="0" w:space="0" w:color="auto"/>
        <w:left w:val="none" w:sz="0" w:space="0" w:color="auto"/>
        <w:bottom w:val="none" w:sz="0" w:space="0" w:color="auto"/>
        <w:right w:val="none" w:sz="0" w:space="0" w:color="auto"/>
      </w:divBdr>
    </w:div>
    <w:div w:id="1610357676">
      <w:bodyDiv w:val="1"/>
      <w:marLeft w:val="0"/>
      <w:marRight w:val="0"/>
      <w:marTop w:val="0"/>
      <w:marBottom w:val="0"/>
      <w:divBdr>
        <w:top w:val="none" w:sz="0" w:space="0" w:color="auto"/>
        <w:left w:val="none" w:sz="0" w:space="0" w:color="auto"/>
        <w:bottom w:val="none" w:sz="0" w:space="0" w:color="auto"/>
        <w:right w:val="none" w:sz="0" w:space="0" w:color="auto"/>
      </w:divBdr>
    </w:div>
    <w:div w:id="1617717521">
      <w:bodyDiv w:val="1"/>
      <w:marLeft w:val="0"/>
      <w:marRight w:val="0"/>
      <w:marTop w:val="0"/>
      <w:marBottom w:val="0"/>
      <w:divBdr>
        <w:top w:val="none" w:sz="0" w:space="0" w:color="auto"/>
        <w:left w:val="none" w:sz="0" w:space="0" w:color="auto"/>
        <w:bottom w:val="none" w:sz="0" w:space="0" w:color="auto"/>
        <w:right w:val="none" w:sz="0" w:space="0" w:color="auto"/>
      </w:divBdr>
    </w:div>
    <w:div w:id="1618756679">
      <w:bodyDiv w:val="1"/>
      <w:marLeft w:val="0"/>
      <w:marRight w:val="0"/>
      <w:marTop w:val="0"/>
      <w:marBottom w:val="0"/>
      <w:divBdr>
        <w:top w:val="none" w:sz="0" w:space="0" w:color="auto"/>
        <w:left w:val="none" w:sz="0" w:space="0" w:color="auto"/>
        <w:bottom w:val="none" w:sz="0" w:space="0" w:color="auto"/>
        <w:right w:val="none" w:sz="0" w:space="0" w:color="auto"/>
      </w:divBdr>
    </w:div>
    <w:div w:id="1619986728">
      <w:bodyDiv w:val="1"/>
      <w:marLeft w:val="0"/>
      <w:marRight w:val="0"/>
      <w:marTop w:val="0"/>
      <w:marBottom w:val="0"/>
      <w:divBdr>
        <w:top w:val="none" w:sz="0" w:space="0" w:color="auto"/>
        <w:left w:val="none" w:sz="0" w:space="0" w:color="auto"/>
        <w:bottom w:val="none" w:sz="0" w:space="0" w:color="auto"/>
        <w:right w:val="none" w:sz="0" w:space="0" w:color="auto"/>
      </w:divBdr>
    </w:div>
    <w:div w:id="1620453869">
      <w:bodyDiv w:val="1"/>
      <w:marLeft w:val="0"/>
      <w:marRight w:val="0"/>
      <w:marTop w:val="0"/>
      <w:marBottom w:val="0"/>
      <w:divBdr>
        <w:top w:val="none" w:sz="0" w:space="0" w:color="auto"/>
        <w:left w:val="none" w:sz="0" w:space="0" w:color="auto"/>
        <w:bottom w:val="none" w:sz="0" w:space="0" w:color="auto"/>
        <w:right w:val="none" w:sz="0" w:space="0" w:color="auto"/>
      </w:divBdr>
    </w:div>
    <w:div w:id="1627347738">
      <w:bodyDiv w:val="1"/>
      <w:marLeft w:val="0"/>
      <w:marRight w:val="0"/>
      <w:marTop w:val="0"/>
      <w:marBottom w:val="0"/>
      <w:divBdr>
        <w:top w:val="none" w:sz="0" w:space="0" w:color="auto"/>
        <w:left w:val="none" w:sz="0" w:space="0" w:color="auto"/>
        <w:bottom w:val="none" w:sz="0" w:space="0" w:color="auto"/>
        <w:right w:val="none" w:sz="0" w:space="0" w:color="auto"/>
      </w:divBdr>
    </w:div>
    <w:div w:id="1631135255">
      <w:bodyDiv w:val="1"/>
      <w:marLeft w:val="0"/>
      <w:marRight w:val="0"/>
      <w:marTop w:val="0"/>
      <w:marBottom w:val="0"/>
      <w:divBdr>
        <w:top w:val="none" w:sz="0" w:space="0" w:color="auto"/>
        <w:left w:val="none" w:sz="0" w:space="0" w:color="auto"/>
        <w:bottom w:val="none" w:sz="0" w:space="0" w:color="auto"/>
        <w:right w:val="none" w:sz="0" w:space="0" w:color="auto"/>
      </w:divBdr>
    </w:div>
    <w:div w:id="1643920325">
      <w:bodyDiv w:val="1"/>
      <w:marLeft w:val="0"/>
      <w:marRight w:val="0"/>
      <w:marTop w:val="0"/>
      <w:marBottom w:val="0"/>
      <w:divBdr>
        <w:top w:val="none" w:sz="0" w:space="0" w:color="auto"/>
        <w:left w:val="none" w:sz="0" w:space="0" w:color="auto"/>
        <w:bottom w:val="none" w:sz="0" w:space="0" w:color="auto"/>
        <w:right w:val="none" w:sz="0" w:space="0" w:color="auto"/>
      </w:divBdr>
    </w:div>
    <w:div w:id="1646006475">
      <w:bodyDiv w:val="1"/>
      <w:marLeft w:val="0"/>
      <w:marRight w:val="0"/>
      <w:marTop w:val="0"/>
      <w:marBottom w:val="0"/>
      <w:divBdr>
        <w:top w:val="none" w:sz="0" w:space="0" w:color="auto"/>
        <w:left w:val="none" w:sz="0" w:space="0" w:color="auto"/>
        <w:bottom w:val="none" w:sz="0" w:space="0" w:color="auto"/>
        <w:right w:val="none" w:sz="0" w:space="0" w:color="auto"/>
      </w:divBdr>
    </w:div>
    <w:div w:id="1654288230">
      <w:bodyDiv w:val="1"/>
      <w:marLeft w:val="0"/>
      <w:marRight w:val="0"/>
      <w:marTop w:val="0"/>
      <w:marBottom w:val="0"/>
      <w:divBdr>
        <w:top w:val="none" w:sz="0" w:space="0" w:color="auto"/>
        <w:left w:val="none" w:sz="0" w:space="0" w:color="auto"/>
        <w:bottom w:val="none" w:sz="0" w:space="0" w:color="auto"/>
        <w:right w:val="none" w:sz="0" w:space="0" w:color="auto"/>
      </w:divBdr>
    </w:div>
    <w:div w:id="1655601376">
      <w:bodyDiv w:val="1"/>
      <w:marLeft w:val="0"/>
      <w:marRight w:val="0"/>
      <w:marTop w:val="0"/>
      <w:marBottom w:val="0"/>
      <w:divBdr>
        <w:top w:val="none" w:sz="0" w:space="0" w:color="auto"/>
        <w:left w:val="none" w:sz="0" w:space="0" w:color="auto"/>
        <w:bottom w:val="none" w:sz="0" w:space="0" w:color="auto"/>
        <w:right w:val="none" w:sz="0" w:space="0" w:color="auto"/>
      </w:divBdr>
    </w:div>
    <w:div w:id="1662807022">
      <w:bodyDiv w:val="1"/>
      <w:marLeft w:val="0"/>
      <w:marRight w:val="0"/>
      <w:marTop w:val="0"/>
      <w:marBottom w:val="0"/>
      <w:divBdr>
        <w:top w:val="none" w:sz="0" w:space="0" w:color="auto"/>
        <w:left w:val="none" w:sz="0" w:space="0" w:color="auto"/>
        <w:bottom w:val="none" w:sz="0" w:space="0" w:color="auto"/>
        <w:right w:val="none" w:sz="0" w:space="0" w:color="auto"/>
      </w:divBdr>
    </w:div>
    <w:div w:id="1663506229">
      <w:bodyDiv w:val="1"/>
      <w:marLeft w:val="0"/>
      <w:marRight w:val="0"/>
      <w:marTop w:val="0"/>
      <w:marBottom w:val="0"/>
      <w:divBdr>
        <w:top w:val="none" w:sz="0" w:space="0" w:color="auto"/>
        <w:left w:val="none" w:sz="0" w:space="0" w:color="auto"/>
        <w:bottom w:val="none" w:sz="0" w:space="0" w:color="auto"/>
        <w:right w:val="none" w:sz="0" w:space="0" w:color="auto"/>
      </w:divBdr>
    </w:div>
    <w:div w:id="1664891188">
      <w:bodyDiv w:val="1"/>
      <w:marLeft w:val="0"/>
      <w:marRight w:val="0"/>
      <w:marTop w:val="0"/>
      <w:marBottom w:val="0"/>
      <w:divBdr>
        <w:top w:val="none" w:sz="0" w:space="0" w:color="auto"/>
        <w:left w:val="none" w:sz="0" w:space="0" w:color="auto"/>
        <w:bottom w:val="none" w:sz="0" w:space="0" w:color="auto"/>
        <w:right w:val="none" w:sz="0" w:space="0" w:color="auto"/>
      </w:divBdr>
    </w:div>
    <w:div w:id="1668551854">
      <w:bodyDiv w:val="1"/>
      <w:marLeft w:val="0"/>
      <w:marRight w:val="0"/>
      <w:marTop w:val="0"/>
      <w:marBottom w:val="0"/>
      <w:divBdr>
        <w:top w:val="none" w:sz="0" w:space="0" w:color="auto"/>
        <w:left w:val="none" w:sz="0" w:space="0" w:color="auto"/>
        <w:bottom w:val="none" w:sz="0" w:space="0" w:color="auto"/>
        <w:right w:val="none" w:sz="0" w:space="0" w:color="auto"/>
      </w:divBdr>
    </w:div>
    <w:div w:id="1672173033">
      <w:bodyDiv w:val="1"/>
      <w:marLeft w:val="0"/>
      <w:marRight w:val="0"/>
      <w:marTop w:val="0"/>
      <w:marBottom w:val="0"/>
      <w:divBdr>
        <w:top w:val="none" w:sz="0" w:space="0" w:color="auto"/>
        <w:left w:val="none" w:sz="0" w:space="0" w:color="auto"/>
        <w:bottom w:val="none" w:sz="0" w:space="0" w:color="auto"/>
        <w:right w:val="none" w:sz="0" w:space="0" w:color="auto"/>
      </w:divBdr>
    </w:div>
    <w:div w:id="1704014977">
      <w:bodyDiv w:val="1"/>
      <w:marLeft w:val="0"/>
      <w:marRight w:val="0"/>
      <w:marTop w:val="0"/>
      <w:marBottom w:val="0"/>
      <w:divBdr>
        <w:top w:val="none" w:sz="0" w:space="0" w:color="auto"/>
        <w:left w:val="none" w:sz="0" w:space="0" w:color="auto"/>
        <w:bottom w:val="none" w:sz="0" w:space="0" w:color="auto"/>
        <w:right w:val="none" w:sz="0" w:space="0" w:color="auto"/>
      </w:divBdr>
    </w:div>
    <w:div w:id="1704788221">
      <w:bodyDiv w:val="1"/>
      <w:marLeft w:val="0"/>
      <w:marRight w:val="0"/>
      <w:marTop w:val="0"/>
      <w:marBottom w:val="0"/>
      <w:divBdr>
        <w:top w:val="none" w:sz="0" w:space="0" w:color="auto"/>
        <w:left w:val="none" w:sz="0" w:space="0" w:color="auto"/>
        <w:bottom w:val="none" w:sz="0" w:space="0" w:color="auto"/>
        <w:right w:val="none" w:sz="0" w:space="0" w:color="auto"/>
      </w:divBdr>
    </w:div>
    <w:div w:id="1707288710">
      <w:bodyDiv w:val="1"/>
      <w:marLeft w:val="0"/>
      <w:marRight w:val="0"/>
      <w:marTop w:val="0"/>
      <w:marBottom w:val="0"/>
      <w:divBdr>
        <w:top w:val="none" w:sz="0" w:space="0" w:color="auto"/>
        <w:left w:val="none" w:sz="0" w:space="0" w:color="auto"/>
        <w:bottom w:val="none" w:sz="0" w:space="0" w:color="auto"/>
        <w:right w:val="none" w:sz="0" w:space="0" w:color="auto"/>
      </w:divBdr>
    </w:div>
    <w:div w:id="1709060992">
      <w:bodyDiv w:val="1"/>
      <w:marLeft w:val="0"/>
      <w:marRight w:val="0"/>
      <w:marTop w:val="0"/>
      <w:marBottom w:val="0"/>
      <w:divBdr>
        <w:top w:val="none" w:sz="0" w:space="0" w:color="auto"/>
        <w:left w:val="none" w:sz="0" w:space="0" w:color="auto"/>
        <w:bottom w:val="none" w:sz="0" w:space="0" w:color="auto"/>
        <w:right w:val="none" w:sz="0" w:space="0" w:color="auto"/>
      </w:divBdr>
    </w:div>
    <w:div w:id="1712076838">
      <w:bodyDiv w:val="1"/>
      <w:marLeft w:val="0"/>
      <w:marRight w:val="0"/>
      <w:marTop w:val="0"/>
      <w:marBottom w:val="0"/>
      <w:divBdr>
        <w:top w:val="none" w:sz="0" w:space="0" w:color="auto"/>
        <w:left w:val="none" w:sz="0" w:space="0" w:color="auto"/>
        <w:bottom w:val="none" w:sz="0" w:space="0" w:color="auto"/>
        <w:right w:val="none" w:sz="0" w:space="0" w:color="auto"/>
      </w:divBdr>
    </w:div>
    <w:div w:id="1712263537">
      <w:bodyDiv w:val="1"/>
      <w:marLeft w:val="0"/>
      <w:marRight w:val="0"/>
      <w:marTop w:val="0"/>
      <w:marBottom w:val="0"/>
      <w:divBdr>
        <w:top w:val="none" w:sz="0" w:space="0" w:color="auto"/>
        <w:left w:val="none" w:sz="0" w:space="0" w:color="auto"/>
        <w:bottom w:val="none" w:sz="0" w:space="0" w:color="auto"/>
        <w:right w:val="none" w:sz="0" w:space="0" w:color="auto"/>
      </w:divBdr>
    </w:div>
    <w:div w:id="1713263310">
      <w:bodyDiv w:val="1"/>
      <w:marLeft w:val="0"/>
      <w:marRight w:val="0"/>
      <w:marTop w:val="0"/>
      <w:marBottom w:val="0"/>
      <w:divBdr>
        <w:top w:val="none" w:sz="0" w:space="0" w:color="auto"/>
        <w:left w:val="none" w:sz="0" w:space="0" w:color="auto"/>
        <w:bottom w:val="none" w:sz="0" w:space="0" w:color="auto"/>
        <w:right w:val="none" w:sz="0" w:space="0" w:color="auto"/>
      </w:divBdr>
    </w:div>
    <w:div w:id="1737437216">
      <w:bodyDiv w:val="1"/>
      <w:marLeft w:val="0"/>
      <w:marRight w:val="0"/>
      <w:marTop w:val="0"/>
      <w:marBottom w:val="0"/>
      <w:divBdr>
        <w:top w:val="none" w:sz="0" w:space="0" w:color="auto"/>
        <w:left w:val="none" w:sz="0" w:space="0" w:color="auto"/>
        <w:bottom w:val="none" w:sz="0" w:space="0" w:color="auto"/>
        <w:right w:val="none" w:sz="0" w:space="0" w:color="auto"/>
      </w:divBdr>
    </w:div>
    <w:div w:id="1741900024">
      <w:bodyDiv w:val="1"/>
      <w:marLeft w:val="0"/>
      <w:marRight w:val="0"/>
      <w:marTop w:val="0"/>
      <w:marBottom w:val="0"/>
      <w:divBdr>
        <w:top w:val="none" w:sz="0" w:space="0" w:color="auto"/>
        <w:left w:val="none" w:sz="0" w:space="0" w:color="auto"/>
        <w:bottom w:val="none" w:sz="0" w:space="0" w:color="auto"/>
        <w:right w:val="none" w:sz="0" w:space="0" w:color="auto"/>
      </w:divBdr>
    </w:div>
    <w:div w:id="1758672892">
      <w:bodyDiv w:val="1"/>
      <w:marLeft w:val="0"/>
      <w:marRight w:val="0"/>
      <w:marTop w:val="0"/>
      <w:marBottom w:val="0"/>
      <w:divBdr>
        <w:top w:val="none" w:sz="0" w:space="0" w:color="auto"/>
        <w:left w:val="none" w:sz="0" w:space="0" w:color="auto"/>
        <w:bottom w:val="none" w:sz="0" w:space="0" w:color="auto"/>
        <w:right w:val="none" w:sz="0" w:space="0" w:color="auto"/>
      </w:divBdr>
    </w:div>
    <w:div w:id="1758869184">
      <w:bodyDiv w:val="1"/>
      <w:marLeft w:val="0"/>
      <w:marRight w:val="0"/>
      <w:marTop w:val="0"/>
      <w:marBottom w:val="0"/>
      <w:divBdr>
        <w:top w:val="none" w:sz="0" w:space="0" w:color="auto"/>
        <w:left w:val="none" w:sz="0" w:space="0" w:color="auto"/>
        <w:bottom w:val="none" w:sz="0" w:space="0" w:color="auto"/>
        <w:right w:val="none" w:sz="0" w:space="0" w:color="auto"/>
      </w:divBdr>
    </w:div>
    <w:div w:id="1763717803">
      <w:bodyDiv w:val="1"/>
      <w:marLeft w:val="0"/>
      <w:marRight w:val="0"/>
      <w:marTop w:val="0"/>
      <w:marBottom w:val="0"/>
      <w:divBdr>
        <w:top w:val="none" w:sz="0" w:space="0" w:color="auto"/>
        <w:left w:val="none" w:sz="0" w:space="0" w:color="auto"/>
        <w:bottom w:val="none" w:sz="0" w:space="0" w:color="auto"/>
        <w:right w:val="none" w:sz="0" w:space="0" w:color="auto"/>
      </w:divBdr>
    </w:div>
    <w:div w:id="1779446845">
      <w:bodyDiv w:val="1"/>
      <w:marLeft w:val="0"/>
      <w:marRight w:val="0"/>
      <w:marTop w:val="0"/>
      <w:marBottom w:val="0"/>
      <w:divBdr>
        <w:top w:val="none" w:sz="0" w:space="0" w:color="auto"/>
        <w:left w:val="none" w:sz="0" w:space="0" w:color="auto"/>
        <w:bottom w:val="none" w:sz="0" w:space="0" w:color="auto"/>
        <w:right w:val="none" w:sz="0" w:space="0" w:color="auto"/>
      </w:divBdr>
    </w:div>
    <w:div w:id="1783375390">
      <w:bodyDiv w:val="1"/>
      <w:marLeft w:val="0"/>
      <w:marRight w:val="0"/>
      <w:marTop w:val="0"/>
      <w:marBottom w:val="0"/>
      <w:divBdr>
        <w:top w:val="none" w:sz="0" w:space="0" w:color="auto"/>
        <w:left w:val="none" w:sz="0" w:space="0" w:color="auto"/>
        <w:bottom w:val="none" w:sz="0" w:space="0" w:color="auto"/>
        <w:right w:val="none" w:sz="0" w:space="0" w:color="auto"/>
      </w:divBdr>
    </w:div>
    <w:div w:id="1784614172">
      <w:bodyDiv w:val="1"/>
      <w:marLeft w:val="0"/>
      <w:marRight w:val="0"/>
      <w:marTop w:val="0"/>
      <w:marBottom w:val="0"/>
      <w:divBdr>
        <w:top w:val="none" w:sz="0" w:space="0" w:color="auto"/>
        <w:left w:val="none" w:sz="0" w:space="0" w:color="auto"/>
        <w:bottom w:val="none" w:sz="0" w:space="0" w:color="auto"/>
        <w:right w:val="none" w:sz="0" w:space="0" w:color="auto"/>
      </w:divBdr>
    </w:div>
    <w:div w:id="1786540054">
      <w:bodyDiv w:val="1"/>
      <w:marLeft w:val="0"/>
      <w:marRight w:val="0"/>
      <w:marTop w:val="0"/>
      <w:marBottom w:val="0"/>
      <w:divBdr>
        <w:top w:val="none" w:sz="0" w:space="0" w:color="auto"/>
        <w:left w:val="none" w:sz="0" w:space="0" w:color="auto"/>
        <w:bottom w:val="none" w:sz="0" w:space="0" w:color="auto"/>
        <w:right w:val="none" w:sz="0" w:space="0" w:color="auto"/>
      </w:divBdr>
    </w:div>
    <w:div w:id="1796561214">
      <w:bodyDiv w:val="1"/>
      <w:marLeft w:val="0"/>
      <w:marRight w:val="0"/>
      <w:marTop w:val="0"/>
      <w:marBottom w:val="0"/>
      <w:divBdr>
        <w:top w:val="none" w:sz="0" w:space="0" w:color="auto"/>
        <w:left w:val="none" w:sz="0" w:space="0" w:color="auto"/>
        <w:bottom w:val="none" w:sz="0" w:space="0" w:color="auto"/>
        <w:right w:val="none" w:sz="0" w:space="0" w:color="auto"/>
      </w:divBdr>
    </w:div>
    <w:div w:id="1800416666">
      <w:bodyDiv w:val="1"/>
      <w:marLeft w:val="0"/>
      <w:marRight w:val="0"/>
      <w:marTop w:val="0"/>
      <w:marBottom w:val="0"/>
      <w:divBdr>
        <w:top w:val="none" w:sz="0" w:space="0" w:color="auto"/>
        <w:left w:val="none" w:sz="0" w:space="0" w:color="auto"/>
        <w:bottom w:val="none" w:sz="0" w:space="0" w:color="auto"/>
        <w:right w:val="none" w:sz="0" w:space="0" w:color="auto"/>
      </w:divBdr>
    </w:div>
    <w:div w:id="1810635800">
      <w:bodyDiv w:val="1"/>
      <w:marLeft w:val="0"/>
      <w:marRight w:val="0"/>
      <w:marTop w:val="0"/>
      <w:marBottom w:val="0"/>
      <w:divBdr>
        <w:top w:val="none" w:sz="0" w:space="0" w:color="auto"/>
        <w:left w:val="none" w:sz="0" w:space="0" w:color="auto"/>
        <w:bottom w:val="none" w:sz="0" w:space="0" w:color="auto"/>
        <w:right w:val="none" w:sz="0" w:space="0" w:color="auto"/>
      </w:divBdr>
    </w:div>
    <w:div w:id="1812095502">
      <w:bodyDiv w:val="1"/>
      <w:marLeft w:val="0"/>
      <w:marRight w:val="0"/>
      <w:marTop w:val="0"/>
      <w:marBottom w:val="0"/>
      <w:divBdr>
        <w:top w:val="none" w:sz="0" w:space="0" w:color="auto"/>
        <w:left w:val="none" w:sz="0" w:space="0" w:color="auto"/>
        <w:bottom w:val="none" w:sz="0" w:space="0" w:color="auto"/>
        <w:right w:val="none" w:sz="0" w:space="0" w:color="auto"/>
      </w:divBdr>
    </w:div>
    <w:div w:id="1812097653">
      <w:bodyDiv w:val="1"/>
      <w:marLeft w:val="0"/>
      <w:marRight w:val="0"/>
      <w:marTop w:val="0"/>
      <w:marBottom w:val="0"/>
      <w:divBdr>
        <w:top w:val="none" w:sz="0" w:space="0" w:color="auto"/>
        <w:left w:val="none" w:sz="0" w:space="0" w:color="auto"/>
        <w:bottom w:val="none" w:sz="0" w:space="0" w:color="auto"/>
        <w:right w:val="none" w:sz="0" w:space="0" w:color="auto"/>
      </w:divBdr>
    </w:div>
    <w:div w:id="1813015972">
      <w:bodyDiv w:val="1"/>
      <w:marLeft w:val="0"/>
      <w:marRight w:val="0"/>
      <w:marTop w:val="0"/>
      <w:marBottom w:val="0"/>
      <w:divBdr>
        <w:top w:val="none" w:sz="0" w:space="0" w:color="auto"/>
        <w:left w:val="none" w:sz="0" w:space="0" w:color="auto"/>
        <w:bottom w:val="none" w:sz="0" w:space="0" w:color="auto"/>
        <w:right w:val="none" w:sz="0" w:space="0" w:color="auto"/>
      </w:divBdr>
    </w:div>
    <w:div w:id="1820265790">
      <w:bodyDiv w:val="1"/>
      <w:marLeft w:val="0"/>
      <w:marRight w:val="0"/>
      <w:marTop w:val="0"/>
      <w:marBottom w:val="0"/>
      <w:divBdr>
        <w:top w:val="none" w:sz="0" w:space="0" w:color="auto"/>
        <w:left w:val="none" w:sz="0" w:space="0" w:color="auto"/>
        <w:bottom w:val="none" w:sz="0" w:space="0" w:color="auto"/>
        <w:right w:val="none" w:sz="0" w:space="0" w:color="auto"/>
      </w:divBdr>
    </w:div>
    <w:div w:id="1825972583">
      <w:bodyDiv w:val="1"/>
      <w:marLeft w:val="0"/>
      <w:marRight w:val="0"/>
      <w:marTop w:val="0"/>
      <w:marBottom w:val="0"/>
      <w:divBdr>
        <w:top w:val="none" w:sz="0" w:space="0" w:color="auto"/>
        <w:left w:val="none" w:sz="0" w:space="0" w:color="auto"/>
        <w:bottom w:val="none" w:sz="0" w:space="0" w:color="auto"/>
        <w:right w:val="none" w:sz="0" w:space="0" w:color="auto"/>
      </w:divBdr>
    </w:div>
    <w:div w:id="1831410871">
      <w:bodyDiv w:val="1"/>
      <w:marLeft w:val="0"/>
      <w:marRight w:val="0"/>
      <w:marTop w:val="0"/>
      <w:marBottom w:val="0"/>
      <w:divBdr>
        <w:top w:val="none" w:sz="0" w:space="0" w:color="auto"/>
        <w:left w:val="none" w:sz="0" w:space="0" w:color="auto"/>
        <w:bottom w:val="none" w:sz="0" w:space="0" w:color="auto"/>
        <w:right w:val="none" w:sz="0" w:space="0" w:color="auto"/>
      </w:divBdr>
    </w:div>
    <w:div w:id="1831483166">
      <w:bodyDiv w:val="1"/>
      <w:marLeft w:val="0"/>
      <w:marRight w:val="0"/>
      <w:marTop w:val="0"/>
      <w:marBottom w:val="0"/>
      <w:divBdr>
        <w:top w:val="none" w:sz="0" w:space="0" w:color="auto"/>
        <w:left w:val="none" w:sz="0" w:space="0" w:color="auto"/>
        <w:bottom w:val="none" w:sz="0" w:space="0" w:color="auto"/>
        <w:right w:val="none" w:sz="0" w:space="0" w:color="auto"/>
      </w:divBdr>
    </w:div>
    <w:div w:id="1832408860">
      <w:bodyDiv w:val="1"/>
      <w:marLeft w:val="0"/>
      <w:marRight w:val="0"/>
      <w:marTop w:val="0"/>
      <w:marBottom w:val="0"/>
      <w:divBdr>
        <w:top w:val="none" w:sz="0" w:space="0" w:color="auto"/>
        <w:left w:val="none" w:sz="0" w:space="0" w:color="auto"/>
        <w:bottom w:val="none" w:sz="0" w:space="0" w:color="auto"/>
        <w:right w:val="none" w:sz="0" w:space="0" w:color="auto"/>
      </w:divBdr>
    </w:div>
    <w:div w:id="1832716373">
      <w:bodyDiv w:val="1"/>
      <w:marLeft w:val="0"/>
      <w:marRight w:val="0"/>
      <w:marTop w:val="0"/>
      <w:marBottom w:val="0"/>
      <w:divBdr>
        <w:top w:val="none" w:sz="0" w:space="0" w:color="auto"/>
        <w:left w:val="none" w:sz="0" w:space="0" w:color="auto"/>
        <w:bottom w:val="none" w:sz="0" w:space="0" w:color="auto"/>
        <w:right w:val="none" w:sz="0" w:space="0" w:color="auto"/>
      </w:divBdr>
    </w:div>
    <w:div w:id="1840804444">
      <w:bodyDiv w:val="1"/>
      <w:marLeft w:val="0"/>
      <w:marRight w:val="0"/>
      <w:marTop w:val="0"/>
      <w:marBottom w:val="0"/>
      <w:divBdr>
        <w:top w:val="none" w:sz="0" w:space="0" w:color="auto"/>
        <w:left w:val="none" w:sz="0" w:space="0" w:color="auto"/>
        <w:bottom w:val="none" w:sz="0" w:space="0" w:color="auto"/>
        <w:right w:val="none" w:sz="0" w:space="0" w:color="auto"/>
      </w:divBdr>
    </w:div>
    <w:div w:id="1843279348">
      <w:bodyDiv w:val="1"/>
      <w:marLeft w:val="0"/>
      <w:marRight w:val="0"/>
      <w:marTop w:val="0"/>
      <w:marBottom w:val="0"/>
      <w:divBdr>
        <w:top w:val="none" w:sz="0" w:space="0" w:color="auto"/>
        <w:left w:val="none" w:sz="0" w:space="0" w:color="auto"/>
        <w:bottom w:val="none" w:sz="0" w:space="0" w:color="auto"/>
        <w:right w:val="none" w:sz="0" w:space="0" w:color="auto"/>
      </w:divBdr>
    </w:div>
    <w:div w:id="1846242276">
      <w:bodyDiv w:val="1"/>
      <w:marLeft w:val="0"/>
      <w:marRight w:val="0"/>
      <w:marTop w:val="0"/>
      <w:marBottom w:val="0"/>
      <w:divBdr>
        <w:top w:val="none" w:sz="0" w:space="0" w:color="auto"/>
        <w:left w:val="none" w:sz="0" w:space="0" w:color="auto"/>
        <w:bottom w:val="none" w:sz="0" w:space="0" w:color="auto"/>
        <w:right w:val="none" w:sz="0" w:space="0" w:color="auto"/>
      </w:divBdr>
    </w:div>
    <w:div w:id="1856922741">
      <w:bodyDiv w:val="1"/>
      <w:marLeft w:val="0"/>
      <w:marRight w:val="0"/>
      <w:marTop w:val="0"/>
      <w:marBottom w:val="0"/>
      <w:divBdr>
        <w:top w:val="none" w:sz="0" w:space="0" w:color="auto"/>
        <w:left w:val="none" w:sz="0" w:space="0" w:color="auto"/>
        <w:bottom w:val="none" w:sz="0" w:space="0" w:color="auto"/>
        <w:right w:val="none" w:sz="0" w:space="0" w:color="auto"/>
      </w:divBdr>
    </w:div>
    <w:div w:id="1858422801">
      <w:bodyDiv w:val="1"/>
      <w:marLeft w:val="0"/>
      <w:marRight w:val="0"/>
      <w:marTop w:val="0"/>
      <w:marBottom w:val="0"/>
      <w:divBdr>
        <w:top w:val="none" w:sz="0" w:space="0" w:color="auto"/>
        <w:left w:val="none" w:sz="0" w:space="0" w:color="auto"/>
        <w:bottom w:val="none" w:sz="0" w:space="0" w:color="auto"/>
        <w:right w:val="none" w:sz="0" w:space="0" w:color="auto"/>
      </w:divBdr>
    </w:div>
    <w:div w:id="1858957214">
      <w:bodyDiv w:val="1"/>
      <w:marLeft w:val="0"/>
      <w:marRight w:val="0"/>
      <w:marTop w:val="0"/>
      <w:marBottom w:val="0"/>
      <w:divBdr>
        <w:top w:val="none" w:sz="0" w:space="0" w:color="auto"/>
        <w:left w:val="none" w:sz="0" w:space="0" w:color="auto"/>
        <w:bottom w:val="none" w:sz="0" w:space="0" w:color="auto"/>
        <w:right w:val="none" w:sz="0" w:space="0" w:color="auto"/>
      </w:divBdr>
    </w:div>
    <w:div w:id="1860312519">
      <w:bodyDiv w:val="1"/>
      <w:marLeft w:val="0"/>
      <w:marRight w:val="0"/>
      <w:marTop w:val="0"/>
      <w:marBottom w:val="0"/>
      <w:divBdr>
        <w:top w:val="none" w:sz="0" w:space="0" w:color="auto"/>
        <w:left w:val="none" w:sz="0" w:space="0" w:color="auto"/>
        <w:bottom w:val="none" w:sz="0" w:space="0" w:color="auto"/>
        <w:right w:val="none" w:sz="0" w:space="0" w:color="auto"/>
      </w:divBdr>
    </w:div>
    <w:div w:id="1860582866">
      <w:bodyDiv w:val="1"/>
      <w:marLeft w:val="0"/>
      <w:marRight w:val="0"/>
      <w:marTop w:val="0"/>
      <w:marBottom w:val="0"/>
      <w:divBdr>
        <w:top w:val="none" w:sz="0" w:space="0" w:color="auto"/>
        <w:left w:val="none" w:sz="0" w:space="0" w:color="auto"/>
        <w:bottom w:val="none" w:sz="0" w:space="0" w:color="auto"/>
        <w:right w:val="none" w:sz="0" w:space="0" w:color="auto"/>
      </w:divBdr>
    </w:div>
    <w:div w:id="1872256287">
      <w:bodyDiv w:val="1"/>
      <w:marLeft w:val="0"/>
      <w:marRight w:val="0"/>
      <w:marTop w:val="0"/>
      <w:marBottom w:val="0"/>
      <w:divBdr>
        <w:top w:val="none" w:sz="0" w:space="0" w:color="auto"/>
        <w:left w:val="none" w:sz="0" w:space="0" w:color="auto"/>
        <w:bottom w:val="none" w:sz="0" w:space="0" w:color="auto"/>
        <w:right w:val="none" w:sz="0" w:space="0" w:color="auto"/>
      </w:divBdr>
    </w:div>
    <w:div w:id="1873104965">
      <w:bodyDiv w:val="1"/>
      <w:marLeft w:val="0"/>
      <w:marRight w:val="0"/>
      <w:marTop w:val="0"/>
      <w:marBottom w:val="0"/>
      <w:divBdr>
        <w:top w:val="none" w:sz="0" w:space="0" w:color="auto"/>
        <w:left w:val="none" w:sz="0" w:space="0" w:color="auto"/>
        <w:bottom w:val="none" w:sz="0" w:space="0" w:color="auto"/>
        <w:right w:val="none" w:sz="0" w:space="0" w:color="auto"/>
      </w:divBdr>
    </w:div>
    <w:div w:id="1876429194">
      <w:bodyDiv w:val="1"/>
      <w:marLeft w:val="0"/>
      <w:marRight w:val="0"/>
      <w:marTop w:val="0"/>
      <w:marBottom w:val="0"/>
      <w:divBdr>
        <w:top w:val="none" w:sz="0" w:space="0" w:color="auto"/>
        <w:left w:val="none" w:sz="0" w:space="0" w:color="auto"/>
        <w:bottom w:val="none" w:sz="0" w:space="0" w:color="auto"/>
        <w:right w:val="none" w:sz="0" w:space="0" w:color="auto"/>
      </w:divBdr>
    </w:div>
    <w:div w:id="1879588985">
      <w:bodyDiv w:val="1"/>
      <w:marLeft w:val="0"/>
      <w:marRight w:val="0"/>
      <w:marTop w:val="0"/>
      <w:marBottom w:val="0"/>
      <w:divBdr>
        <w:top w:val="none" w:sz="0" w:space="0" w:color="auto"/>
        <w:left w:val="none" w:sz="0" w:space="0" w:color="auto"/>
        <w:bottom w:val="none" w:sz="0" w:space="0" w:color="auto"/>
        <w:right w:val="none" w:sz="0" w:space="0" w:color="auto"/>
      </w:divBdr>
    </w:div>
    <w:div w:id="1882551475">
      <w:bodyDiv w:val="1"/>
      <w:marLeft w:val="0"/>
      <w:marRight w:val="0"/>
      <w:marTop w:val="0"/>
      <w:marBottom w:val="0"/>
      <w:divBdr>
        <w:top w:val="none" w:sz="0" w:space="0" w:color="auto"/>
        <w:left w:val="none" w:sz="0" w:space="0" w:color="auto"/>
        <w:bottom w:val="none" w:sz="0" w:space="0" w:color="auto"/>
        <w:right w:val="none" w:sz="0" w:space="0" w:color="auto"/>
      </w:divBdr>
    </w:div>
    <w:div w:id="1886018176">
      <w:bodyDiv w:val="1"/>
      <w:marLeft w:val="0"/>
      <w:marRight w:val="0"/>
      <w:marTop w:val="0"/>
      <w:marBottom w:val="0"/>
      <w:divBdr>
        <w:top w:val="none" w:sz="0" w:space="0" w:color="auto"/>
        <w:left w:val="none" w:sz="0" w:space="0" w:color="auto"/>
        <w:bottom w:val="none" w:sz="0" w:space="0" w:color="auto"/>
        <w:right w:val="none" w:sz="0" w:space="0" w:color="auto"/>
      </w:divBdr>
    </w:div>
    <w:div w:id="1888711910">
      <w:bodyDiv w:val="1"/>
      <w:marLeft w:val="0"/>
      <w:marRight w:val="0"/>
      <w:marTop w:val="0"/>
      <w:marBottom w:val="0"/>
      <w:divBdr>
        <w:top w:val="none" w:sz="0" w:space="0" w:color="auto"/>
        <w:left w:val="none" w:sz="0" w:space="0" w:color="auto"/>
        <w:bottom w:val="none" w:sz="0" w:space="0" w:color="auto"/>
        <w:right w:val="none" w:sz="0" w:space="0" w:color="auto"/>
      </w:divBdr>
    </w:div>
    <w:div w:id="1889604448">
      <w:bodyDiv w:val="1"/>
      <w:marLeft w:val="0"/>
      <w:marRight w:val="0"/>
      <w:marTop w:val="0"/>
      <w:marBottom w:val="0"/>
      <w:divBdr>
        <w:top w:val="none" w:sz="0" w:space="0" w:color="auto"/>
        <w:left w:val="none" w:sz="0" w:space="0" w:color="auto"/>
        <w:bottom w:val="none" w:sz="0" w:space="0" w:color="auto"/>
        <w:right w:val="none" w:sz="0" w:space="0" w:color="auto"/>
      </w:divBdr>
    </w:div>
    <w:div w:id="1891452766">
      <w:bodyDiv w:val="1"/>
      <w:marLeft w:val="0"/>
      <w:marRight w:val="0"/>
      <w:marTop w:val="0"/>
      <w:marBottom w:val="0"/>
      <w:divBdr>
        <w:top w:val="none" w:sz="0" w:space="0" w:color="auto"/>
        <w:left w:val="none" w:sz="0" w:space="0" w:color="auto"/>
        <w:bottom w:val="none" w:sz="0" w:space="0" w:color="auto"/>
        <w:right w:val="none" w:sz="0" w:space="0" w:color="auto"/>
      </w:divBdr>
    </w:div>
    <w:div w:id="1893925738">
      <w:bodyDiv w:val="1"/>
      <w:marLeft w:val="0"/>
      <w:marRight w:val="0"/>
      <w:marTop w:val="0"/>
      <w:marBottom w:val="0"/>
      <w:divBdr>
        <w:top w:val="none" w:sz="0" w:space="0" w:color="auto"/>
        <w:left w:val="none" w:sz="0" w:space="0" w:color="auto"/>
        <w:bottom w:val="none" w:sz="0" w:space="0" w:color="auto"/>
        <w:right w:val="none" w:sz="0" w:space="0" w:color="auto"/>
      </w:divBdr>
    </w:div>
    <w:div w:id="1898392768">
      <w:bodyDiv w:val="1"/>
      <w:marLeft w:val="0"/>
      <w:marRight w:val="0"/>
      <w:marTop w:val="0"/>
      <w:marBottom w:val="0"/>
      <w:divBdr>
        <w:top w:val="none" w:sz="0" w:space="0" w:color="auto"/>
        <w:left w:val="none" w:sz="0" w:space="0" w:color="auto"/>
        <w:bottom w:val="none" w:sz="0" w:space="0" w:color="auto"/>
        <w:right w:val="none" w:sz="0" w:space="0" w:color="auto"/>
      </w:divBdr>
    </w:div>
    <w:div w:id="1901864427">
      <w:bodyDiv w:val="1"/>
      <w:marLeft w:val="0"/>
      <w:marRight w:val="0"/>
      <w:marTop w:val="0"/>
      <w:marBottom w:val="0"/>
      <w:divBdr>
        <w:top w:val="none" w:sz="0" w:space="0" w:color="auto"/>
        <w:left w:val="none" w:sz="0" w:space="0" w:color="auto"/>
        <w:bottom w:val="none" w:sz="0" w:space="0" w:color="auto"/>
        <w:right w:val="none" w:sz="0" w:space="0" w:color="auto"/>
      </w:divBdr>
    </w:div>
    <w:div w:id="1908110577">
      <w:bodyDiv w:val="1"/>
      <w:marLeft w:val="0"/>
      <w:marRight w:val="0"/>
      <w:marTop w:val="0"/>
      <w:marBottom w:val="0"/>
      <w:divBdr>
        <w:top w:val="none" w:sz="0" w:space="0" w:color="auto"/>
        <w:left w:val="none" w:sz="0" w:space="0" w:color="auto"/>
        <w:bottom w:val="none" w:sz="0" w:space="0" w:color="auto"/>
        <w:right w:val="none" w:sz="0" w:space="0" w:color="auto"/>
      </w:divBdr>
    </w:div>
    <w:div w:id="1921480408">
      <w:bodyDiv w:val="1"/>
      <w:marLeft w:val="0"/>
      <w:marRight w:val="0"/>
      <w:marTop w:val="0"/>
      <w:marBottom w:val="0"/>
      <w:divBdr>
        <w:top w:val="none" w:sz="0" w:space="0" w:color="auto"/>
        <w:left w:val="none" w:sz="0" w:space="0" w:color="auto"/>
        <w:bottom w:val="none" w:sz="0" w:space="0" w:color="auto"/>
        <w:right w:val="none" w:sz="0" w:space="0" w:color="auto"/>
      </w:divBdr>
    </w:div>
    <w:div w:id="1932615843">
      <w:bodyDiv w:val="1"/>
      <w:marLeft w:val="0"/>
      <w:marRight w:val="0"/>
      <w:marTop w:val="0"/>
      <w:marBottom w:val="0"/>
      <w:divBdr>
        <w:top w:val="none" w:sz="0" w:space="0" w:color="auto"/>
        <w:left w:val="none" w:sz="0" w:space="0" w:color="auto"/>
        <w:bottom w:val="none" w:sz="0" w:space="0" w:color="auto"/>
        <w:right w:val="none" w:sz="0" w:space="0" w:color="auto"/>
      </w:divBdr>
    </w:div>
    <w:div w:id="1942758283">
      <w:bodyDiv w:val="1"/>
      <w:marLeft w:val="0"/>
      <w:marRight w:val="0"/>
      <w:marTop w:val="0"/>
      <w:marBottom w:val="0"/>
      <w:divBdr>
        <w:top w:val="none" w:sz="0" w:space="0" w:color="auto"/>
        <w:left w:val="none" w:sz="0" w:space="0" w:color="auto"/>
        <w:bottom w:val="none" w:sz="0" w:space="0" w:color="auto"/>
        <w:right w:val="none" w:sz="0" w:space="0" w:color="auto"/>
      </w:divBdr>
    </w:div>
    <w:div w:id="1943106838">
      <w:bodyDiv w:val="1"/>
      <w:marLeft w:val="0"/>
      <w:marRight w:val="0"/>
      <w:marTop w:val="0"/>
      <w:marBottom w:val="0"/>
      <w:divBdr>
        <w:top w:val="none" w:sz="0" w:space="0" w:color="auto"/>
        <w:left w:val="none" w:sz="0" w:space="0" w:color="auto"/>
        <w:bottom w:val="none" w:sz="0" w:space="0" w:color="auto"/>
        <w:right w:val="none" w:sz="0" w:space="0" w:color="auto"/>
      </w:divBdr>
    </w:div>
    <w:div w:id="1950890668">
      <w:bodyDiv w:val="1"/>
      <w:marLeft w:val="0"/>
      <w:marRight w:val="0"/>
      <w:marTop w:val="0"/>
      <w:marBottom w:val="0"/>
      <w:divBdr>
        <w:top w:val="none" w:sz="0" w:space="0" w:color="auto"/>
        <w:left w:val="none" w:sz="0" w:space="0" w:color="auto"/>
        <w:bottom w:val="none" w:sz="0" w:space="0" w:color="auto"/>
        <w:right w:val="none" w:sz="0" w:space="0" w:color="auto"/>
      </w:divBdr>
    </w:div>
    <w:div w:id="1956667026">
      <w:bodyDiv w:val="1"/>
      <w:marLeft w:val="0"/>
      <w:marRight w:val="0"/>
      <w:marTop w:val="0"/>
      <w:marBottom w:val="0"/>
      <w:divBdr>
        <w:top w:val="none" w:sz="0" w:space="0" w:color="auto"/>
        <w:left w:val="none" w:sz="0" w:space="0" w:color="auto"/>
        <w:bottom w:val="none" w:sz="0" w:space="0" w:color="auto"/>
        <w:right w:val="none" w:sz="0" w:space="0" w:color="auto"/>
      </w:divBdr>
    </w:div>
    <w:div w:id="1960648274">
      <w:bodyDiv w:val="1"/>
      <w:marLeft w:val="0"/>
      <w:marRight w:val="0"/>
      <w:marTop w:val="0"/>
      <w:marBottom w:val="0"/>
      <w:divBdr>
        <w:top w:val="none" w:sz="0" w:space="0" w:color="auto"/>
        <w:left w:val="none" w:sz="0" w:space="0" w:color="auto"/>
        <w:bottom w:val="none" w:sz="0" w:space="0" w:color="auto"/>
        <w:right w:val="none" w:sz="0" w:space="0" w:color="auto"/>
      </w:divBdr>
    </w:div>
    <w:div w:id="1968968121">
      <w:bodyDiv w:val="1"/>
      <w:marLeft w:val="0"/>
      <w:marRight w:val="0"/>
      <w:marTop w:val="0"/>
      <w:marBottom w:val="0"/>
      <w:divBdr>
        <w:top w:val="none" w:sz="0" w:space="0" w:color="auto"/>
        <w:left w:val="none" w:sz="0" w:space="0" w:color="auto"/>
        <w:bottom w:val="none" w:sz="0" w:space="0" w:color="auto"/>
        <w:right w:val="none" w:sz="0" w:space="0" w:color="auto"/>
      </w:divBdr>
    </w:div>
    <w:div w:id="1969119324">
      <w:bodyDiv w:val="1"/>
      <w:marLeft w:val="0"/>
      <w:marRight w:val="0"/>
      <w:marTop w:val="0"/>
      <w:marBottom w:val="0"/>
      <w:divBdr>
        <w:top w:val="none" w:sz="0" w:space="0" w:color="auto"/>
        <w:left w:val="none" w:sz="0" w:space="0" w:color="auto"/>
        <w:bottom w:val="none" w:sz="0" w:space="0" w:color="auto"/>
        <w:right w:val="none" w:sz="0" w:space="0" w:color="auto"/>
      </w:divBdr>
    </w:div>
    <w:div w:id="1977373977">
      <w:bodyDiv w:val="1"/>
      <w:marLeft w:val="0"/>
      <w:marRight w:val="0"/>
      <w:marTop w:val="0"/>
      <w:marBottom w:val="0"/>
      <w:divBdr>
        <w:top w:val="none" w:sz="0" w:space="0" w:color="auto"/>
        <w:left w:val="none" w:sz="0" w:space="0" w:color="auto"/>
        <w:bottom w:val="none" w:sz="0" w:space="0" w:color="auto"/>
        <w:right w:val="none" w:sz="0" w:space="0" w:color="auto"/>
      </w:divBdr>
    </w:div>
    <w:div w:id="1978484396">
      <w:bodyDiv w:val="1"/>
      <w:marLeft w:val="0"/>
      <w:marRight w:val="0"/>
      <w:marTop w:val="0"/>
      <w:marBottom w:val="0"/>
      <w:divBdr>
        <w:top w:val="none" w:sz="0" w:space="0" w:color="auto"/>
        <w:left w:val="none" w:sz="0" w:space="0" w:color="auto"/>
        <w:bottom w:val="none" w:sz="0" w:space="0" w:color="auto"/>
        <w:right w:val="none" w:sz="0" w:space="0" w:color="auto"/>
      </w:divBdr>
    </w:div>
    <w:div w:id="1980568424">
      <w:bodyDiv w:val="1"/>
      <w:marLeft w:val="0"/>
      <w:marRight w:val="0"/>
      <w:marTop w:val="0"/>
      <w:marBottom w:val="0"/>
      <w:divBdr>
        <w:top w:val="none" w:sz="0" w:space="0" w:color="auto"/>
        <w:left w:val="none" w:sz="0" w:space="0" w:color="auto"/>
        <w:bottom w:val="none" w:sz="0" w:space="0" w:color="auto"/>
        <w:right w:val="none" w:sz="0" w:space="0" w:color="auto"/>
      </w:divBdr>
    </w:div>
    <w:div w:id="1994219496">
      <w:bodyDiv w:val="1"/>
      <w:marLeft w:val="0"/>
      <w:marRight w:val="0"/>
      <w:marTop w:val="0"/>
      <w:marBottom w:val="0"/>
      <w:divBdr>
        <w:top w:val="none" w:sz="0" w:space="0" w:color="auto"/>
        <w:left w:val="none" w:sz="0" w:space="0" w:color="auto"/>
        <w:bottom w:val="none" w:sz="0" w:space="0" w:color="auto"/>
        <w:right w:val="none" w:sz="0" w:space="0" w:color="auto"/>
      </w:divBdr>
    </w:div>
    <w:div w:id="2005082241">
      <w:bodyDiv w:val="1"/>
      <w:marLeft w:val="0"/>
      <w:marRight w:val="0"/>
      <w:marTop w:val="0"/>
      <w:marBottom w:val="0"/>
      <w:divBdr>
        <w:top w:val="none" w:sz="0" w:space="0" w:color="auto"/>
        <w:left w:val="none" w:sz="0" w:space="0" w:color="auto"/>
        <w:bottom w:val="none" w:sz="0" w:space="0" w:color="auto"/>
        <w:right w:val="none" w:sz="0" w:space="0" w:color="auto"/>
      </w:divBdr>
    </w:div>
    <w:div w:id="2006662492">
      <w:bodyDiv w:val="1"/>
      <w:marLeft w:val="0"/>
      <w:marRight w:val="0"/>
      <w:marTop w:val="0"/>
      <w:marBottom w:val="0"/>
      <w:divBdr>
        <w:top w:val="none" w:sz="0" w:space="0" w:color="auto"/>
        <w:left w:val="none" w:sz="0" w:space="0" w:color="auto"/>
        <w:bottom w:val="none" w:sz="0" w:space="0" w:color="auto"/>
        <w:right w:val="none" w:sz="0" w:space="0" w:color="auto"/>
      </w:divBdr>
    </w:div>
    <w:div w:id="2011830155">
      <w:bodyDiv w:val="1"/>
      <w:marLeft w:val="0"/>
      <w:marRight w:val="0"/>
      <w:marTop w:val="0"/>
      <w:marBottom w:val="0"/>
      <w:divBdr>
        <w:top w:val="none" w:sz="0" w:space="0" w:color="auto"/>
        <w:left w:val="none" w:sz="0" w:space="0" w:color="auto"/>
        <w:bottom w:val="none" w:sz="0" w:space="0" w:color="auto"/>
        <w:right w:val="none" w:sz="0" w:space="0" w:color="auto"/>
      </w:divBdr>
    </w:div>
    <w:div w:id="2012024463">
      <w:bodyDiv w:val="1"/>
      <w:marLeft w:val="0"/>
      <w:marRight w:val="0"/>
      <w:marTop w:val="0"/>
      <w:marBottom w:val="0"/>
      <w:divBdr>
        <w:top w:val="none" w:sz="0" w:space="0" w:color="auto"/>
        <w:left w:val="none" w:sz="0" w:space="0" w:color="auto"/>
        <w:bottom w:val="none" w:sz="0" w:space="0" w:color="auto"/>
        <w:right w:val="none" w:sz="0" w:space="0" w:color="auto"/>
      </w:divBdr>
    </w:div>
    <w:div w:id="2023895310">
      <w:bodyDiv w:val="1"/>
      <w:marLeft w:val="0"/>
      <w:marRight w:val="0"/>
      <w:marTop w:val="0"/>
      <w:marBottom w:val="0"/>
      <w:divBdr>
        <w:top w:val="none" w:sz="0" w:space="0" w:color="auto"/>
        <w:left w:val="none" w:sz="0" w:space="0" w:color="auto"/>
        <w:bottom w:val="none" w:sz="0" w:space="0" w:color="auto"/>
        <w:right w:val="none" w:sz="0" w:space="0" w:color="auto"/>
      </w:divBdr>
    </w:div>
    <w:div w:id="2026402603">
      <w:bodyDiv w:val="1"/>
      <w:marLeft w:val="0"/>
      <w:marRight w:val="0"/>
      <w:marTop w:val="0"/>
      <w:marBottom w:val="0"/>
      <w:divBdr>
        <w:top w:val="none" w:sz="0" w:space="0" w:color="auto"/>
        <w:left w:val="none" w:sz="0" w:space="0" w:color="auto"/>
        <w:bottom w:val="none" w:sz="0" w:space="0" w:color="auto"/>
        <w:right w:val="none" w:sz="0" w:space="0" w:color="auto"/>
      </w:divBdr>
    </w:div>
    <w:div w:id="2027438020">
      <w:bodyDiv w:val="1"/>
      <w:marLeft w:val="0"/>
      <w:marRight w:val="0"/>
      <w:marTop w:val="0"/>
      <w:marBottom w:val="0"/>
      <w:divBdr>
        <w:top w:val="none" w:sz="0" w:space="0" w:color="auto"/>
        <w:left w:val="none" w:sz="0" w:space="0" w:color="auto"/>
        <w:bottom w:val="none" w:sz="0" w:space="0" w:color="auto"/>
        <w:right w:val="none" w:sz="0" w:space="0" w:color="auto"/>
      </w:divBdr>
    </w:div>
    <w:div w:id="2032295677">
      <w:bodyDiv w:val="1"/>
      <w:marLeft w:val="0"/>
      <w:marRight w:val="0"/>
      <w:marTop w:val="0"/>
      <w:marBottom w:val="0"/>
      <w:divBdr>
        <w:top w:val="none" w:sz="0" w:space="0" w:color="auto"/>
        <w:left w:val="none" w:sz="0" w:space="0" w:color="auto"/>
        <w:bottom w:val="none" w:sz="0" w:space="0" w:color="auto"/>
        <w:right w:val="none" w:sz="0" w:space="0" w:color="auto"/>
      </w:divBdr>
    </w:div>
    <w:div w:id="2033648753">
      <w:bodyDiv w:val="1"/>
      <w:marLeft w:val="0"/>
      <w:marRight w:val="0"/>
      <w:marTop w:val="0"/>
      <w:marBottom w:val="0"/>
      <w:divBdr>
        <w:top w:val="none" w:sz="0" w:space="0" w:color="auto"/>
        <w:left w:val="none" w:sz="0" w:space="0" w:color="auto"/>
        <w:bottom w:val="none" w:sz="0" w:space="0" w:color="auto"/>
        <w:right w:val="none" w:sz="0" w:space="0" w:color="auto"/>
      </w:divBdr>
    </w:div>
    <w:div w:id="2036732121">
      <w:bodyDiv w:val="1"/>
      <w:marLeft w:val="0"/>
      <w:marRight w:val="0"/>
      <w:marTop w:val="0"/>
      <w:marBottom w:val="0"/>
      <w:divBdr>
        <w:top w:val="none" w:sz="0" w:space="0" w:color="auto"/>
        <w:left w:val="none" w:sz="0" w:space="0" w:color="auto"/>
        <w:bottom w:val="none" w:sz="0" w:space="0" w:color="auto"/>
        <w:right w:val="none" w:sz="0" w:space="0" w:color="auto"/>
      </w:divBdr>
    </w:div>
    <w:div w:id="2039743896">
      <w:bodyDiv w:val="1"/>
      <w:marLeft w:val="0"/>
      <w:marRight w:val="0"/>
      <w:marTop w:val="0"/>
      <w:marBottom w:val="0"/>
      <w:divBdr>
        <w:top w:val="none" w:sz="0" w:space="0" w:color="auto"/>
        <w:left w:val="none" w:sz="0" w:space="0" w:color="auto"/>
        <w:bottom w:val="none" w:sz="0" w:space="0" w:color="auto"/>
        <w:right w:val="none" w:sz="0" w:space="0" w:color="auto"/>
      </w:divBdr>
    </w:div>
    <w:div w:id="2042168381">
      <w:bodyDiv w:val="1"/>
      <w:marLeft w:val="0"/>
      <w:marRight w:val="0"/>
      <w:marTop w:val="0"/>
      <w:marBottom w:val="0"/>
      <w:divBdr>
        <w:top w:val="none" w:sz="0" w:space="0" w:color="auto"/>
        <w:left w:val="none" w:sz="0" w:space="0" w:color="auto"/>
        <w:bottom w:val="none" w:sz="0" w:space="0" w:color="auto"/>
        <w:right w:val="none" w:sz="0" w:space="0" w:color="auto"/>
      </w:divBdr>
    </w:div>
    <w:div w:id="2042590585">
      <w:bodyDiv w:val="1"/>
      <w:marLeft w:val="0"/>
      <w:marRight w:val="0"/>
      <w:marTop w:val="0"/>
      <w:marBottom w:val="0"/>
      <w:divBdr>
        <w:top w:val="none" w:sz="0" w:space="0" w:color="auto"/>
        <w:left w:val="none" w:sz="0" w:space="0" w:color="auto"/>
        <w:bottom w:val="none" w:sz="0" w:space="0" w:color="auto"/>
        <w:right w:val="none" w:sz="0" w:space="0" w:color="auto"/>
      </w:divBdr>
    </w:div>
    <w:div w:id="2045520801">
      <w:bodyDiv w:val="1"/>
      <w:marLeft w:val="0"/>
      <w:marRight w:val="0"/>
      <w:marTop w:val="0"/>
      <w:marBottom w:val="0"/>
      <w:divBdr>
        <w:top w:val="none" w:sz="0" w:space="0" w:color="auto"/>
        <w:left w:val="none" w:sz="0" w:space="0" w:color="auto"/>
        <w:bottom w:val="none" w:sz="0" w:space="0" w:color="auto"/>
        <w:right w:val="none" w:sz="0" w:space="0" w:color="auto"/>
      </w:divBdr>
    </w:div>
    <w:div w:id="2046716116">
      <w:bodyDiv w:val="1"/>
      <w:marLeft w:val="0"/>
      <w:marRight w:val="0"/>
      <w:marTop w:val="0"/>
      <w:marBottom w:val="0"/>
      <w:divBdr>
        <w:top w:val="none" w:sz="0" w:space="0" w:color="auto"/>
        <w:left w:val="none" w:sz="0" w:space="0" w:color="auto"/>
        <w:bottom w:val="none" w:sz="0" w:space="0" w:color="auto"/>
        <w:right w:val="none" w:sz="0" w:space="0" w:color="auto"/>
      </w:divBdr>
    </w:div>
    <w:div w:id="2051295622">
      <w:bodyDiv w:val="1"/>
      <w:marLeft w:val="0"/>
      <w:marRight w:val="0"/>
      <w:marTop w:val="0"/>
      <w:marBottom w:val="0"/>
      <w:divBdr>
        <w:top w:val="none" w:sz="0" w:space="0" w:color="auto"/>
        <w:left w:val="none" w:sz="0" w:space="0" w:color="auto"/>
        <w:bottom w:val="none" w:sz="0" w:space="0" w:color="auto"/>
        <w:right w:val="none" w:sz="0" w:space="0" w:color="auto"/>
      </w:divBdr>
    </w:div>
    <w:div w:id="2052411811">
      <w:bodyDiv w:val="1"/>
      <w:marLeft w:val="0"/>
      <w:marRight w:val="0"/>
      <w:marTop w:val="0"/>
      <w:marBottom w:val="0"/>
      <w:divBdr>
        <w:top w:val="none" w:sz="0" w:space="0" w:color="auto"/>
        <w:left w:val="none" w:sz="0" w:space="0" w:color="auto"/>
        <w:bottom w:val="none" w:sz="0" w:space="0" w:color="auto"/>
        <w:right w:val="none" w:sz="0" w:space="0" w:color="auto"/>
      </w:divBdr>
    </w:div>
    <w:div w:id="2065367091">
      <w:bodyDiv w:val="1"/>
      <w:marLeft w:val="0"/>
      <w:marRight w:val="0"/>
      <w:marTop w:val="0"/>
      <w:marBottom w:val="0"/>
      <w:divBdr>
        <w:top w:val="none" w:sz="0" w:space="0" w:color="auto"/>
        <w:left w:val="none" w:sz="0" w:space="0" w:color="auto"/>
        <w:bottom w:val="none" w:sz="0" w:space="0" w:color="auto"/>
        <w:right w:val="none" w:sz="0" w:space="0" w:color="auto"/>
      </w:divBdr>
    </w:div>
    <w:div w:id="2068216930">
      <w:bodyDiv w:val="1"/>
      <w:marLeft w:val="0"/>
      <w:marRight w:val="0"/>
      <w:marTop w:val="0"/>
      <w:marBottom w:val="0"/>
      <w:divBdr>
        <w:top w:val="none" w:sz="0" w:space="0" w:color="auto"/>
        <w:left w:val="none" w:sz="0" w:space="0" w:color="auto"/>
        <w:bottom w:val="none" w:sz="0" w:space="0" w:color="auto"/>
        <w:right w:val="none" w:sz="0" w:space="0" w:color="auto"/>
      </w:divBdr>
    </w:div>
    <w:div w:id="2073263240">
      <w:bodyDiv w:val="1"/>
      <w:marLeft w:val="0"/>
      <w:marRight w:val="0"/>
      <w:marTop w:val="0"/>
      <w:marBottom w:val="0"/>
      <w:divBdr>
        <w:top w:val="none" w:sz="0" w:space="0" w:color="auto"/>
        <w:left w:val="none" w:sz="0" w:space="0" w:color="auto"/>
        <w:bottom w:val="none" w:sz="0" w:space="0" w:color="auto"/>
        <w:right w:val="none" w:sz="0" w:space="0" w:color="auto"/>
      </w:divBdr>
    </w:div>
    <w:div w:id="2083215040">
      <w:bodyDiv w:val="1"/>
      <w:marLeft w:val="0"/>
      <w:marRight w:val="0"/>
      <w:marTop w:val="0"/>
      <w:marBottom w:val="0"/>
      <w:divBdr>
        <w:top w:val="none" w:sz="0" w:space="0" w:color="auto"/>
        <w:left w:val="none" w:sz="0" w:space="0" w:color="auto"/>
        <w:bottom w:val="none" w:sz="0" w:space="0" w:color="auto"/>
        <w:right w:val="none" w:sz="0" w:space="0" w:color="auto"/>
      </w:divBdr>
    </w:div>
    <w:div w:id="2094155357">
      <w:bodyDiv w:val="1"/>
      <w:marLeft w:val="0"/>
      <w:marRight w:val="0"/>
      <w:marTop w:val="0"/>
      <w:marBottom w:val="0"/>
      <w:divBdr>
        <w:top w:val="none" w:sz="0" w:space="0" w:color="auto"/>
        <w:left w:val="none" w:sz="0" w:space="0" w:color="auto"/>
        <w:bottom w:val="none" w:sz="0" w:space="0" w:color="auto"/>
        <w:right w:val="none" w:sz="0" w:space="0" w:color="auto"/>
      </w:divBdr>
    </w:div>
    <w:div w:id="2098287150">
      <w:bodyDiv w:val="1"/>
      <w:marLeft w:val="0"/>
      <w:marRight w:val="0"/>
      <w:marTop w:val="0"/>
      <w:marBottom w:val="0"/>
      <w:divBdr>
        <w:top w:val="none" w:sz="0" w:space="0" w:color="auto"/>
        <w:left w:val="none" w:sz="0" w:space="0" w:color="auto"/>
        <w:bottom w:val="none" w:sz="0" w:space="0" w:color="auto"/>
        <w:right w:val="none" w:sz="0" w:space="0" w:color="auto"/>
      </w:divBdr>
    </w:div>
    <w:div w:id="2102988385">
      <w:bodyDiv w:val="1"/>
      <w:marLeft w:val="0"/>
      <w:marRight w:val="0"/>
      <w:marTop w:val="0"/>
      <w:marBottom w:val="0"/>
      <w:divBdr>
        <w:top w:val="none" w:sz="0" w:space="0" w:color="auto"/>
        <w:left w:val="none" w:sz="0" w:space="0" w:color="auto"/>
        <w:bottom w:val="none" w:sz="0" w:space="0" w:color="auto"/>
        <w:right w:val="none" w:sz="0" w:space="0" w:color="auto"/>
      </w:divBdr>
    </w:div>
    <w:div w:id="2104446066">
      <w:bodyDiv w:val="1"/>
      <w:marLeft w:val="0"/>
      <w:marRight w:val="0"/>
      <w:marTop w:val="0"/>
      <w:marBottom w:val="0"/>
      <w:divBdr>
        <w:top w:val="none" w:sz="0" w:space="0" w:color="auto"/>
        <w:left w:val="none" w:sz="0" w:space="0" w:color="auto"/>
        <w:bottom w:val="none" w:sz="0" w:space="0" w:color="auto"/>
        <w:right w:val="none" w:sz="0" w:space="0" w:color="auto"/>
      </w:divBdr>
    </w:div>
    <w:div w:id="2111000297">
      <w:bodyDiv w:val="1"/>
      <w:marLeft w:val="0"/>
      <w:marRight w:val="0"/>
      <w:marTop w:val="0"/>
      <w:marBottom w:val="0"/>
      <w:divBdr>
        <w:top w:val="none" w:sz="0" w:space="0" w:color="auto"/>
        <w:left w:val="none" w:sz="0" w:space="0" w:color="auto"/>
        <w:bottom w:val="none" w:sz="0" w:space="0" w:color="auto"/>
        <w:right w:val="none" w:sz="0" w:space="0" w:color="auto"/>
      </w:divBdr>
    </w:div>
    <w:div w:id="2122144014">
      <w:bodyDiv w:val="1"/>
      <w:marLeft w:val="0"/>
      <w:marRight w:val="0"/>
      <w:marTop w:val="0"/>
      <w:marBottom w:val="0"/>
      <w:divBdr>
        <w:top w:val="none" w:sz="0" w:space="0" w:color="auto"/>
        <w:left w:val="none" w:sz="0" w:space="0" w:color="auto"/>
        <w:bottom w:val="none" w:sz="0" w:space="0" w:color="auto"/>
        <w:right w:val="none" w:sz="0" w:space="0" w:color="auto"/>
      </w:divBdr>
    </w:div>
    <w:div w:id="2122995581">
      <w:bodyDiv w:val="1"/>
      <w:marLeft w:val="0"/>
      <w:marRight w:val="0"/>
      <w:marTop w:val="0"/>
      <w:marBottom w:val="0"/>
      <w:divBdr>
        <w:top w:val="none" w:sz="0" w:space="0" w:color="auto"/>
        <w:left w:val="none" w:sz="0" w:space="0" w:color="auto"/>
        <w:bottom w:val="none" w:sz="0" w:space="0" w:color="auto"/>
        <w:right w:val="none" w:sz="0" w:space="0" w:color="auto"/>
      </w:divBdr>
    </w:div>
    <w:div w:id="2136025054">
      <w:bodyDiv w:val="1"/>
      <w:marLeft w:val="0"/>
      <w:marRight w:val="0"/>
      <w:marTop w:val="0"/>
      <w:marBottom w:val="0"/>
      <w:divBdr>
        <w:top w:val="none" w:sz="0" w:space="0" w:color="auto"/>
        <w:left w:val="none" w:sz="0" w:space="0" w:color="auto"/>
        <w:bottom w:val="none" w:sz="0" w:space="0" w:color="auto"/>
        <w:right w:val="none" w:sz="0" w:space="0" w:color="auto"/>
      </w:divBdr>
    </w:div>
    <w:div w:id="21379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qj9g5OGLGHGGjLvQT7YrC0gatGM=</DigestValue>
    </Reference>
    <Reference URI="#idOfficeObject" Type="http://www.w3.org/2000/09/xmldsig#Object">
      <DigestMethod Algorithm="http://www.w3.org/2000/09/xmldsig#sha1"/>
      <DigestValue>hw3bg/G57+jhwYCmB0t2dy2Clbk=</DigestValue>
    </Reference>
  </SignedInfo>
  <SignatureValue>
    N6P7q5/ychFYa/r7b1O9zjNsGdk41R5hXxx8qwOqI9gPI3U9cTrg9umsFTkZhEJydgnvz8kj
    CT+MHdXupSnb6sqPfqiu3Zk7B7URk/Pxo9Y7Ayagb8RzRw6tzRMP4eHgLtQIfSRnnisdpvbh
    Im30duUX6z6k3n/1xjdevn/iW/Y=
  </SignatureValue>
  <KeyInfo>
    <KeyValue>
      <RSAKeyValue>
        <Modulus>
            uziSz2R9H6O9cBM5TvMRNWE3wAMHEI+vAb/l6ukUFEN95cFuE6mIXEXrehGGnTMWluE7Z/le
            0e6Hyi64tuKY4+xFRwAx1NIGAqyoll3kfvuNQqi5D0plZXMwMDD9elJRuLdOyPncs/Wu8tdZ
            /5eobNo8955ysNclFNjeBgoehS8=
          </Modulus>
        <Exponent>AQAB</Exponent>
      </RSAKeyValue>
    </KeyValue>
    <X509Data>
      <X509Certificate>
          MIIBxjCCAS+gAwIBAgIQZA0O3v5HqLJFsyrX41UHijANBgkqhkiG9w0BAQUFADAZMRcwFQYD
          VQQDEw5NYXlUaW5oRHVjRHVuZzAeFw0xNTA0MDcwMjQwMDRaFw0xNjA0MDYwODQwMDRaMBkx
          FzAVBgNVBAMTDk1heVRpbmhEdWNEdW5nMIGfMA0GCSqGSIb3DQEBAQUAA4GNADCBiQKBgQC7
          OJLPZH0fo71wEzlO8xE1YTfAAwcQj68Bv+Xq6RQUQ33lwW4TqYhcRet6EYadMxaW4Ttn+V7R
          7ofKLri24pjj7EVHADHU0gYCrKiWXeR++41CqLkPSmVlczAwMP16UlG4t07I+dyz9a7y11n/
          l6hs2jz3nnKw1yUU2N4GCh6FLwIDAQABow8wDTALBgNVHQ8EBAMCBsAwDQYJKoZIhvcNAQEF
          BQADgYEASmTVaAorxxTZNGAxFN9MkysFh0fp+WzJMOyDk68NpgqvN6alJvSdmln2jgZP9jxU
          IiiRn/90WPKs6P86oajD9GmuHaF5oI9Vr84mgy3CpbzA59CQw6+GbpPVnXGqob1X5UGPzlqK
          c6dhLDQ1au839d1oCughCrMjybGnEJz1jvc=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IoBC9OVWl/a0+hG/mAJ05OnfLNU=</DigestValue>
      </Reference>
      <Reference URI="/word/document.xml?ContentType=application/vnd.openxmlformats-officedocument.wordprocessingml.document.main+xml">
        <DigestMethod Algorithm="http://www.w3.org/2000/09/xmldsig#sha1"/>
        <DigestValue>5tIoCeECcC4ufFTi+L+tua3sSSk=</DigestValue>
      </Reference>
      <Reference URI="/word/endnotes.xml?ContentType=application/vnd.openxmlformats-officedocument.wordprocessingml.endnotes+xml">
        <DigestMethod Algorithm="http://www.w3.org/2000/09/xmldsig#sha1"/>
        <DigestValue>CVOpf+zsCBVnhDuchKiJajFa2ag=</DigestValue>
      </Reference>
      <Reference URI="/word/fontTable.xml?ContentType=application/vnd.openxmlformats-officedocument.wordprocessingml.fontTable+xml">
        <DigestMethod Algorithm="http://www.w3.org/2000/09/xmldsig#sha1"/>
        <DigestValue>mkMK1nL8vKWElYXNCuohuTzzp3o=</DigestValue>
      </Reference>
      <Reference URI="/word/footer1.xml?ContentType=application/vnd.openxmlformats-officedocument.wordprocessingml.footer+xml">
        <DigestMethod Algorithm="http://www.w3.org/2000/09/xmldsig#sha1"/>
        <DigestValue>REl2etvx5ZJE7flaRz9CWy4r5Gg=</DigestValue>
      </Reference>
      <Reference URI="/word/footer2.xml?ContentType=application/vnd.openxmlformats-officedocument.wordprocessingml.footer+xml">
        <DigestMethod Algorithm="http://www.w3.org/2000/09/xmldsig#sha1"/>
        <DigestValue>iDwMsK2QTztWOtKJGh7B7hjWNY0=</DigestValue>
      </Reference>
      <Reference URI="/word/footer3.xml?ContentType=application/vnd.openxmlformats-officedocument.wordprocessingml.footer+xml">
        <DigestMethod Algorithm="http://www.w3.org/2000/09/xmldsig#sha1"/>
        <DigestValue>eM1T83x9tMWqETFhljY8gMdZvic=</DigestValue>
      </Reference>
      <Reference URI="/word/footer4.xml?ContentType=application/vnd.openxmlformats-officedocument.wordprocessingml.footer+xml">
        <DigestMethod Algorithm="http://www.w3.org/2000/09/xmldsig#sha1"/>
        <DigestValue>V5l0t6sQoCQBiXcM3wBfrOR+IlA=</DigestValue>
      </Reference>
      <Reference URI="/word/footnotes.xml?ContentType=application/vnd.openxmlformats-officedocument.wordprocessingml.footnotes+xml">
        <DigestMethod Algorithm="http://www.w3.org/2000/09/xmldsig#sha1"/>
        <DigestValue>cToly9xKui3savu5VX/9ElKD5c0=</DigestValue>
      </Reference>
      <Reference URI="/word/header1.xml?ContentType=application/vnd.openxmlformats-officedocument.wordprocessingml.header+xml">
        <DigestMethod Algorithm="http://www.w3.org/2000/09/xmldsig#sha1"/>
        <DigestValue>xQXr0VLWqzgEpyEEx5UNX1Avx9I=</DigestValue>
      </Reference>
      <Reference URI="/word/header2.xml?ContentType=application/vnd.openxmlformats-officedocument.wordprocessingml.header+xml">
        <DigestMethod Algorithm="http://www.w3.org/2000/09/xmldsig#sha1"/>
        <DigestValue>k0exfPyelrZhR5JAeZc8UCtLonA=</DigestValue>
      </Reference>
      <Reference URI="/word/header3.xml?ContentType=application/vnd.openxmlformats-officedocument.wordprocessingml.header+xml">
        <DigestMethod Algorithm="http://www.w3.org/2000/09/xmldsig#sha1"/>
        <DigestValue>icDR/E4irUWNePXESvCyHLlZtTk=</DigestValue>
      </Reference>
      <Reference URI="/word/header4.xml?ContentType=application/vnd.openxmlformats-officedocument.wordprocessingml.header+xml">
        <DigestMethod Algorithm="http://www.w3.org/2000/09/xmldsig#sha1"/>
        <DigestValue>4KiebSYiSPNv1UGwXlla6+B6ygE=</DigestValue>
      </Reference>
      <Reference URI="/word/header5.xml?ContentType=application/vnd.openxmlformats-officedocument.wordprocessingml.header+xml">
        <DigestMethod Algorithm="http://www.w3.org/2000/09/xmldsig#sha1"/>
        <DigestValue>ABriSdPH2YLg0rDFXOghFhl+xdI=</DigestValue>
      </Reference>
      <Reference URI="/word/numbering.xml?ContentType=application/vnd.openxmlformats-officedocument.wordprocessingml.numbering+xml">
        <DigestMethod Algorithm="http://www.w3.org/2000/09/xmldsig#sha1"/>
        <DigestValue>vwmw+9NphCKxrxfgYljexbTrpyo=</DigestValue>
      </Reference>
      <Reference URI="/word/settings.xml?ContentType=application/vnd.openxmlformats-officedocument.wordprocessingml.settings+xml">
        <DigestMethod Algorithm="http://www.w3.org/2000/09/xmldsig#sha1"/>
        <DigestValue>GM3x3zPIvfY+icVyw3mDJGlA0KM=</DigestValue>
      </Reference>
      <Reference URI="/word/styles.xml?ContentType=application/vnd.openxmlformats-officedocument.wordprocessingml.styles+xml">
        <DigestMethod Algorithm="http://www.w3.org/2000/09/xmldsig#sha1"/>
        <DigestValue>72b9irypd1lpWjTqFE5EdhyhHuU=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OmjVMRxAlSXBDACYvd7PzGtIQHg=</DigestValue>
      </Reference>
    </Manifest>
    <SignatureProperties>
      <SignatureProperty Id="idSignatureTime" Target="#idPackageSignature">
        <mdssi:SignatureTime>
          <mdssi:Format>YYYY-MM-DDThh:mm:ssTZD</mdssi:Format>
          <mdssi:Value>2015-08-14T03:29:06Z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27031976</SignatureComments>
          <WindowsVersion>6.1</WindowsVersion>
          <OfficeVersion>12.0</OfficeVersion>
          <ApplicationVersion>12.0</ApplicationVersion>
          <Monitors>1</Monitors>
          <HorizontalResolution>1280</HorizontalResolution>
          <VerticalResolution>1024</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DF01-3EDB-4DDF-8815-B4F5BA39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6741</Words>
  <Characters>38427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CÔNG TY TNHH ABC</vt:lpstr>
    </vt:vector>
  </TitlesOfParts>
  <Company>VACO</Company>
  <LinksUpToDate>false</LinksUpToDate>
  <CharactersWithSpaces>45078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ABC</dc:title>
  <dc:creator>Tran Phuong Anh</dc:creator>
  <cp:lastModifiedBy>MayTinhDucDung</cp:lastModifiedBy>
  <cp:revision>2</cp:revision>
  <cp:lastPrinted>2015-08-11T08:43:00Z</cp:lastPrinted>
  <dcterms:created xsi:type="dcterms:W3CDTF">2015-08-14T03:28:00Z</dcterms:created>
  <dcterms:modified xsi:type="dcterms:W3CDTF">2015-08-14T03:28:00Z</dcterms:modified>
</cp:coreProperties>
</file>